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91DAB" w:rsidRPr="00D758F8" w:rsidRDefault="00252C63" w:rsidP="001C6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-249555</wp:posOffset>
                </wp:positionV>
                <wp:extent cx="1543050" cy="42862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C4F" w:rsidRPr="00867C4F" w:rsidRDefault="00867C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867C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Lampiran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67C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4B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-19.65pt;width:121.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xu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" filled="f" stroked="f">
                <v:textbox>
                  <w:txbxContent>
                    <w:p w:rsidR="00867C4F" w:rsidRPr="00867C4F" w:rsidRDefault="00867C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867C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Lampiran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67C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74B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91DAB" w:rsidRPr="00D758F8">
        <w:rPr>
          <w:rFonts w:ascii="Times New Roman" w:hAnsi="Times New Roman" w:cs="Times New Roman"/>
          <w:b/>
          <w:sz w:val="28"/>
          <w:szCs w:val="28"/>
        </w:rPr>
        <w:t>SILABUS</w:t>
      </w:r>
      <w:r w:rsidR="00691DAB" w:rsidRPr="00D758F8">
        <w:rPr>
          <w:rFonts w:ascii="Times New Roman" w:hAnsi="Times New Roman" w:cs="Times New Roman"/>
          <w:b/>
          <w:sz w:val="28"/>
          <w:szCs w:val="28"/>
        </w:rPr>
        <w:br/>
      </w:r>
    </w:p>
    <w:p w:rsidR="00691DAB" w:rsidRPr="00C51055" w:rsidRDefault="00691DAB" w:rsidP="00691DAB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1055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C51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05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51055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C51055">
        <w:rPr>
          <w:rFonts w:ascii="Times New Roman" w:hAnsi="Times New Roman" w:cs="Times New Roman"/>
          <w:sz w:val="24"/>
          <w:szCs w:val="24"/>
        </w:rPr>
        <w:tab/>
      </w:r>
      <w:r w:rsidR="006D20B9">
        <w:rPr>
          <w:rFonts w:ascii="Times New Roman" w:hAnsi="Times New Roman" w:cs="Times New Roman"/>
          <w:sz w:val="24"/>
          <w:szCs w:val="24"/>
        </w:rPr>
        <w:t xml:space="preserve">SMP </w:t>
      </w:r>
      <w:proofErr w:type="spellStart"/>
      <w:r w:rsidR="006D20B9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="006D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0B9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="006D20B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6D20B9">
        <w:rPr>
          <w:rFonts w:ascii="Times New Roman" w:hAnsi="Times New Roman" w:cs="Times New Roman"/>
          <w:sz w:val="24"/>
          <w:szCs w:val="24"/>
        </w:rPr>
        <w:t>Husna</w:t>
      </w:r>
      <w:proofErr w:type="spellEnd"/>
      <w:r w:rsidR="006D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0B9">
        <w:rPr>
          <w:rFonts w:ascii="Times New Roman" w:hAnsi="Times New Roman" w:cs="Times New Roman"/>
          <w:sz w:val="24"/>
          <w:szCs w:val="24"/>
        </w:rPr>
        <w:t>Patumbak</w:t>
      </w:r>
      <w:proofErr w:type="spellEnd"/>
    </w:p>
    <w:p w:rsidR="00691DAB" w:rsidRPr="00C51055" w:rsidRDefault="00691DAB" w:rsidP="00691DAB">
      <w:pPr>
        <w:tabs>
          <w:tab w:val="left" w:pos="1620"/>
          <w:tab w:val="left" w:pos="21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105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51055">
        <w:rPr>
          <w:rFonts w:ascii="Times New Roman" w:hAnsi="Times New Roman" w:cs="Times New Roman"/>
          <w:sz w:val="24"/>
          <w:szCs w:val="24"/>
        </w:rPr>
        <w:t xml:space="preserve"> / Semester</w:t>
      </w:r>
      <w:r w:rsidRPr="00C510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1055">
        <w:rPr>
          <w:rFonts w:ascii="Times New Roman" w:hAnsi="Times New Roman" w:cs="Times New Roman"/>
          <w:sz w:val="24"/>
          <w:szCs w:val="24"/>
        </w:rPr>
        <w:t xml:space="preserve">: </w:t>
      </w:r>
      <w:r w:rsidRPr="00C51055">
        <w:rPr>
          <w:rFonts w:ascii="Times New Roman" w:hAnsi="Times New Roman" w:cs="Times New Roman"/>
          <w:sz w:val="24"/>
          <w:szCs w:val="24"/>
        </w:rPr>
        <w:tab/>
        <w:t xml:space="preserve">VIII / </w:t>
      </w:r>
      <w:proofErr w:type="spellStart"/>
      <w:r w:rsidRPr="00C51055">
        <w:rPr>
          <w:rFonts w:ascii="Times New Roman" w:hAnsi="Times New Roman" w:cs="Times New Roman"/>
          <w:sz w:val="24"/>
          <w:szCs w:val="24"/>
        </w:rPr>
        <w:t>Genap</w:t>
      </w:r>
      <w:proofErr w:type="spellEnd"/>
    </w:p>
    <w:p w:rsidR="00691DAB" w:rsidRPr="00C51055" w:rsidRDefault="00691DAB" w:rsidP="00691DAB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1055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C51055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C51055">
        <w:rPr>
          <w:rFonts w:ascii="Times New Roman" w:hAnsi="Times New Roman" w:cs="Times New Roman"/>
          <w:sz w:val="24"/>
          <w:szCs w:val="24"/>
        </w:rPr>
        <w:tab/>
      </w:r>
      <w:r w:rsidRPr="00C51055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C5105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1055">
        <w:rPr>
          <w:rFonts w:ascii="Times New Roman" w:hAnsi="Times New Roman" w:cs="Times New Roman"/>
          <w:sz w:val="24"/>
          <w:szCs w:val="24"/>
        </w:rPr>
        <w:t>Matematika</w:t>
      </w:r>
      <w:proofErr w:type="spellEnd"/>
    </w:p>
    <w:p w:rsidR="00691DAB" w:rsidRDefault="00691DAB" w:rsidP="001C6360">
      <w:pPr>
        <w:tabs>
          <w:tab w:val="left" w:pos="16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1055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C51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055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C51055">
        <w:rPr>
          <w:rFonts w:ascii="Times New Roman" w:hAnsi="Times New Roman" w:cs="Times New Roman"/>
          <w:sz w:val="24"/>
          <w:szCs w:val="24"/>
        </w:rPr>
        <w:tab/>
      </w:r>
      <w:r w:rsidRPr="00C51055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C5105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1055">
        <w:rPr>
          <w:rFonts w:ascii="Times New Roman" w:hAnsi="Times New Roman" w:cs="Times New Roman"/>
          <w:sz w:val="24"/>
          <w:szCs w:val="24"/>
        </w:rPr>
        <w:t>Peluang</w:t>
      </w:r>
      <w:proofErr w:type="spellEnd"/>
    </w:p>
    <w:p w:rsidR="00086EF7" w:rsidRDefault="00086EF7" w:rsidP="001C6360">
      <w:pPr>
        <w:tabs>
          <w:tab w:val="left" w:pos="16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91DAB" w:rsidRPr="00406F40" w:rsidRDefault="00691DAB" w:rsidP="00691DAB">
      <w:pPr>
        <w:tabs>
          <w:tab w:val="left" w:pos="16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1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Kompetensi</w:t>
      </w:r>
      <w:proofErr w:type="spellEnd"/>
      <w:r w:rsidRPr="00C61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61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Inti</w:t>
      </w:r>
      <w:proofErr w:type="spellEnd"/>
      <w:r w:rsidRPr="00C61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(KI)</w:t>
      </w:r>
    </w:p>
    <w:tbl>
      <w:tblPr>
        <w:tblStyle w:val="TableGrid"/>
        <w:tblW w:w="14490" w:type="dxa"/>
        <w:tblInd w:w="108" w:type="dxa"/>
        <w:tblLook w:val="04A0" w:firstRow="1" w:lastRow="0" w:firstColumn="1" w:lastColumn="0" w:noHBand="0" w:noVBand="1"/>
      </w:tblPr>
      <w:tblGrid>
        <w:gridCol w:w="864"/>
        <w:gridCol w:w="360"/>
        <w:gridCol w:w="13266"/>
      </w:tblGrid>
      <w:tr w:rsidR="00691DAB" w:rsidTr="00E07A56">
        <w:trPr>
          <w:trHeight w:val="432"/>
        </w:trPr>
        <w:tc>
          <w:tcPr>
            <w:tcW w:w="864" w:type="dxa"/>
            <w:vAlign w:val="center"/>
          </w:tcPr>
          <w:p w:rsidR="00691DAB" w:rsidRDefault="00691DAB" w:rsidP="00E07A56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KI.1</w:t>
            </w:r>
          </w:p>
        </w:tc>
        <w:tc>
          <w:tcPr>
            <w:tcW w:w="360" w:type="dxa"/>
            <w:vAlign w:val="center"/>
          </w:tcPr>
          <w:p w:rsidR="00691DAB" w:rsidRDefault="00691DAB" w:rsidP="00E07A56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266" w:type="dxa"/>
            <w:vAlign w:val="center"/>
          </w:tcPr>
          <w:p w:rsidR="00691DAB" w:rsidRPr="00D52D24" w:rsidRDefault="00691DAB" w:rsidP="00CF3926">
            <w:pPr>
              <w:pStyle w:val="ListParagraph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Menghargai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dan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menghayati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ajaran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agama yang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dianutnya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91DAB" w:rsidTr="00E07A56">
        <w:trPr>
          <w:trHeight w:val="432"/>
        </w:trPr>
        <w:tc>
          <w:tcPr>
            <w:tcW w:w="864" w:type="dxa"/>
            <w:vAlign w:val="center"/>
          </w:tcPr>
          <w:p w:rsidR="00691DAB" w:rsidRDefault="00691DAB" w:rsidP="00E07A56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KI.2</w:t>
            </w:r>
          </w:p>
        </w:tc>
        <w:tc>
          <w:tcPr>
            <w:tcW w:w="360" w:type="dxa"/>
            <w:vAlign w:val="center"/>
          </w:tcPr>
          <w:p w:rsidR="00691DAB" w:rsidRDefault="00691DAB" w:rsidP="00E07A56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266" w:type="dxa"/>
            <w:vAlign w:val="center"/>
          </w:tcPr>
          <w:p w:rsidR="00691DAB" w:rsidRPr="00D52D24" w:rsidRDefault="00691DAB" w:rsidP="00CF3926">
            <w:pPr>
              <w:pStyle w:val="ListParagraph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Menghargai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dan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menghayati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perilaku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jujur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disiplin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tanggung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jawab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  </w:t>
            </w:r>
            <w:proofErr w:type="spellStart"/>
            <w:proofErr w:type="gram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peduli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proofErr w:type="gram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toleransi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gotong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royong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santun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percaya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diri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dalam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berinteraksi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secara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efektif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dengan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lingkungan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sosial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dan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alam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dalam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jangkauan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pergaulan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dan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 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keberadaannya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91DAB" w:rsidTr="00E07A56">
        <w:tc>
          <w:tcPr>
            <w:tcW w:w="864" w:type="dxa"/>
            <w:vAlign w:val="center"/>
          </w:tcPr>
          <w:p w:rsidR="00691DAB" w:rsidRDefault="00691DAB" w:rsidP="00E07A56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KI.3</w:t>
            </w:r>
          </w:p>
        </w:tc>
        <w:tc>
          <w:tcPr>
            <w:tcW w:w="360" w:type="dxa"/>
            <w:vAlign w:val="center"/>
          </w:tcPr>
          <w:p w:rsidR="00691DAB" w:rsidRDefault="00691DAB" w:rsidP="00E07A56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266" w:type="dxa"/>
            <w:vAlign w:val="center"/>
          </w:tcPr>
          <w:p w:rsidR="00691DAB" w:rsidRPr="00D52D24" w:rsidRDefault="00691DAB" w:rsidP="00CF3926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Memahami</w:t>
            </w:r>
            <w:proofErr w:type="spellEnd"/>
            <w:proofErr w:type="gram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pengetahuan</w:t>
            </w:r>
            <w:proofErr w:type="spellEnd"/>
            <w:proofErr w:type="gram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faktual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konseptual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dan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prosedural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berdasarkan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rasa      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ingin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tahunya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tentang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ilmu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pengetahuan,teknol</w:t>
            </w:r>
            <w:r w:rsidR="00CF39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ogi</w:t>
            </w:r>
            <w:proofErr w:type="spellEnd"/>
            <w:r w:rsidR="00CF39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F39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seni</w:t>
            </w:r>
            <w:proofErr w:type="spellEnd"/>
            <w:r w:rsidR="00CF39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F39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budaya</w:t>
            </w:r>
            <w:proofErr w:type="spellEnd"/>
            <w:r w:rsidR="00CF39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F39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terkait</w:t>
            </w:r>
            <w:proofErr w:type="spellEnd"/>
            <w:r w:rsidR="00CF39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penomena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dan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kejadian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tampak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mata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691DAB" w:rsidTr="00E07A56">
        <w:tc>
          <w:tcPr>
            <w:tcW w:w="864" w:type="dxa"/>
            <w:vAlign w:val="center"/>
          </w:tcPr>
          <w:p w:rsidR="00691DAB" w:rsidRDefault="00691DAB" w:rsidP="00E07A56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KI.4</w:t>
            </w:r>
          </w:p>
        </w:tc>
        <w:tc>
          <w:tcPr>
            <w:tcW w:w="360" w:type="dxa"/>
            <w:vAlign w:val="center"/>
          </w:tcPr>
          <w:p w:rsidR="00691DAB" w:rsidRDefault="00691DAB" w:rsidP="00E07A56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266" w:type="dxa"/>
            <w:vAlign w:val="center"/>
          </w:tcPr>
          <w:p w:rsidR="00691DAB" w:rsidRPr="00D52D24" w:rsidRDefault="00691DAB" w:rsidP="00CF3926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Mencoba,mengolah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 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menyaji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ranah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konkret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mengurai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merangkai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memodifikasi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dan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membuat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   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dan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ranah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abstrak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(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menulis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membaca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menghitung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dan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mengarang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sesuai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dengan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yang 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dipelajari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di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sekolah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dan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sumber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lain yang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sama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dalam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sudut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pandang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teori</w:t>
            </w:r>
            <w:proofErr w:type="spellEnd"/>
            <w:r w:rsidRPr="00D5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</w:tr>
    </w:tbl>
    <w:p w:rsidR="00691DAB" w:rsidRDefault="00691DAB" w:rsidP="00691DAB"/>
    <w:p w:rsidR="00E22053" w:rsidRDefault="00E22053" w:rsidP="00691DAB"/>
    <w:tbl>
      <w:tblPr>
        <w:tblStyle w:val="TableGrid"/>
        <w:tblW w:w="1566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952"/>
        <w:gridCol w:w="1418"/>
        <w:gridCol w:w="1134"/>
        <w:gridCol w:w="1559"/>
        <w:gridCol w:w="1597"/>
        <w:gridCol w:w="1238"/>
        <w:gridCol w:w="1134"/>
        <w:gridCol w:w="1843"/>
        <w:gridCol w:w="1365"/>
        <w:gridCol w:w="1170"/>
        <w:gridCol w:w="1260"/>
        <w:gridCol w:w="990"/>
      </w:tblGrid>
      <w:tr w:rsidR="00AF3CBB" w:rsidRPr="00086EF7" w:rsidTr="00F63946">
        <w:tc>
          <w:tcPr>
            <w:tcW w:w="952" w:type="dxa"/>
            <w:vMerge w:val="restart"/>
            <w:vAlign w:val="center"/>
          </w:tcPr>
          <w:p w:rsidR="00691DAB" w:rsidRPr="00086EF7" w:rsidRDefault="00691DAB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EF7">
              <w:rPr>
                <w:rFonts w:ascii="Times New Roman" w:hAnsi="Times New Roman" w:cs="Times New Roman"/>
              </w:rPr>
              <w:lastRenderedPageBreak/>
              <w:t>KD</w:t>
            </w:r>
          </w:p>
        </w:tc>
        <w:tc>
          <w:tcPr>
            <w:tcW w:w="1418" w:type="dxa"/>
            <w:vMerge w:val="restart"/>
            <w:vAlign w:val="center"/>
          </w:tcPr>
          <w:p w:rsidR="00691DAB" w:rsidRPr="00086EF7" w:rsidRDefault="00691DAB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Indikator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691DAB" w:rsidRPr="00086EF7" w:rsidRDefault="00691DAB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Materi</w:t>
            </w:r>
            <w:proofErr w:type="spellEnd"/>
          </w:p>
        </w:tc>
        <w:tc>
          <w:tcPr>
            <w:tcW w:w="3156" w:type="dxa"/>
            <w:gridSpan w:val="2"/>
            <w:vAlign w:val="center"/>
          </w:tcPr>
          <w:p w:rsidR="00691DAB" w:rsidRPr="00086EF7" w:rsidRDefault="00691DAB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EF7">
              <w:rPr>
                <w:rFonts w:ascii="Times New Roman" w:hAnsi="Times New Roman" w:cs="Times New Roman"/>
              </w:rPr>
              <w:t>KBM</w:t>
            </w:r>
          </w:p>
        </w:tc>
        <w:tc>
          <w:tcPr>
            <w:tcW w:w="6750" w:type="dxa"/>
            <w:gridSpan w:val="5"/>
            <w:vAlign w:val="center"/>
          </w:tcPr>
          <w:p w:rsidR="00691DAB" w:rsidRPr="00086EF7" w:rsidRDefault="00691DAB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Penilaian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:rsidR="00691DAB" w:rsidRPr="00086EF7" w:rsidRDefault="00691DAB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Sumber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Belajar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:rsidR="00691DAB" w:rsidRPr="00086EF7" w:rsidRDefault="00691DAB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Alokasi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Waktu</w:t>
            </w:r>
            <w:proofErr w:type="spellEnd"/>
          </w:p>
        </w:tc>
      </w:tr>
      <w:tr w:rsidR="00AF3CBB" w:rsidRPr="00086EF7" w:rsidTr="00F63946">
        <w:tc>
          <w:tcPr>
            <w:tcW w:w="952" w:type="dxa"/>
            <w:vMerge/>
            <w:vAlign w:val="center"/>
          </w:tcPr>
          <w:p w:rsidR="00691DAB" w:rsidRPr="00086EF7" w:rsidRDefault="00691DAB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691DAB" w:rsidRPr="00086EF7" w:rsidRDefault="00691DAB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91DAB" w:rsidRPr="00086EF7" w:rsidRDefault="00691DAB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91DAB" w:rsidRPr="00086EF7" w:rsidRDefault="00691DAB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EF7">
              <w:rPr>
                <w:rFonts w:ascii="Times New Roman" w:hAnsi="Times New Roman" w:cs="Times New Roman"/>
              </w:rPr>
              <w:t>Guru</w:t>
            </w:r>
          </w:p>
        </w:tc>
        <w:tc>
          <w:tcPr>
            <w:tcW w:w="1597" w:type="dxa"/>
            <w:vAlign w:val="center"/>
          </w:tcPr>
          <w:p w:rsidR="00691DAB" w:rsidRPr="00086EF7" w:rsidRDefault="00691DAB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Siswa</w:t>
            </w:r>
            <w:proofErr w:type="spellEnd"/>
          </w:p>
        </w:tc>
        <w:tc>
          <w:tcPr>
            <w:tcW w:w="1238" w:type="dxa"/>
            <w:vAlign w:val="center"/>
          </w:tcPr>
          <w:p w:rsidR="00691DAB" w:rsidRPr="00086EF7" w:rsidRDefault="00691DAB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Teknik</w:t>
            </w:r>
            <w:proofErr w:type="spellEnd"/>
          </w:p>
        </w:tc>
        <w:tc>
          <w:tcPr>
            <w:tcW w:w="1134" w:type="dxa"/>
            <w:vAlign w:val="center"/>
          </w:tcPr>
          <w:p w:rsidR="00691DAB" w:rsidRPr="00086EF7" w:rsidRDefault="00691DAB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Bentuk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Instrumen</w:t>
            </w:r>
            <w:proofErr w:type="spellEnd"/>
          </w:p>
        </w:tc>
        <w:tc>
          <w:tcPr>
            <w:tcW w:w="1843" w:type="dxa"/>
            <w:vAlign w:val="center"/>
          </w:tcPr>
          <w:p w:rsidR="00691DAB" w:rsidRPr="00086EF7" w:rsidRDefault="00691DAB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Sikap</w:t>
            </w:r>
            <w:proofErr w:type="spellEnd"/>
          </w:p>
        </w:tc>
        <w:tc>
          <w:tcPr>
            <w:tcW w:w="1365" w:type="dxa"/>
            <w:vAlign w:val="center"/>
          </w:tcPr>
          <w:p w:rsidR="00691DAB" w:rsidRPr="00086EF7" w:rsidRDefault="00691DAB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Pengetahuan</w:t>
            </w:r>
            <w:proofErr w:type="spellEnd"/>
          </w:p>
        </w:tc>
        <w:tc>
          <w:tcPr>
            <w:tcW w:w="1170" w:type="dxa"/>
            <w:vAlign w:val="center"/>
          </w:tcPr>
          <w:p w:rsidR="00691DAB" w:rsidRPr="00086EF7" w:rsidRDefault="00691DAB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Keterampilan</w:t>
            </w:r>
            <w:proofErr w:type="spellEnd"/>
          </w:p>
        </w:tc>
        <w:tc>
          <w:tcPr>
            <w:tcW w:w="1260" w:type="dxa"/>
            <w:vMerge/>
            <w:vAlign w:val="center"/>
          </w:tcPr>
          <w:p w:rsidR="00691DAB" w:rsidRPr="00086EF7" w:rsidRDefault="00691DAB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vAlign w:val="center"/>
          </w:tcPr>
          <w:p w:rsidR="00691DAB" w:rsidRPr="00086EF7" w:rsidRDefault="00691DAB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B80" w:rsidRPr="00086EF7" w:rsidTr="00F63946">
        <w:trPr>
          <w:trHeight w:val="2904"/>
        </w:trPr>
        <w:tc>
          <w:tcPr>
            <w:tcW w:w="952" w:type="dxa"/>
            <w:vMerge w:val="restart"/>
            <w:tcBorders>
              <w:right w:val="single" w:sz="4" w:space="0" w:color="auto"/>
            </w:tcBorders>
          </w:tcPr>
          <w:p w:rsidR="00F74B80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EF7">
              <w:rPr>
                <w:rFonts w:ascii="Times New Roman" w:hAnsi="Times New Roman" w:cs="Times New Roman"/>
              </w:rPr>
              <w:t xml:space="preserve">3.11 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peluang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empirik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teoritik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satu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kejadian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dari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satu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percobaan</w:t>
            </w:r>
            <w:proofErr w:type="spellEnd"/>
          </w:p>
          <w:p w:rsidR="00F74B80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4B80" w:rsidRPr="00086EF7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74B80" w:rsidRPr="00086EF7" w:rsidRDefault="00F74B80" w:rsidP="00F63946">
            <w:pPr>
              <w:spacing w:after="0" w:line="240" w:lineRule="auto"/>
              <w:ind w:left="-1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Menemukan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pengertian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ruang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sampel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titik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sampel</w:t>
            </w:r>
            <w:proofErr w:type="spellEnd"/>
          </w:p>
        </w:tc>
        <w:tc>
          <w:tcPr>
            <w:tcW w:w="1134" w:type="dxa"/>
          </w:tcPr>
          <w:p w:rsidR="00F74B80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Sampel</w:t>
            </w:r>
            <w:proofErr w:type="spellEnd"/>
          </w:p>
          <w:p w:rsidR="00F74B80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4B80" w:rsidRPr="00086EF7" w:rsidRDefault="00F74B80" w:rsidP="00F639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74B80" w:rsidRPr="00086EF7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Mengajak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siswa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untuk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mengamati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membuat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pertanyaan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tentang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benda-benda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sesuai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untuk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mengundi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suatu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masalah</w:t>
            </w:r>
            <w:proofErr w:type="spellEnd"/>
            <w:r w:rsidRPr="00086E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7" w:type="dxa"/>
          </w:tcPr>
          <w:p w:rsidR="00F74B80" w:rsidRPr="00086EF7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Siswa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mengamati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saling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bertanya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sesuai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pendapat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tentang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benda-benda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086EF7">
              <w:rPr>
                <w:rFonts w:ascii="Times New Roman" w:hAnsi="Times New Roman" w:cs="Times New Roman"/>
              </w:rPr>
              <w:t>telah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diamati</w:t>
            </w:r>
            <w:proofErr w:type="spellEnd"/>
            <w:r w:rsidRPr="00086E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38" w:type="dxa"/>
            <w:vMerge w:val="restart"/>
            <w:vAlign w:val="center"/>
          </w:tcPr>
          <w:p w:rsidR="00F74B80" w:rsidRPr="00086EF7" w:rsidRDefault="00F74B80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Pengamatan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6EF7">
              <w:rPr>
                <w:rFonts w:ascii="Times New Roman" w:hAnsi="Times New Roman" w:cs="Times New Roman"/>
              </w:rPr>
              <w:t>Tes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Projek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86EF7">
              <w:rPr>
                <w:rFonts w:ascii="Times New Roman" w:hAnsi="Times New Roman" w:cs="Times New Roman"/>
              </w:rPr>
              <w:t>Kinerja</w:t>
            </w:r>
            <w:proofErr w:type="spellEnd"/>
            <w:r w:rsidRPr="00086EF7">
              <w:rPr>
                <w:rFonts w:ascii="Times New Roman" w:hAnsi="Times New Roman" w:cs="Times New Roman"/>
              </w:rPr>
              <w:t>)</w:t>
            </w:r>
          </w:p>
          <w:p w:rsidR="00F74B80" w:rsidRPr="00086EF7" w:rsidRDefault="00F74B80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74B80" w:rsidRPr="00086EF7" w:rsidRDefault="00F74B80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Lembar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Aktivitas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Siswa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(LAS)</w:t>
            </w:r>
          </w:p>
          <w:p w:rsidR="00F74B80" w:rsidRPr="00086EF7" w:rsidRDefault="00F74B80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F74B80" w:rsidRPr="00086EF7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Menunjukan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rasa </w:t>
            </w:r>
            <w:proofErr w:type="spellStart"/>
            <w:r w:rsidRPr="00086EF7">
              <w:rPr>
                <w:rFonts w:ascii="Times New Roman" w:hAnsi="Times New Roman" w:cs="Times New Roman"/>
              </w:rPr>
              <w:t>ingin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tahu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dalam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melakukan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diskusi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</w:p>
          <w:p w:rsidR="00F74B80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6EF7">
              <w:rPr>
                <w:rFonts w:ascii="Times New Roman" w:hAnsi="Times New Roman" w:cs="Times New Roman"/>
              </w:rPr>
              <w:t>mengenai</w:t>
            </w:r>
            <w:proofErr w:type="spellEnd"/>
            <w:proofErr w:type="gram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peluang</w:t>
            </w:r>
            <w:proofErr w:type="spellEnd"/>
            <w:r w:rsidRPr="00086EF7">
              <w:rPr>
                <w:rFonts w:ascii="Times New Roman" w:hAnsi="Times New Roman" w:cs="Times New Roman"/>
              </w:rPr>
              <w:t>.</w:t>
            </w:r>
          </w:p>
          <w:p w:rsidR="00F74B80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F74B80" w:rsidRPr="00086EF7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tabs>
                <w:tab w:val="left" w:pos="1620"/>
              </w:tabs>
              <w:spacing w:line="240" w:lineRule="auto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Mampu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bekerjasama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dalam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kelompok</w:t>
            </w:r>
            <w:proofErr w:type="spellEnd"/>
            <w:r w:rsidRPr="00086EF7">
              <w:rPr>
                <w:rFonts w:ascii="Times New Roman" w:hAnsi="Times New Roman" w:cs="Times New Roman"/>
              </w:rPr>
              <w:t>.</w:t>
            </w:r>
          </w:p>
          <w:p w:rsidR="00F74B80" w:rsidRDefault="00F74B80" w:rsidP="00F63946">
            <w:pPr>
              <w:tabs>
                <w:tab w:val="left" w:pos="1620"/>
              </w:tabs>
              <w:spacing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F74B80" w:rsidRPr="00086EF7" w:rsidRDefault="00F74B80" w:rsidP="00F74B80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F74B80" w:rsidRPr="00086EF7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Percaya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diri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berani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meng</w:t>
            </w:r>
            <w:r>
              <w:rPr>
                <w:rFonts w:ascii="Times New Roman" w:hAnsi="Times New Roman" w:cs="Times New Roman"/>
              </w:rPr>
              <w:t>a</w:t>
            </w:r>
            <w:r w:rsidRPr="00086EF7">
              <w:rPr>
                <w:rFonts w:ascii="Times New Roman" w:hAnsi="Times New Roman" w:cs="Times New Roman"/>
              </w:rPr>
              <w:t>jukan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pertanyaan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atau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</w:p>
          <w:p w:rsidR="00F74B80" w:rsidRDefault="00F74B80" w:rsidP="00F63946">
            <w:pPr>
              <w:tabs>
                <w:tab w:val="left" w:pos="1620"/>
              </w:tabs>
              <w:spacing w:line="240" w:lineRule="auto"/>
              <w:ind w:left="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6EF7">
              <w:rPr>
                <w:rFonts w:ascii="Times New Roman" w:hAnsi="Times New Roman" w:cs="Times New Roman"/>
              </w:rPr>
              <w:t>mengemukakan</w:t>
            </w:r>
            <w:proofErr w:type="spellEnd"/>
            <w:proofErr w:type="gram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pendapat</w:t>
            </w:r>
            <w:proofErr w:type="spellEnd"/>
            <w:r w:rsidRPr="00086EF7">
              <w:rPr>
                <w:rFonts w:ascii="Times New Roman" w:hAnsi="Times New Roman" w:cs="Times New Roman"/>
              </w:rPr>
              <w:t>.</w:t>
            </w:r>
          </w:p>
          <w:p w:rsidR="00F74B80" w:rsidRDefault="00F74B80" w:rsidP="00F63946">
            <w:pPr>
              <w:tabs>
                <w:tab w:val="left" w:pos="1620"/>
              </w:tabs>
              <w:spacing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F74B80" w:rsidRDefault="00F74B80" w:rsidP="00F74B80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F74B80" w:rsidRPr="00086EF7" w:rsidRDefault="00F74B80" w:rsidP="00F74B80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F74B80" w:rsidRPr="00086EF7" w:rsidRDefault="00F74B80" w:rsidP="00F6394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Mampu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menghargai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pendapat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orang </w:t>
            </w:r>
            <w:proofErr w:type="gramStart"/>
            <w:r w:rsidRPr="00086EF7">
              <w:rPr>
                <w:rFonts w:ascii="Times New Roman" w:hAnsi="Times New Roman" w:cs="Times New Roman"/>
              </w:rPr>
              <w:t>lain</w:t>
            </w:r>
            <w:proofErr w:type="gram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menunjukan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sikap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santun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dalam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mengemukakan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ide </w:t>
            </w:r>
            <w:proofErr w:type="spellStart"/>
            <w:r w:rsidRPr="00086EF7">
              <w:rPr>
                <w:rFonts w:ascii="Times New Roman" w:hAnsi="Times New Roman" w:cs="Times New Roman"/>
              </w:rPr>
              <w:t>atau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pendapat</w:t>
            </w:r>
            <w:proofErr w:type="spellEnd"/>
            <w:r w:rsidRPr="00086E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5" w:type="dxa"/>
            <w:vMerge w:val="restart"/>
          </w:tcPr>
          <w:p w:rsidR="00F74B80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lastRenderedPageBreak/>
              <w:t>Memahami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konsep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persamaan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kuadrat</w:t>
            </w:r>
            <w:proofErr w:type="spellEnd"/>
            <w:r w:rsidRPr="00086EF7">
              <w:rPr>
                <w:rFonts w:ascii="Times New Roman" w:hAnsi="Times New Roman" w:cs="Times New Roman"/>
              </w:rPr>
              <w:t>.</w:t>
            </w:r>
          </w:p>
          <w:p w:rsidR="00F74B80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F74B80" w:rsidRPr="00086EF7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F74B80" w:rsidRPr="00086EF7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lastRenderedPageBreak/>
              <w:t>Mampu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menyelesaikan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masalah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nyata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086EF7">
              <w:rPr>
                <w:rFonts w:ascii="Times New Roman" w:hAnsi="Times New Roman" w:cs="Times New Roman"/>
              </w:rPr>
              <w:t>berkaitan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dengan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</w:p>
          <w:p w:rsidR="00F74B80" w:rsidRPr="00086EF7" w:rsidRDefault="00F74B80" w:rsidP="00F63946">
            <w:pPr>
              <w:tabs>
                <w:tab w:val="left" w:pos="1620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konsep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peluang</w:t>
            </w:r>
            <w:proofErr w:type="spellEnd"/>
          </w:p>
          <w:p w:rsidR="00F74B80" w:rsidRPr="00086EF7" w:rsidRDefault="00F74B80" w:rsidP="00F639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 w:val="restart"/>
          </w:tcPr>
          <w:p w:rsidR="00F74B80" w:rsidRPr="00086EF7" w:rsidRDefault="00F74B80" w:rsidP="00F63946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lastRenderedPageBreak/>
              <w:t>Mampu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membuat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perencanaan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pelaksanaan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</w:p>
          <w:p w:rsidR="00F74B80" w:rsidRPr="00086EF7" w:rsidRDefault="00F74B80" w:rsidP="00F63946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dan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</w:p>
          <w:p w:rsidR="00F74B80" w:rsidRPr="00086EF7" w:rsidRDefault="00F74B80" w:rsidP="00F63946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pelaporan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secara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tertulis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ataupun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lisan</w:t>
            </w:r>
            <w:proofErr w:type="spellEnd"/>
          </w:p>
          <w:p w:rsidR="00F74B80" w:rsidRPr="00086EF7" w:rsidRDefault="00F74B80" w:rsidP="00F639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6EF7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086EF7">
              <w:rPr>
                <w:rFonts w:ascii="Times New Roman" w:hAnsi="Times New Roman" w:cs="Times New Roman"/>
              </w:rPr>
              <w:t>kinerja</w:t>
            </w:r>
            <w:proofErr w:type="spellEnd"/>
            <w:r w:rsidRPr="00086E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vMerge w:val="restart"/>
          </w:tcPr>
          <w:p w:rsidR="00F74B80" w:rsidRPr="00086EF7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Buku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Paket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Edisi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Revisi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</w:p>
          <w:p w:rsidR="00F74B80" w:rsidRPr="00086EF7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EF7">
              <w:rPr>
                <w:rFonts w:ascii="Times New Roman" w:hAnsi="Times New Roman" w:cs="Times New Roman"/>
              </w:rPr>
              <w:t xml:space="preserve">2017 </w:t>
            </w:r>
            <w:proofErr w:type="spellStart"/>
            <w:r w:rsidRPr="00086EF7">
              <w:rPr>
                <w:rFonts w:ascii="Times New Roman" w:hAnsi="Times New Roman" w:cs="Times New Roman"/>
              </w:rPr>
              <w:t>Untuk</w:t>
            </w:r>
            <w:proofErr w:type="spellEnd"/>
          </w:p>
          <w:p w:rsidR="00F74B80" w:rsidRPr="00086EF7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EF7">
              <w:rPr>
                <w:rFonts w:ascii="Times New Roman" w:hAnsi="Times New Roman" w:cs="Times New Roman"/>
              </w:rPr>
              <w:t xml:space="preserve"> SMP </w:t>
            </w:r>
            <w:proofErr w:type="spellStart"/>
            <w:r w:rsidRPr="00086EF7">
              <w:rPr>
                <w:rFonts w:ascii="Times New Roman" w:hAnsi="Times New Roman" w:cs="Times New Roman"/>
              </w:rPr>
              <w:t>Kelas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VIII  Semester 2,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Penerbit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CV. </w:t>
            </w:r>
            <w:proofErr w:type="spellStart"/>
            <w:r w:rsidRPr="00086EF7">
              <w:rPr>
                <w:rFonts w:ascii="Times New Roman" w:hAnsi="Times New Roman" w:cs="Times New Roman"/>
              </w:rPr>
              <w:t>Bintang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</w:p>
          <w:p w:rsidR="00F74B80" w:rsidRPr="00086EF7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Timur</w:t>
            </w:r>
            <w:proofErr w:type="spellEnd"/>
            <w:r w:rsidRPr="00086EF7">
              <w:rPr>
                <w:rFonts w:ascii="Times New Roman" w:hAnsi="Times New Roman" w:cs="Times New Roman"/>
              </w:rPr>
              <w:t>.</w:t>
            </w:r>
          </w:p>
          <w:p w:rsidR="00F74B80" w:rsidRPr="00086EF7" w:rsidRDefault="00F74B80" w:rsidP="00F639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F74B80" w:rsidRPr="00086EF7" w:rsidRDefault="00F74B80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EF7">
              <w:rPr>
                <w:rFonts w:ascii="Times New Roman" w:hAnsi="Times New Roman" w:cs="Times New Roman"/>
              </w:rPr>
              <w:t xml:space="preserve">2 x </w:t>
            </w:r>
            <w:r>
              <w:rPr>
                <w:rFonts w:ascii="Times New Roman" w:hAnsi="Times New Roman" w:cs="Times New Roman"/>
              </w:rPr>
              <w:t>35</w:t>
            </w:r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</w:tr>
      <w:tr w:rsidR="00F74B80" w:rsidRPr="00086EF7" w:rsidTr="00615736">
        <w:trPr>
          <w:trHeight w:val="253"/>
        </w:trPr>
        <w:tc>
          <w:tcPr>
            <w:tcW w:w="952" w:type="dxa"/>
            <w:vMerge/>
            <w:tcBorders>
              <w:right w:val="single" w:sz="4" w:space="0" w:color="auto"/>
            </w:tcBorders>
          </w:tcPr>
          <w:p w:rsidR="00F74B80" w:rsidRPr="00086EF7" w:rsidRDefault="00F74B80" w:rsidP="00CF3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74B80" w:rsidRPr="00086EF7" w:rsidRDefault="00F74B80" w:rsidP="00CF3926">
            <w:pPr>
              <w:spacing w:after="0" w:line="240" w:lineRule="auto"/>
              <w:ind w:left="-1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Menemukan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cara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menentukan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banyaknya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anggota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ruang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sampel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dengan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cara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diagram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pohon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mendaftar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</w:p>
          <w:p w:rsidR="00F74B80" w:rsidRPr="00086EF7" w:rsidRDefault="00F74B80" w:rsidP="00CF39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6EF7">
              <w:rPr>
                <w:rFonts w:ascii="Times New Roman" w:hAnsi="Times New Roman" w:cs="Times New Roman"/>
              </w:rPr>
              <w:t>dan</w:t>
            </w:r>
            <w:proofErr w:type="spellEnd"/>
            <w:proofErr w:type="gram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tabel</w:t>
            </w:r>
            <w:proofErr w:type="spellEnd"/>
            <w:r w:rsidRPr="00086EF7">
              <w:rPr>
                <w:rFonts w:ascii="Times New Roman" w:hAnsi="Times New Roman" w:cs="Times New Roman"/>
              </w:rPr>
              <w:t>.</w:t>
            </w:r>
          </w:p>
          <w:p w:rsidR="00F74B80" w:rsidRPr="00086EF7" w:rsidRDefault="00F74B80" w:rsidP="00CF39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74B80" w:rsidRPr="00086EF7" w:rsidRDefault="00F74B80" w:rsidP="00CF3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Percobaan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dari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benda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nyata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untuk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menentukan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peluang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empirik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F74B80" w:rsidRPr="00086EF7" w:rsidRDefault="00F74B80" w:rsidP="00CF3926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Mengajak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siswa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melakukan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percobaan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sesuai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langkah-</w:t>
            </w:r>
            <w:proofErr w:type="gramStart"/>
            <w:r w:rsidRPr="00086EF7">
              <w:rPr>
                <w:rFonts w:ascii="Times New Roman" w:hAnsi="Times New Roman" w:cs="Times New Roman"/>
              </w:rPr>
              <w:t>langkah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86EF7">
              <w:rPr>
                <w:rFonts w:ascii="Times New Roman" w:hAnsi="Times New Roman" w:cs="Times New Roman"/>
              </w:rPr>
              <w:t>untuk</w:t>
            </w:r>
            <w:proofErr w:type="spellEnd"/>
            <w:proofErr w:type="gram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menentukan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peluang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empirik</w:t>
            </w:r>
            <w:proofErr w:type="spellEnd"/>
            <w:r w:rsidRPr="00086EF7">
              <w:rPr>
                <w:rFonts w:ascii="Times New Roman" w:hAnsi="Times New Roman" w:cs="Times New Roman"/>
              </w:rPr>
              <w:t>.</w:t>
            </w:r>
          </w:p>
          <w:p w:rsidR="00F74B80" w:rsidRPr="00086EF7" w:rsidRDefault="00F74B80" w:rsidP="00CF3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Meminta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siswa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mempersentasikan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hasilnya</w:t>
            </w:r>
            <w:proofErr w:type="spellEnd"/>
            <w:r w:rsidRPr="00086E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</w:tcBorders>
          </w:tcPr>
          <w:p w:rsidR="00F74B80" w:rsidRPr="00086EF7" w:rsidRDefault="00F74B80" w:rsidP="00CF3926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Siswa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melakukan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percobaan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sesuai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langkah-langkah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diberikan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guru </w:t>
            </w:r>
            <w:proofErr w:type="spellStart"/>
            <w:r w:rsidRPr="00086EF7">
              <w:rPr>
                <w:rFonts w:ascii="Times New Roman" w:hAnsi="Times New Roman" w:cs="Times New Roman"/>
              </w:rPr>
              <w:t>untuk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menentukan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peluang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empirik</w:t>
            </w:r>
            <w:proofErr w:type="spellEnd"/>
            <w:r w:rsidRPr="00086EF7">
              <w:rPr>
                <w:rFonts w:ascii="Times New Roman" w:hAnsi="Times New Roman" w:cs="Times New Roman"/>
              </w:rPr>
              <w:t>.</w:t>
            </w:r>
          </w:p>
          <w:p w:rsidR="00F74B80" w:rsidRDefault="00F74B80" w:rsidP="00CF3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Siswa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mempersentasikan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kegiatan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sudah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dilakukannya</w:t>
            </w:r>
            <w:proofErr w:type="spellEnd"/>
          </w:p>
          <w:p w:rsidR="00F74B80" w:rsidRPr="00086EF7" w:rsidRDefault="00F74B80" w:rsidP="00CF3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/>
            <w:vAlign w:val="center"/>
          </w:tcPr>
          <w:p w:rsidR="00F74B80" w:rsidRPr="00086EF7" w:rsidRDefault="00F74B80" w:rsidP="00CF3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74B80" w:rsidRPr="00086EF7" w:rsidRDefault="00F74B80" w:rsidP="00CF3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74B80" w:rsidRPr="00086EF7" w:rsidRDefault="00F74B80" w:rsidP="00CF39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</w:tcPr>
          <w:p w:rsidR="00F74B80" w:rsidRPr="00086EF7" w:rsidRDefault="00F74B80" w:rsidP="00CF39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:rsidR="00F74B80" w:rsidRPr="00086EF7" w:rsidRDefault="00F74B80" w:rsidP="00CF39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74B80" w:rsidRPr="00086EF7" w:rsidRDefault="00F74B80" w:rsidP="00CF39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:rsidR="00F74B80" w:rsidRPr="00086EF7" w:rsidRDefault="00F74B80" w:rsidP="00CF3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B80" w:rsidRPr="00086EF7" w:rsidTr="00947715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4B80" w:rsidRPr="00086EF7" w:rsidRDefault="00F74B80" w:rsidP="00CF3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74B80" w:rsidRPr="00086EF7" w:rsidRDefault="00F74B80" w:rsidP="00CF3926">
            <w:pPr>
              <w:spacing w:after="0" w:line="240" w:lineRule="auto"/>
              <w:ind w:left="-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74B80" w:rsidRPr="00086EF7" w:rsidRDefault="00F74B80" w:rsidP="00CF3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74B80" w:rsidRPr="00086EF7" w:rsidRDefault="00F74B80" w:rsidP="00CF3926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F74B80" w:rsidRPr="00086EF7" w:rsidRDefault="00F74B80" w:rsidP="00CF3926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/>
            <w:vAlign w:val="center"/>
          </w:tcPr>
          <w:p w:rsidR="00F74B80" w:rsidRPr="00086EF7" w:rsidRDefault="00F74B80" w:rsidP="00CF3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74B80" w:rsidRPr="00086EF7" w:rsidRDefault="00F74B80" w:rsidP="00CF3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74B80" w:rsidRPr="00086EF7" w:rsidRDefault="00F74B80" w:rsidP="00CF39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</w:tcPr>
          <w:p w:rsidR="00F74B80" w:rsidRPr="00086EF7" w:rsidRDefault="00F74B80" w:rsidP="00CF39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:rsidR="00F74B80" w:rsidRPr="00086EF7" w:rsidRDefault="00F74B80" w:rsidP="00CF39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74B80" w:rsidRPr="00086EF7" w:rsidRDefault="00F74B80" w:rsidP="00CF39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F74B80" w:rsidRPr="00086EF7" w:rsidRDefault="00F74B80" w:rsidP="00CF3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EF7">
              <w:rPr>
                <w:rFonts w:ascii="Times New Roman" w:hAnsi="Times New Roman" w:cs="Times New Roman"/>
              </w:rPr>
              <w:t xml:space="preserve">2 x </w:t>
            </w:r>
            <w:r>
              <w:rPr>
                <w:rFonts w:ascii="Times New Roman" w:hAnsi="Times New Roman" w:cs="Times New Roman"/>
              </w:rPr>
              <w:t>35</w:t>
            </w:r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</w:tr>
      <w:tr w:rsidR="00F74B80" w:rsidRPr="00086EF7" w:rsidTr="00F74B80">
        <w:trPr>
          <w:trHeight w:val="253"/>
        </w:trPr>
        <w:tc>
          <w:tcPr>
            <w:tcW w:w="9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4B80" w:rsidRPr="00086EF7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EF7">
              <w:rPr>
                <w:rFonts w:ascii="Times New Roman" w:hAnsi="Times New Roman" w:cs="Times New Roman"/>
              </w:rPr>
              <w:lastRenderedPageBreak/>
              <w:t xml:space="preserve">4.11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menyelesaikan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masalah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086EF7">
              <w:rPr>
                <w:rFonts w:ascii="Times New Roman" w:hAnsi="Times New Roman" w:cs="Times New Roman"/>
              </w:rPr>
              <w:t>berkaitan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dengan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peluang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empirik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teoritik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satu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kejadian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dari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satu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percobaan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4B80" w:rsidRPr="00086EF7" w:rsidRDefault="00F74B80" w:rsidP="00CF3926">
            <w:pPr>
              <w:spacing w:after="0" w:line="240" w:lineRule="auto"/>
              <w:ind w:left="-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74B80" w:rsidRPr="00086EF7" w:rsidRDefault="00F74B80" w:rsidP="00CF3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74B80" w:rsidRPr="00086EF7" w:rsidRDefault="00F74B80" w:rsidP="00CF3926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bottom w:val="single" w:sz="4" w:space="0" w:color="auto"/>
            </w:tcBorders>
          </w:tcPr>
          <w:p w:rsidR="00F74B80" w:rsidRPr="00086EF7" w:rsidRDefault="00F74B80" w:rsidP="00CF3926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F74B80" w:rsidRPr="00086EF7" w:rsidRDefault="00F74B80" w:rsidP="00CF3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F74B80" w:rsidRPr="00086EF7" w:rsidRDefault="00F74B80" w:rsidP="00CF3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74B80" w:rsidRPr="00086EF7" w:rsidRDefault="00F74B80" w:rsidP="00CF39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</w:tcPr>
          <w:p w:rsidR="00F74B80" w:rsidRPr="00086EF7" w:rsidRDefault="00F74B80" w:rsidP="00CF39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:rsidR="00F74B80" w:rsidRPr="00086EF7" w:rsidRDefault="00F74B80" w:rsidP="00CF39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74B80" w:rsidRPr="00086EF7" w:rsidRDefault="00F74B80" w:rsidP="00CF39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:rsidR="00F74B80" w:rsidRPr="00086EF7" w:rsidRDefault="00F74B80" w:rsidP="00CF3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B80" w:rsidRPr="00086EF7" w:rsidTr="00F74B80">
        <w:trPr>
          <w:trHeight w:val="1873"/>
        </w:trPr>
        <w:tc>
          <w:tcPr>
            <w:tcW w:w="952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F74B80" w:rsidRPr="00086EF7" w:rsidRDefault="00F74B80" w:rsidP="00AF3C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B80" w:rsidRPr="00086EF7" w:rsidRDefault="00F74B80" w:rsidP="00F6394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Menentukan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nilai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peluang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secara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empirik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teoritik</w:t>
            </w:r>
            <w:proofErr w:type="spellEnd"/>
            <w:r w:rsidRPr="00086E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F74B80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Hubungan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peluang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empirik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peluang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</w:p>
          <w:p w:rsidR="00F74B80" w:rsidRPr="00086EF7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teoritik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F74B80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Meminta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siswa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mengamati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tabel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10.1 yang </w:t>
            </w:r>
            <w:proofErr w:type="spellStart"/>
            <w:r w:rsidRPr="00086EF7">
              <w:rPr>
                <w:rFonts w:ascii="Times New Roman" w:hAnsi="Times New Roman" w:cs="Times New Roman"/>
              </w:rPr>
              <w:t>ada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dibuku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tentang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peluang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teoritik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beberapa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eksperimen</w:t>
            </w:r>
            <w:proofErr w:type="spellEnd"/>
            <w:r w:rsidRPr="00086EF7">
              <w:rPr>
                <w:rFonts w:ascii="Times New Roman" w:hAnsi="Times New Roman" w:cs="Times New Roman"/>
              </w:rPr>
              <w:t>.</w:t>
            </w:r>
          </w:p>
          <w:p w:rsidR="00F74B80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4B80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Memeinta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siswa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membuat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pertanyaan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terkait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hal-hal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diamati</w:t>
            </w:r>
            <w:proofErr w:type="spellEnd"/>
            <w:r w:rsidRPr="00086EF7">
              <w:rPr>
                <w:rFonts w:ascii="Times New Roman" w:hAnsi="Times New Roman" w:cs="Times New Roman"/>
              </w:rPr>
              <w:t>.</w:t>
            </w:r>
          </w:p>
          <w:p w:rsidR="00F74B80" w:rsidRPr="00086EF7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EF7">
              <w:rPr>
                <w:rFonts w:ascii="Times New Roman" w:hAnsi="Times New Roman" w:cs="Times New Roman"/>
              </w:rPr>
              <w:br/>
            </w:r>
            <w:proofErr w:type="spellStart"/>
            <w:r w:rsidRPr="00086EF7">
              <w:rPr>
                <w:rFonts w:ascii="Times New Roman" w:hAnsi="Times New Roman" w:cs="Times New Roman"/>
              </w:rPr>
              <w:t>Meminta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siswa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mempersentasikan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hasil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diskusi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F74B80" w:rsidRPr="00086EF7" w:rsidRDefault="00F74B80" w:rsidP="00F63946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Siswa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mengamati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tabel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10.1 yang </w:t>
            </w:r>
            <w:proofErr w:type="spellStart"/>
            <w:r w:rsidRPr="00086EF7">
              <w:rPr>
                <w:rFonts w:ascii="Times New Roman" w:hAnsi="Times New Roman" w:cs="Times New Roman"/>
              </w:rPr>
              <w:t>ada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dibuku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tentang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peluang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teoritik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bebrapa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eksperimen</w:t>
            </w:r>
            <w:proofErr w:type="spellEnd"/>
            <w:r w:rsidRPr="00086EF7">
              <w:rPr>
                <w:rFonts w:ascii="Times New Roman" w:hAnsi="Times New Roman" w:cs="Times New Roman"/>
              </w:rPr>
              <w:t>.</w:t>
            </w:r>
          </w:p>
          <w:p w:rsidR="00F74B80" w:rsidRPr="00086EF7" w:rsidRDefault="00F74B80" w:rsidP="00F63946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Siswa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membuat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pertanyaan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sesuai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diamati</w:t>
            </w:r>
            <w:proofErr w:type="spellEnd"/>
            <w:r w:rsidRPr="00086EF7">
              <w:rPr>
                <w:rFonts w:ascii="Times New Roman" w:hAnsi="Times New Roman" w:cs="Times New Roman"/>
              </w:rPr>
              <w:t>.</w:t>
            </w:r>
          </w:p>
          <w:p w:rsidR="00F74B80" w:rsidRPr="00086EF7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Siswa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mempersentasikan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hasil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diskusinya</w:t>
            </w:r>
            <w:proofErr w:type="spellEnd"/>
          </w:p>
        </w:tc>
        <w:tc>
          <w:tcPr>
            <w:tcW w:w="1238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74B80" w:rsidRPr="00086EF7" w:rsidRDefault="00F74B80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Pengamatan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6EF7">
              <w:rPr>
                <w:rFonts w:ascii="Times New Roman" w:hAnsi="Times New Roman" w:cs="Times New Roman"/>
              </w:rPr>
              <w:t>Tes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Projek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86EF7">
              <w:rPr>
                <w:rFonts w:ascii="Times New Roman" w:hAnsi="Times New Roman" w:cs="Times New Roman"/>
              </w:rPr>
              <w:t>Kinerja</w:t>
            </w:r>
            <w:proofErr w:type="spellEnd"/>
            <w:r w:rsidRPr="00086E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74B80" w:rsidRPr="00086EF7" w:rsidRDefault="00F74B80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Lembar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Aktivitas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Siswa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(LAS)</w:t>
            </w: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F74B80" w:rsidRPr="00086EF7" w:rsidRDefault="00F74B80" w:rsidP="00F639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tcBorders>
              <w:bottom w:val="single" w:sz="4" w:space="0" w:color="000000" w:themeColor="text1"/>
            </w:tcBorders>
          </w:tcPr>
          <w:p w:rsidR="00F74B80" w:rsidRPr="00086EF7" w:rsidRDefault="00F74B80" w:rsidP="00F639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 w:themeColor="text1"/>
            </w:tcBorders>
          </w:tcPr>
          <w:p w:rsidR="00F74B80" w:rsidRPr="00086EF7" w:rsidRDefault="00F74B80" w:rsidP="00F639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bottom w:val="single" w:sz="4" w:space="0" w:color="000000" w:themeColor="text1"/>
            </w:tcBorders>
          </w:tcPr>
          <w:p w:rsidR="00F74B80" w:rsidRPr="00086EF7" w:rsidRDefault="00F74B80" w:rsidP="00F639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74B80" w:rsidRPr="00086EF7" w:rsidRDefault="00F74B80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EF7">
              <w:rPr>
                <w:rFonts w:ascii="Times New Roman" w:hAnsi="Times New Roman" w:cs="Times New Roman"/>
              </w:rPr>
              <w:t xml:space="preserve">2 x </w:t>
            </w:r>
            <w:r>
              <w:rPr>
                <w:rFonts w:ascii="Times New Roman" w:hAnsi="Times New Roman" w:cs="Times New Roman"/>
              </w:rPr>
              <w:t xml:space="preserve">35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</w:tr>
      <w:tr w:rsidR="00F74B80" w:rsidRPr="00086EF7" w:rsidTr="000272A5">
        <w:trPr>
          <w:trHeight w:val="5070"/>
        </w:trPr>
        <w:tc>
          <w:tcPr>
            <w:tcW w:w="952" w:type="dxa"/>
            <w:vMerge/>
            <w:tcBorders>
              <w:right w:val="single" w:sz="4" w:space="0" w:color="auto"/>
            </w:tcBorders>
          </w:tcPr>
          <w:p w:rsidR="00F74B80" w:rsidRPr="00086EF7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B80" w:rsidRPr="00086EF7" w:rsidRDefault="00F74B80" w:rsidP="00F63946">
            <w:pPr>
              <w:pStyle w:val="ListParagraph"/>
              <w:spacing w:after="0" w:line="240" w:lineRule="auto"/>
              <w:ind w:left="-1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Memahami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hubungan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antara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peluang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empirik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peluang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teoritik</w:t>
            </w:r>
            <w:proofErr w:type="spellEnd"/>
          </w:p>
          <w:p w:rsidR="00F74B80" w:rsidRPr="00086EF7" w:rsidRDefault="00F74B80" w:rsidP="00F639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74B80" w:rsidRPr="00086EF7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74B80" w:rsidRPr="00086EF7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bottom w:val="single" w:sz="4" w:space="0" w:color="auto"/>
            </w:tcBorders>
          </w:tcPr>
          <w:p w:rsidR="00F74B80" w:rsidRPr="00086EF7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F74B80" w:rsidRPr="00086EF7" w:rsidRDefault="00F74B80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F74B80" w:rsidRPr="00086EF7" w:rsidRDefault="00F74B80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74B80" w:rsidRPr="00086EF7" w:rsidRDefault="00F74B80" w:rsidP="00F639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74B80" w:rsidRPr="00086EF7" w:rsidRDefault="00F74B80" w:rsidP="00F639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74B80" w:rsidRPr="00086EF7" w:rsidRDefault="00F74B80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74B80" w:rsidRPr="00086EF7" w:rsidRDefault="00F74B80" w:rsidP="00F639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:rsidR="00F74B80" w:rsidRPr="00086EF7" w:rsidRDefault="00F74B80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B80" w:rsidRPr="00086EF7" w:rsidTr="00F74B80">
        <w:trPr>
          <w:trHeight w:val="7655"/>
        </w:trPr>
        <w:tc>
          <w:tcPr>
            <w:tcW w:w="952" w:type="dxa"/>
            <w:vMerge/>
            <w:tcBorders>
              <w:right w:val="single" w:sz="4" w:space="0" w:color="auto"/>
            </w:tcBorders>
            <w:vAlign w:val="center"/>
          </w:tcPr>
          <w:p w:rsidR="00F74B80" w:rsidRPr="00086EF7" w:rsidRDefault="00F74B80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B80" w:rsidRPr="00086EF7" w:rsidRDefault="00F74B80" w:rsidP="00F63946">
            <w:pPr>
              <w:pStyle w:val="ListParagraph"/>
              <w:spacing w:line="240" w:lineRule="auto"/>
              <w:ind w:left="-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4B80" w:rsidRPr="00086EF7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4B80" w:rsidRPr="00086EF7" w:rsidRDefault="00F74B80" w:rsidP="00F63946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Meminta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siswa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memahami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tentang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86EF7">
              <w:rPr>
                <w:rFonts w:ascii="Times New Roman" w:hAnsi="Times New Roman" w:cs="Times New Roman"/>
              </w:rPr>
              <w:t>hubungan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peluang</w:t>
            </w:r>
            <w:proofErr w:type="spellEnd"/>
            <w:proofErr w:type="gram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empirik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dengan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peluang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teoritik</w:t>
            </w:r>
            <w:proofErr w:type="spellEnd"/>
            <w:r w:rsidRPr="00086EF7">
              <w:rPr>
                <w:rFonts w:ascii="Times New Roman" w:hAnsi="Times New Roman" w:cs="Times New Roman"/>
              </w:rPr>
              <w:t>.</w:t>
            </w:r>
          </w:p>
          <w:p w:rsidR="00F74B80" w:rsidRPr="00086EF7" w:rsidRDefault="00F74B80" w:rsidP="00F63946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Meminta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siswa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melakukan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percobaan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sesuai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diinginkan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siswa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6EF7">
              <w:rPr>
                <w:rFonts w:ascii="Times New Roman" w:hAnsi="Times New Roman" w:cs="Times New Roman"/>
              </w:rPr>
              <w:t>Kemudian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buat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menjadi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grafik</w:t>
            </w:r>
            <w:proofErr w:type="spellEnd"/>
            <w:r w:rsidRPr="00086EF7">
              <w:rPr>
                <w:rFonts w:ascii="Times New Roman" w:hAnsi="Times New Roman" w:cs="Times New Roman"/>
              </w:rPr>
              <w:t>.</w:t>
            </w:r>
          </w:p>
          <w:p w:rsidR="00F74B80" w:rsidRPr="00086EF7" w:rsidRDefault="00F74B80" w:rsidP="00F74B80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Meminta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siswa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mempersentasikan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hasil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kegiatan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sesuai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dicobannya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didepan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kelas</w:t>
            </w:r>
            <w:proofErr w:type="spellEnd"/>
            <w:r w:rsidRPr="00086E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F74B80" w:rsidRPr="00086EF7" w:rsidRDefault="00F74B80" w:rsidP="00F63946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Siswa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memahami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hubungan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peluang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empirik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dengan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peluang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teoritik</w:t>
            </w:r>
            <w:proofErr w:type="spellEnd"/>
            <w:r w:rsidRPr="00086EF7">
              <w:rPr>
                <w:rFonts w:ascii="Times New Roman" w:hAnsi="Times New Roman" w:cs="Times New Roman"/>
              </w:rPr>
              <w:t>.</w:t>
            </w:r>
          </w:p>
          <w:p w:rsidR="00F74B80" w:rsidRPr="00086EF7" w:rsidRDefault="00F74B80" w:rsidP="00F63946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Siswa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melakukan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percobaan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sesuai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diinginkannya</w:t>
            </w:r>
            <w:proofErr w:type="spellEnd"/>
            <w:r w:rsidRPr="00086EF7">
              <w:rPr>
                <w:rFonts w:ascii="Times New Roman" w:hAnsi="Times New Roman" w:cs="Times New Roman"/>
              </w:rPr>
              <w:t>.</w:t>
            </w:r>
          </w:p>
          <w:p w:rsidR="00F74B80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Siswa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mempersentasikan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hasil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percobaan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86EF7">
              <w:rPr>
                <w:rFonts w:ascii="Times New Roman" w:hAnsi="Times New Roman" w:cs="Times New Roman"/>
              </w:rPr>
              <w:t xml:space="preserve">yang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dilakukannya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didepan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kelas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. </w:t>
            </w:r>
          </w:p>
          <w:p w:rsidR="00F74B80" w:rsidRPr="00086EF7" w:rsidRDefault="00F74B80" w:rsidP="00F6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F74B80" w:rsidRPr="00086EF7" w:rsidRDefault="00F74B80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Pengamatan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6EF7">
              <w:rPr>
                <w:rFonts w:ascii="Times New Roman" w:hAnsi="Times New Roman" w:cs="Times New Roman"/>
              </w:rPr>
              <w:t>Tes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dan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Projek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86EF7">
              <w:rPr>
                <w:rFonts w:ascii="Times New Roman" w:hAnsi="Times New Roman" w:cs="Times New Roman"/>
              </w:rPr>
              <w:t>Kinerja</w:t>
            </w:r>
            <w:proofErr w:type="spellEnd"/>
            <w:r w:rsidRPr="00086E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4B80" w:rsidRPr="00086EF7" w:rsidRDefault="00F74B80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6EF7">
              <w:rPr>
                <w:rFonts w:ascii="Times New Roman" w:hAnsi="Times New Roman" w:cs="Times New Roman"/>
              </w:rPr>
              <w:t>Lembar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Aktivitas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Siswa</w:t>
            </w:r>
            <w:proofErr w:type="spellEnd"/>
            <w:r w:rsidRPr="00086EF7">
              <w:rPr>
                <w:rFonts w:ascii="Times New Roman" w:hAnsi="Times New Roman" w:cs="Times New Roman"/>
              </w:rPr>
              <w:t xml:space="preserve"> (LAS)</w:t>
            </w:r>
          </w:p>
        </w:tc>
        <w:tc>
          <w:tcPr>
            <w:tcW w:w="1843" w:type="dxa"/>
            <w:vMerge/>
            <w:vAlign w:val="center"/>
          </w:tcPr>
          <w:p w:rsidR="00F74B80" w:rsidRPr="00086EF7" w:rsidRDefault="00F74B80" w:rsidP="00F639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vAlign w:val="center"/>
          </w:tcPr>
          <w:p w:rsidR="00F74B80" w:rsidRPr="00086EF7" w:rsidRDefault="00F74B80" w:rsidP="00F639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vAlign w:val="center"/>
          </w:tcPr>
          <w:p w:rsidR="00F74B80" w:rsidRPr="00086EF7" w:rsidRDefault="00F74B80" w:rsidP="00F639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F74B80" w:rsidRPr="00086EF7" w:rsidRDefault="00F74B80" w:rsidP="00F639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74B80" w:rsidRPr="00086EF7" w:rsidRDefault="00F74B80" w:rsidP="00F63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EF7">
              <w:rPr>
                <w:rFonts w:ascii="Times New Roman" w:hAnsi="Times New Roman" w:cs="Times New Roman"/>
              </w:rPr>
              <w:t xml:space="preserve">2 x </w:t>
            </w:r>
            <w:r>
              <w:rPr>
                <w:rFonts w:ascii="Times New Roman" w:hAnsi="Times New Roman" w:cs="Times New Roman"/>
              </w:rPr>
              <w:t>35</w:t>
            </w:r>
            <w:r w:rsidRPr="00086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EF7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</w:tr>
    </w:tbl>
    <w:p w:rsidR="00461989" w:rsidRPr="00086EF7" w:rsidRDefault="00461989" w:rsidP="00F63946">
      <w:pPr>
        <w:spacing w:after="0" w:line="240" w:lineRule="auto"/>
        <w:rPr>
          <w:rFonts w:ascii="Times New Roman" w:hAnsi="Times New Roman" w:cs="Times New Roman"/>
        </w:rPr>
      </w:pPr>
    </w:p>
    <w:sectPr w:rsidR="00461989" w:rsidRPr="00086EF7" w:rsidSect="006126A6">
      <w:footerReference w:type="default" r:id="rId9"/>
      <w:footerReference w:type="first" r:id="rId10"/>
      <w:pgSz w:w="16839" w:h="11907" w:orient="landscape" w:code="9"/>
      <w:pgMar w:top="2268" w:right="1440" w:bottom="1440" w:left="1440" w:header="720" w:footer="720" w:gutter="0"/>
      <w:pgNumType w:start="8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5D8" w:rsidRDefault="001D15D8" w:rsidP="001C6360">
      <w:pPr>
        <w:spacing w:after="0" w:line="240" w:lineRule="auto"/>
      </w:pPr>
      <w:r>
        <w:separator/>
      </w:r>
    </w:p>
  </w:endnote>
  <w:endnote w:type="continuationSeparator" w:id="0">
    <w:p w:rsidR="001D15D8" w:rsidRDefault="001D15D8" w:rsidP="001C6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1015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57F9" w:rsidRDefault="000957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6A6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:rsidR="000957F9" w:rsidRDefault="000957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4180"/>
      <w:docPartObj>
        <w:docPartGallery w:val="Page Numbers (Bottom of Page)"/>
        <w:docPartUnique/>
      </w:docPartObj>
    </w:sdtPr>
    <w:sdtEndPr/>
    <w:sdtContent>
      <w:p w:rsidR="001C6360" w:rsidRDefault="001D15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A44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1C6360" w:rsidRDefault="001C63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5D8" w:rsidRDefault="001D15D8" w:rsidP="001C6360">
      <w:pPr>
        <w:spacing w:after="0" w:line="240" w:lineRule="auto"/>
      </w:pPr>
      <w:r>
        <w:separator/>
      </w:r>
    </w:p>
  </w:footnote>
  <w:footnote w:type="continuationSeparator" w:id="0">
    <w:p w:rsidR="001D15D8" w:rsidRDefault="001D15D8" w:rsidP="001C6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6A2"/>
    <w:multiLevelType w:val="hybridMultilevel"/>
    <w:tmpl w:val="C37C1CCE"/>
    <w:lvl w:ilvl="0" w:tplc="77E2B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95CCC"/>
    <w:multiLevelType w:val="hybridMultilevel"/>
    <w:tmpl w:val="D2C0BFA4"/>
    <w:lvl w:ilvl="0" w:tplc="0B285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AB"/>
    <w:rsid w:val="00040007"/>
    <w:rsid w:val="00086EF7"/>
    <w:rsid w:val="0009267A"/>
    <w:rsid w:val="000957F9"/>
    <w:rsid w:val="00132F20"/>
    <w:rsid w:val="00143CB6"/>
    <w:rsid w:val="001C6360"/>
    <w:rsid w:val="001D15D8"/>
    <w:rsid w:val="002017FC"/>
    <w:rsid w:val="00252C63"/>
    <w:rsid w:val="002D16AF"/>
    <w:rsid w:val="00374BD8"/>
    <w:rsid w:val="003D5057"/>
    <w:rsid w:val="003E3994"/>
    <w:rsid w:val="00461989"/>
    <w:rsid w:val="00474306"/>
    <w:rsid w:val="00544DBF"/>
    <w:rsid w:val="00565920"/>
    <w:rsid w:val="006126A6"/>
    <w:rsid w:val="00691DAB"/>
    <w:rsid w:val="006A0919"/>
    <w:rsid w:val="006D20B9"/>
    <w:rsid w:val="00721A66"/>
    <w:rsid w:val="00866801"/>
    <w:rsid w:val="00867C4F"/>
    <w:rsid w:val="00957F40"/>
    <w:rsid w:val="00982C07"/>
    <w:rsid w:val="009D16CE"/>
    <w:rsid w:val="00A70C2B"/>
    <w:rsid w:val="00A85A44"/>
    <w:rsid w:val="00AF3CBB"/>
    <w:rsid w:val="00CF3926"/>
    <w:rsid w:val="00D010D3"/>
    <w:rsid w:val="00E22053"/>
    <w:rsid w:val="00E276E6"/>
    <w:rsid w:val="00E56299"/>
    <w:rsid w:val="00E97337"/>
    <w:rsid w:val="00E97EF9"/>
    <w:rsid w:val="00EE6201"/>
    <w:rsid w:val="00F63946"/>
    <w:rsid w:val="00F70B30"/>
    <w:rsid w:val="00F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7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DAB"/>
    <w:pPr>
      <w:spacing w:after="200" w:line="276" w:lineRule="auto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0C2B"/>
    <w:pPr>
      <w:keepNext/>
      <w:keepLines/>
      <w:spacing w:before="480" w:after="0" w:line="72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C2B"/>
    <w:pPr>
      <w:keepNext/>
      <w:keepLines/>
      <w:spacing w:before="200" w:after="0" w:line="72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0C2B"/>
    <w:pPr>
      <w:keepNext/>
      <w:keepLines/>
      <w:spacing w:before="200" w:after="0" w:line="72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0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0C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A70C2B"/>
    <w:pPr>
      <w:spacing w:line="240" w:lineRule="auto"/>
    </w:pPr>
  </w:style>
  <w:style w:type="table" w:styleId="TableGrid">
    <w:name w:val="Table Grid"/>
    <w:basedOn w:val="TableNormal"/>
    <w:uiPriority w:val="59"/>
    <w:rsid w:val="00691DAB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1D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360"/>
  </w:style>
  <w:style w:type="paragraph" w:styleId="Footer">
    <w:name w:val="footer"/>
    <w:basedOn w:val="Normal"/>
    <w:link w:val="FooterChar"/>
    <w:uiPriority w:val="99"/>
    <w:unhideWhenUsed/>
    <w:rsid w:val="001C6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7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DAB"/>
    <w:pPr>
      <w:spacing w:after="200" w:line="276" w:lineRule="auto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0C2B"/>
    <w:pPr>
      <w:keepNext/>
      <w:keepLines/>
      <w:spacing w:before="480" w:after="0" w:line="72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C2B"/>
    <w:pPr>
      <w:keepNext/>
      <w:keepLines/>
      <w:spacing w:before="200" w:after="0" w:line="72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0C2B"/>
    <w:pPr>
      <w:keepNext/>
      <w:keepLines/>
      <w:spacing w:before="200" w:after="0" w:line="72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0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0C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A70C2B"/>
    <w:pPr>
      <w:spacing w:line="240" w:lineRule="auto"/>
    </w:pPr>
  </w:style>
  <w:style w:type="table" w:styleId="TableGrid">
    <w:name w:val="Table Grid"/>
    <w:basedOn w:val="TableNormal"/>
    <w:uiPriority w:val="59"/>
    <w:rsid w:val="00691DAB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1D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360"/>
  </w:style>
  <w:style w:type="paragraph" w:styleId="Footer">
    <w:name w:val="footer"/>
    <w:basedOn w:val="Normal"/>
    <w:link w:val="FooterChar"/>
    <w:uiPriority w:val="99"/>
    <w:unhideWhenUsed/>
    <w:rsid w:val="001C6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CB59-5E2B-4342-9A09-AD3D5404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dcterms:created xsi:type="dcterms:W3CDTF">2019-07-03T21:35:00Z</dcterms:created>
  <dcterms:modified xsi:type="dcterms:W3CDTF">2019-07-11T23:52:00Z</dcterms:modified>
</cp:coreProperties>
</file>