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A" w:rsidRDefault="00B411FA" w:rsidP="00B411FA">
      <w:pPr>
        <w:pStyle w:val="Heading1"/>
        <w:spacing w:before="206"/>
        <w:ind w:right="1758"/>
      </w:pPr>
      <w:r>
        <w:t>DAFTAR PUSTAKA</w:t>
      </w:r>
    </w:p>
    <w:p w:rsidR="00B411FA" w:rsidRDefault="00B411FA" w:rsidP="00B411FA">
      <w:pPr>
        <w:pStyle w:val="BodyText"/>
        <w:rPr>
          <w:b/>
          <w:sz w:val="26"/>
        </w:rPr>
      </w:pPr>
    </w:p>
    <w:p w:rsidR="00B411FA" w:rsidRDefault="00B411FA" w:rsidP="00B411FA">
      <w:pPr>
        <w:pStyle w:val="BodyText"/>
        <w:spacing w:before="7"/>
        <w:rPr>
          <w:b/>
          <w:sz w:val="35"/>
        </w:rPr>
      </w:pPr>
    </w:p>
    <w:p w:rsidR="00B411FA" w:rsidRDefault="00B411FA" w:rsidP="00B411FA">
      <w:pPr>
        <w:tabs>
          <w:tab w:val="left" w:pos="3531"/>
        </w:tabs>
        <w:ind w:left="2172" w:right="1199" w:hanging="924"/>
        <w:rPr>
          <w:sz w:val="24"/>
        </w:rPr>
      </w:pPr>
      <w:r>
        <w:rPr>
          <w:sz w:val="24"/>
        </w:rPr>
        <w:t>Arikunto,</w:t>
      </w:r>
      <w:r>
        <w:rPr>
          <w:spacing w:val="53"/>
          <w:sz w:val="24"/>
        </w:rPr>
        <w:t xml:space="preserve"> </w:t>
      </w:r>
      <w:r>
        <w:rPr>
          <w:sz w:val="24"/>
        </w:rPr>
        <w:t>S.</w:t>
      </w:r>
      <w:r>
        <w:rPr>
          <w:spacing w:val="53"/>
          <w:sz w:val="24"/>
        </w:rPr>
        <w:t xml:space="preserve"> </w:t>
      </w:r>
      <w:r>
        <w:rPr>
          <w:sz w:val="24"/>
        </w:rPr>
        <w:t>(2016).</w:t>
      </w:r>
      <w:r>
        <w:rPr>
          <w:sz w:val="24"/>
        </w:rPr>
        <w:tab/>
      </w:r>
      <w:r>
        <w:rPr>
          <w:i/>
          <w:sz w:val="24"/>
        </w:rPr>
        <w:t>Prosedur Penelitian Suatu Pendekatan Praktik</w:t>
      </w:r>
      <w:r>
        <w:rPr>
          <w:sz w:val="24"/>
        </w:rPr>
        <w:t>. Jakarta: 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Cipta.</w:t>
      </w:r>
    </w:p>
    <w:p w:rsidR="00B411FA" w:rsidRDefault="00B411FA" w:rsidP="00B411FA">
      <w:pPr>
        <w:pStyle w:val="BodyText"/>
      </w:pPr>
    </w:p>
    <w:p w:rsidR="00B411FA" w:rsidRDefault="00B411FA" w:rsidP="00B411FA">
      <w:pPr>
        <w:ind w:left="2172" w:right="1199" w:hanging="924"/>
        <w:rPr>
          <w:sz w:val="24"/>
        </w:rPr>
      </w:pPr>
      <w:r>
        <w:rPr>
          <w:sz w:val="24"/>
        </w:rPr>
        <w:t xml:space="preserve">Badrudin, R. (2016). </w:t>
      </w:r>
      <w:r>
        <w:rPr>
          <w:i/>
          <w:sz w:val="24"/>
        </w:rPr>
        <w:t>Ekonomika Otonomi Daerah. Yogyakarta</w:t>
      </w:r>
      <w:r>
        <w:rPr>
          <w:sz w:val="24"/>
        </w:rPr>
        <w:t>: UPP STIM YKPN.</w:t>
      </w:r>
    </w:p>
    <w:p w:rsidR="00B411FA" w:rsidRDefault="00B411FA" w:rsidP="00B411FA">
      <w:pPr>
        <w:pStyle w:val="BodyText"/>
      </w:pPr>
    </w:p>
    <w:p w:rsidR="00B411FA" w:rsidRDefault="00B411FA" w:rsidP="00B411FA">
      <w:pPr>
        <w:ind w:left="2172" w:right="1268" w:hanging="924"/>
        <w:rPr>
          <w:sz w:val="24"/>
        </w:rPr>
      </w:pPr>
      <w:r>
        <w:rPr>
          <w:sz w:val="24"/>
        </w:rPr>
        <w:t xml:space="preserve">Ghozali, </w:t>
      </w:r>
      <w:r>
        <w:rPr>
          <w:spacing w:val="-3"/>
          <w:sz w:val="24"/>
        </w:rPr>
        <w:t xml:space="preserve">I.  </w:t>
      </w:r>
      <w:r>
        <w:rPr>
          <w:sz w:val="24"/>
        </w:rPr>
        <w:t xml:space="preserve">(2017).  </w:t>
      </w:r>
      <w:r>
        <w:rPr>
          <w:i/>
          <w:sz w:val="24"/>
        </w:rPr>
        <w:t>Aplikasi  Analisis  Multivariate  dengan  Program  IBM  SPSS</w:t>
      </w:r>
      <w:r>
        <w:rPr>
          <w:sz w:val="24"/>
        </w:rPr>
        <w:t>. Yogyakarta: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Diponegoro.</w:t>
      </w:r>
    </w:p>
    <w:p w:rsidR="00B411FA" w:rsidRDefault="00B411FA" w:rsidP="00B411FA">
      <w:pPr>
        <w:pStyle w:val="BodyText"/>
        <w:spacing w:before="5"/>
      </w:pPr>
    </w:p>
    <w:p w:rsidR="00B411FA" w:rsidRDefault="00B411FA" w:rsidP="00B411FA">
      <w:pPr>
        <w:spacing w:before="1"/>
        <w:ind w:left="1728" w:right="1198" w:hanging="480"/>
        <w:jc w:val="both"/>
        <w:rPr>
          <w:sz w:val="24"/>
        </w:rPr>
      </w:pPr>
      <w:r>
        <w:rPr>
          <w:sz w:val="24"/>
        </w:rPr>
        <w:t xml:space="preserve">Kadeni., &amp; Srijani, N. (2020). Peran UMKM (Usaha Mikro Kecil Menengah)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a</w:t>
      </w:r>
      <w:r>
        <w:rPr>
          <w:sz w:val="24"/>
        </w:rPr>
        <w:t>lam  Meni</w:t>
      </w:r>
      <w:r>
        <w:rPr>
          <w:spacing w:val="1"/>
          <w:sz w:val="24"/>
        </w:rPr>
        <w:t>n</w:t>
      </w:r>
      <w:r>
        <w:rPr>
          <w:spacing w:val="-3"/>
          <w:sz w:val="24"/>
        </w:rPr>
        <w:t>g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 xml:space="preserve">n  </w:t>
      </w:r>
      <w:r>
        <w:rPr>
          <w:spacing w:val="1"/>
          <w:w w:val="99"/>
          <w:sz w:val="24"/>
        </w:rPr>
        <w:t>K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jaht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aa</w:t>
      </w:r>
      <w:r>
        <w:rPr>
          <w:sz w:val="24"/>
        </w:rPr>
        <w:t xml:space="preserve">n  </w:t>
      </w:r>
      <w:r>
        <w:rPr>
          <w:w w:val="99"/>
          <w:sz w:val="24"/>
        </w:rPr>
        <w:t>Ma</w:t>
      </w:r>
      <w:r>
        <w:rPr>
          <w:spacing w:val="4"/>
          <w:w w:val="99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t</w:t>
      </w:r>
      <w:r>
        <w:rPr>
          <w:sz w:val="24"/>
        </w:rPr>
        <w:t xml:space="preserve">.  </w:t>
      </w:r>
      <w:r>
        <w:rPr>
          <w:i/>
          <w:w w:val="99"/>
          <w:sz w:val="24"/>
        </w:rPr>
        <w:t>EQ</w:t>
      </w:r>
      <w:r>
        <w:rPr>
          <w:i/>
          <w:spacing w:val="-2"/>
          <w:w w:val="99"/>
          <w:sz w:val="24"/>
        </w:rPr>
        <w:t>U</w:t>
      </w:r>
      <w:r>
        <w:rPr>
          <w:i/>
          <w:w w:val="99"/>
          <w:sz w:val="24"/>
        </w:rPr>
        <w:t>ILIB</w:t>
      </w:r>
      <w:r>
        <w:rPr>
          <w:i/>
          <w:spacing w:val="1"/>
          <w:w w:val="99"/>
          <w:sz w:val="24"/>
        </w:rPr>
        <w:t>R</w:t>
      </w:r>
      <w:r>
        <w:rPr>
          <w:i/>
          <w:w w:val="99"/>
          <w:sz w:val="24"/>
        </w:rPr>
        <w:t>I</w:t>
      </w:r>
      <w:r>
        <w:rPr>
          <w:i/>
          <w:spacing w:val="-2"/>
          <w:w w:val="99"/>
          <w:sz w:val="24"/>
        </w:rPr>
        <w:t>U</w:t>
      </w:r>
      <w:r>
        <w:rPr>
          <w:i/>
          <w:w w:val="99"/>
          <w:sz w:val="24"/>
        </w:rPr>
        <w:t>M</w:t>
      </w:r>
      <w:r>
        <w:rPr>
          <w:i/>
          <w:spacing w:val="2"/>
          <w:w w:val="25"/>
          <w:sz w:val="24"/>
        </w:rPr>
        <w:t> </w:t>
      </w:r>
      <w:r>
        <w:rPr>
          <w:i/>
          <w:w w:val="99"/>
          <w:sz w:val="24"/>
        </w:rPr>
        <w:t xml:space="preserve">:  </w:t>
      </w:r>
      <w:r>
        <w:rPr>
          <w:i/>
          <w:spacing w:val="-5"/>
          <w:w w:val="99"/>
          <w:sz w:val="24"/>
        </w:rPr>
        <w:t>J</w:t>
      </w:r>
      <w:r>
        <w:rPr>
          <w:i/>
          <w:spacing w:val="-4"/>
          <w:w w:val="99"/>
          <w:sz w:val="24"/>
        </w:rPr>
        <w:t>ur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-4"/>
          <w:w w:val="99"/>
          <w:sz w:val="24"/>
        </w:rPr>
        <w:t>al</w:t>
      </w:r>
      <w:r>
        <w:rPr>
          <w:i/>
          <w:w w:val="99"/>
          <w:sz w:val="24"/>
        </w:rPr>
        <w:t xml:space="preserve"> </w:t>
      </w:r>
      <w:r>
        <w:rPr>
          <w:i/>
          <w:sz w:val="24"/>
        </w:rPr>
        <w:t>Ilmiah Ekonomi Dan Pembelajarannya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(2), 191.</w:t>
      </w:r>
    </w:p>
    <w:p w:rsidR="00B411FA" w:rsidRDefault="00B411FA" w:rsidP="00B411FA">
      <w:pPr>
        <w:pStyle w:val="BodyText"/>
        <w:spacing w:before="2"/>
      </w:pPr>
    </w:p>
    <w:p w:rsidR="00B411FA" w:rsidRDefault="00B411FA" w:rsidP="00B411FA">
      <w:pPr>
        <w:ind w:left="1248"/>
        <w:rPr>
          <w:sz w:val="24"/>
        </w:rPr>
      </w:pPr>
      <w:r>
        <w:rPr>
          <w:sz w:val="24"/>
        </w:rPr>
        <w:t xml:space="preserve">Kuncoro, M. (2015). </w:t>
      </w:r>
      <w:r>
        <w:rPr>
          <w:i/>
          <w:sz w:val="24"/>
        </w:rPr>
        <w:t>Masalah, Kebijakan, dan Politik Ekonomika Pembangunan</w:t>
      </w:r>
      <w:r>
        <w:rPr>
          <w:sz w:val="24"/>
        </w:rPr>
        <w:t>.</w:t>
      </w:r>
    </w:p>
    <w:p w:rsidR="00B411FA" w:rsidRDefault="00B411FA" w:rsidP="00B411FA">
      <w:pPr>
        <w:pStyle w:val="BodyText"/>
        <w:ind w:left="2172"/>
      </w:pPr>
      <w:r>
        <w:t>Jakarta: Erlangga.</w:t>
      </w:r>
    </w:p>
    <w:p w:rsidR="00B411FA" w:rsidRDefault="00B411FA" w:rsidP="00B411FA">
      <w:pPr>
        <w:spacing w:before="2" w:line="550" w:lineRule="atLeast"/>
        <w:ind w:left="1248" w:right="1195"/>
        <w:rPr>
          <w:i/>
          <w:sz w:val="24"/>
        </w:rPr>
      </w:pPr>
      <w:r>
        <w:rPr>
          <w:sz w:val="24"/>
        </w:rPr>
        <w:t xml:space="preserve">Martono, Nanang. 2015. </w:t>
      </w:r>
      <w:r>
        <w:rPr>
          <w:i/>
          <w:sz w:val="24"/>
        </w:rPr>
        <w:t>Metode Penelitian Kuantitatif</w:t>
      </w:r>
      <w:r>
        <w:rPr>
          <w:sz w:val="24"/>
        </w:rPr>
        <w:t xml:space="preserve">. Jakarta. Rajawali Pers. Partomo, T. S. &amp; Soejoedono, A. R, (2015). </w:t>
      </w:r>
      <w:r>
        <w:rPr>
          <w:i/>
          <w:sz w:val="24"/>
        </w:rPr>
        <w:t>Ekonomi Skala Kecil/Menengah dan</w:t>
      </w:r>
    </w:p>
    <w:p w:rsidR="00B411FA" w:rsidRDefault="00B411FA" w:rsidP="00B411FA">
      <w:pPr>
        <w:spacing w:before="2"/>
        <w:ind w:left="2172"/>
        <w:rPr>
          <w:sz w:val="24"/>
        </w:rPr>
      </w:pPr>
      <w:r>
        <w:rPr>
          <w:i/>
          <w:sz w:val="24"/>
        </w:rPr>
        <w:t>Koperasi</w:t>
      </w:r>
      <w:r>
        <w:rPr>
          <w:sz w:val="24"/>
        </w:rPr>
        <w:t>. Jakarta: Ghalia Indonesia.</w:t>
      </w:r>
    </w:p>
    <w:p w:rsidR="00B411FA" w:rsidRDefault="00B411FA" w:rsidP="00B411FA">
      <w:pPr>
        <w:pStyle w:val="BodyText"/>
      </w:pPr>
    </w:p>
    <w:p w:rsidR="00B411FA" w:rsidRDefault="00B411FA" w:rsidP="00B411FA">
      <w:pPr>
        <w:ind w:left="2172" w:right="1868" w:hanging="924"/>
        <w:rPr>
          <w:sz w:val="24"/>
        </w:rPr>
      </w:pPr>
      <w:r>
        <w:rPr>
          <w:sz w:val="24"/>
        </w:rPr>
        <w:t xml:space="preserve">Soetomo (2014). </w:t>
      </w:r>
      <w:r>
        <w:rPr>
          <w:i/>
          <w:sz w:val="24"/>
        </w:rPr>
        <w:t>Masalah Sosial dan Upaya Penanganannya</w:t>
      </w:r>
      <w:r>
        <w:rPr>
          <w:sz w:val="24"/>
        </w:rPr>
        <w:t>. Yogyakarta: Pustaka Pelajar.</w:t>
      </w:r>
    </w:p>
    <w:p w:rsidR="00B411FA" w:rsidRDefault="00B411FA" w:rsidP="00B411FA">
      <w:pPr>
        <w:pStyle w:val="BodyText"/>
        <w:spacing w:before="1"/>
      </w:pPr>
    </w:p>
    <w:p w:rsidR="00B411FA" w:rsidRDefault="00B411FA" w:rsidP="00B411FA">
      <w:pPr>
        <w:ind w:left="2172" w:right="1195" w:hanging="924"/>
        <w:rPr>
          <w:sz w:val="24"/>
        </w:rPr>
      </w:pPr>
      <w:r>
        <w:rPr>
          <w:sz w:val="24"/>
        </w:rPr>
        <w:t xml:space="preserve">Sugiyono. (2016). </w:t>
      </w:r>
      <w:r>
        <w:rPr>
          <w:i/>
          <w:sz w:val="24"/>
        </w:rPr>
        <w:t>Metode Penelitian Kuantitatif Kualitatif R&amp;B</w:t>
      </w:r>
      <w:r>
        <w:rPr>
          <w:sz w:val="24"/>
        </w:rPr>
        <w:t>. Bandung: Aflabeta.</w:t>
      </w:r>
    </w:p>
    <w:p w:rsidR="00B411FA" w:rsidRDefault="00B411FA" w:rsidP="00B411FA">
      <w:pPr>
        <w:pStyle w:val="BodyText"/>
      </w:pPr>
    </w:p>
    <w:p w:rsidR="00B411FA" w:rsidRDefault="00B411FA" w:rsidP="00B411FA">
      <w:pPr>
        <w:ind w:left="1248"/>
        <w:rPr>
          <w:sz w:val="24"/>
        </w:rPr>
      </w:pPr>
      <w:r>
        <w:rPr>
          <w:sz w:val="24"/>
        </w:rPr>
        <w:t xml:space="preserve">Sulistiyani, A. T. &amp; Rosidah. (2017). </w:t>
      </w:r>
      <w:r>
        <w:rPr>
          <w:i/>
          <w:sz w:val="24"/>
        </w:rPr>
        <w:t>Manajemen Sumber Daya Manusia</w:t>
      </w:r>
      <w:r>
        <w:rPr>
          <w:sz w:val="24"/>
        </w:rPr>
        <w:t>.</w:t>
      </w:r>
    </w:p>
    <w:p w:rsidR="00B411FA" w:rsidRDefault="00B411FA" w:rsidP="00B411FA">
      <w:pPr>
        <w:pStyle w:val="BodyText"/>
        <w:ind w:left="2172"/>
      </w:pPr>
      <w:r>
        <w:t>Yogyakarta: Graha Ilmu.</w:t>
      </w:r>
    </w:p>
    <w:p w:rsidR="00B411FA" w:rsidRDefault="00B411FA" w:rsidP="00B411FA">
      <w:pPr>
        <w:pStyle w:val="BodyText"/>
        <w:spacing w:before="55" w:line="556" w:lineRule="exact"/>
        <w:ind w:left="1248" w:right="1204"/>
      </w:pPr>
      <w:r>
        <w:t xml:space="preserve">Winarni, T. (2014). </w:t>
      </w:r>
      <w:r>
        <w:rPr>
          <w:i/>
        </w:rPr>
        <w:t>Pemberdayaan dan Pengelolaan</w:t>
      </w:r>
      <w:r>
        <w:t>. Bandung: Alfabeta. Samosir,</w:t>
      </w:r>
      <w:r>
        <w:rPr>
          <w:spacing w:val="5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S.,</w:t>
      </w:r>
      <w:r>
        <w:rPr>
          <w:spacing w:val="5"/>
        </w:rPr>
        <w:t xml:space="preserve"> </w:t>
      </w:r>
      <w:r>
        <w:t>Utama,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S.,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Marhaeni,</w:t>
      </w:r>
      <w:r>
        <w:rPr>
          <w:spacing w:val="7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A.</w:t>
      </w:r>
      <w:r>
        <w:rPr>
          <w:spacing w:val="8"/>
        </w:rPr>
        <w:t xml:space="preserve"> </w:t>
      </w:r>
      <w:r>
        <w:rPr>
          <w:spacing w:val="-3"/>
        </w:rPr>
        <w:t>I.</w:t>
      </w:r>
      <w:r>
        <w:rPr>
          <w:spacing w:val="5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(2016).</w:t>
      </w:r>
      <w:r>
        <w:rPr>
          <w:spacing w:val="6"/>
        </w:rPr>
        <w:t xml:space="preserve"> </w:t>
      </w:r>
      <w:r>
        <w:t>Analisis</w:t>
      </w:r>
      <w:r>
        <w:rPr>
          <w:spacing w:val="6"/>
        </w:rPr>
        <w:t xml:space="preserve"> </w:t>
      </w:r>
      <w:r>
        <w:t>Pengaruh</w:t>
      </w:r>
    </w:p>
    <w:p w:rsidR="00B411FA" w:rsidRDefault="00B411FA" w:rsidP="00B411FA">
      <w:pPr>
        <w:pStyle w:val="BodyText"/>
        <w:spacing w:line="218" w:lineRule="exact"/>
        <w:ind w:left="1728"/>
      </w:pPr>
      <w:r>
        <w:t>Pemberdayaan Dan  Kinerja  Umkm  Terhadap  Kesejahteraan Pelaku</w:t>
      </w:r>
      <w:r>
        <w:rPr>
          <w:spacing w:val="-1"/>
        </w:rPr>
        <w:t xml:space="preserve"> </w:t>
      </w:r>
      <w:r>
        <w:t>Umkm</w:t>
      </w:r>
    </w:p>
    <w:p w:rsidR="00B411FA" w:rsidRDefault="00B411FA" w:rsidP="00B411FA">
      <w:pPr>
        <w:ind w:left="1728" w:right="1196"/>
        <w:rPr>
          <w:sz w:val="24"/>
        </w:rPr>
      </w:pPr>
      <w:r>
        <w:rPr>
          <w:sz w:val="24"/>
        </w:rPr>
        <w:t xml:space="preserve">Di Kabupaten Sikka-Ntt. </w:t>
      </w:r>
      <w:r>
        <w:rPr>
          <w:i/>
          <w:sz w:val="24"/>
        </w:rPr>
        <w:t>E-Jurnal Ekonomi Dan Bisnis Universitas Udayana 5.5</w:t>
      </w:r>
      <w:r>
        <w:rPr>
          <w:sz w:val="24"/>
        </w:rPr>
        <w:t xml:space="preserve">, </w:t>
      </w:r>
      <w:r>
        <w:rPr>
          <w:i/>
          <w:sz w:val="24"/>
        </w:rPr>
        <w:t>5</w:t>
      </w:r>
      <w:r>
        <w:rPr>
          <w:sz w:val="24"/>
        </w:rPr>
        <w:t>, 1359–1384.</w:t>
      </w:r>
    </w:p>
    <w:p w:rsidR="00B411FA" w:rsidRDefault="00B411FA" w:rsidP="00B411FA">
      <w:pPr>
        <w:pStyle w:val="BodyText"/>
        <w:spacing w:before="3"/>
      </w:pPr>
    </w:p>
    <w:p w:rsidR="00B411FA" w:rsidRDefault="00B411FA" w:rsidP="00B411FA">
      <w:pPr>
        <w:pStyle w:val="BodyText"/>
        <w:ind w:left="1728" w:right="1196" w:hanging="480"/>
        <w:jc w:val="both"/>
      </w:pPr>
      <w:r>
        <w:t xml:space="preserve">Seran., E. D., Rorong, A. J., &amp; Londa, V. Y. (2017). Pengaruh Pemberdayaan Usaha Kecil Dan Menengah Terhadap Kesejahteraan Masyarakat Di Kecamatan Tompaso Barat Kabupaten Minahasa. </w:t>
      </w:r>
      <w:r>
        <w:rPr>
          <w:i/>
        </w:rPr>
        <w:t>Jurnal Administrasi Publik UNSRAT</w:t>
      </w:r>
      <w:r>
        <w:t xml:space="preserve">, </w:t>
      </w:r>
      <w:r>
        <w:rPr>
          <w:i/>
        </w:rPr>
        <w:t>3</w:t>
      </w:r>
      <w:r>
        <w:t>(046).</w:t>
      </w:r>
    </w:p>
    <w:p w:rsidR="00B411FA" w:rsidRDefault="00B411FA" w:rsidP="00B411FA">
      <w:pPr>
        <w:pStyle w:val="BodyText"/>
        <w:spacing w:before="5"/>
      </w:pPr>
    </w:p>
    <w:p w:rsidR="00B411FA" w:rsidRDefault="00B411FA" w:rsidP="00B411FA">
      <w:pPr>
        <w:pStyle w:val="BodyText"/>
        <w:ind w:left="1728" w:right="1203" w:hanging="480"/>
        <w:jc w:val="both"/>
      </w:pPr>
      <w:r>
        <w:t xml:space="preserve">Suci, Y. R. (2016). Pengembangan UMKM dalam Meningkatkan Kesejahteraan Masyarakat di Wilayah Pedesaan. </w:t>
      </w:r>
      <w:r>
        <w:rPr>
          <w:i/>
        </w:rPr>
        <w:t>Jurnal Development</w:t>
      </w:r>
      <w:r>
        <w:t xml:space="preserve">, </w:t>
      </w:r>
      <w:r>
        <w:rPr>
          <w:i/>
        </w:rPr>
        <w:t>4</w:t>
      </w:r>
      <w:r>
        <w:t>(2), 70–88.</w:t>
      </w:r>
    </w:p>
    <w:p w:rsidR="00B411FA" w:rsidRDefault="00B411FA" w:rsidP="00B411FA">
      <w:pPr>
        <w:pStyle w:val="BodyText"/>
        <w:rPr>
          <w:sz w:val="20"/>
        </w:rPr>
      </w:pPr>
    </w:p>
    <w:p w:rsidR="00B411FA" w:rsidRDefault="00B411FA" w:rsidP="00B411FA">
      <w:pPr>
        <w:pStyle w:val="BodyText"/>
        <w:spacing w:before="205"/>
        <w:ind w:left="1801" w:right="1756"/>
        <w:jc w:val="center"/>
      </w:pPr>
      <w:r>
        <w:t>77</w:t>
      </w:r>
    </w:p>
    <w:p w:rsidR="00B411FA" w:rsidRDefault="00B411FA" w:rsidP="00B411FA">
      <w:pPr>
        <w:jc w:val="center"/>
        <w:sectPr w:rsidR="00B411FA" w:rsidSect="00B411FA">
          <w:headerReference w:type="default" r:id="rId8"/>
          <w:footerReference w:type="default" r:id="rId9"/>
          <w:type w:val="continuous"/>
          <w:pgSz w:w="11910" w:h="16840"/>
          <w:pgMar w:top="1580" w:right="500" w:bottom="280" w:left="1020" w:header="0" w:footer="0" w:gutter="0"/>
          <w:cols w:space="720"/>
        </w:sectPr>
      </w:pPr>
    </w:p>
    <w:p w:rsidR="00B411FA" w:rsidRDefault="00B411FA" w:rsidP="00B411FA">
      <w:pPr>
        <w:pStyle w:val="BodyText"/>
        <w:rPr>
          <w:sz w:val="20"/>
        </w:rPr>
      </w:pPr>
    </w:p>
    <w:p w:rsidR="00B411FA" w:rsidRDefault="00B411FA" w:rsidP="00B411FA">
      <w:pPr>
        <w:pStyle w:val="BodyText"/>
        <w:rPr>
          <w:sz w:val="20"/>
        </w:rPr>
      </w:pPr>
    </w:p>
    <w:p w:rsidR="00B411FA" w:rsidRDefault="00B411FA" w:rsidP="00B411FA">
      <w:pPr>
        <w:pStyle w:val="BodyText"/>
        <w:rPr>
          <w:sz w:val="20"/>
        </w:rPr>
      </w:pPr>
    </w:p>
    <w:p w:rsidR="00B411FA" w:rsidRDefault="00B411FA" w:rsidP="00B411FA">
      <w:pPr>
        <w:pStyle w:val="BodyText"/>
        <w:rPr>
          <w:sz w:val="20"/>
        </w:rPr>
      </w:pPr>
    </w:p>
    <w:p w:rsidR="00B411FA" w:rsidRDefault="00B411FA" w:rsidP="00B411FA">
      <w:pPr>
        <w:pStyle w:val="BodyText"/>
        <w:spacing w:before="7"/>
        <w:rPr>
          <w:sz w:val="23"/>
        </w:rPr>
      </w:pPr>
    </w:p>
    <w:p w:rsidR="00B411FA" w:rsidRDefault="00B411FA" w:rsidP="00B411FA">
      <w:pPr>
        <w:spacing w:before="90"/>
        <w:ind w:left="1728" w:right="1199" w:hanging="480"/>
        <w:jc w:val="both"/>
        <w:rPr>
          <w:sz w:val="24"/>
        </w:rPr>
      </w:pPr>
      <w:r>
        <w:rPr>
          <w:sz w:val="24"/>
        </w:rPr>
        <w:t xml:space="preserve">Suharto, E. 2017. </w:t>
      </w:r>
      <w:r>
        <w:rPr>
          <w:i/>
          <w:sz w:val="24"/>
        </w:rPr>
        <w:t>Membangun Masyarakat, Memberdayakan Rakyat: Kajian Strategis Pembangunan Kesejahteraan Sosial dan Pekerja Sosial</w:t>
      </w:r>
      <w:r>
        <w:rPr>
          <w:sz w:val="24"/>
        </w:rPr>
        <w:t>. Bandung: PT Refika Aditama.</w:t>
      </w:r>
    </w:p>
    <w:p w:rsidR="00B411FA" w:rsidRDefault="00B411FA" w:rsidP="00B411FA">
      <w:pPr>
        <w:pStyle w:val="BodyText"/>
        <w:spacing w:before="5"/>
      </w:pPr>
    </w:p>
    <w:p w:rsidR="00B411FA" w:rsidRDefault="00B411FA" w:rsidP="00B411FA">
      <w:pPr>
        <w:ind w:left="1728" w:right="1195" w:hanging="480"/>
        <w:jc w:val="both"/>
        <w:rPr>
          <w:sz w:val="24"/>
        </w:rPr>
      </w:pPr>
      <w:r>
        <w:rPr>
          <w:sz w:val="24"/>
        </w:rPr>
        <w:t xml:space="preserve">Sunarti E. 2016. Tekanan Ekonomi dan Kesejahteraan Objektif Keluarga di Pedesaan dan Perkotaan. </w:t>
      </w:r>
      <w:r>
        <w:rPr>
          <w:i/>
          <w:sz w:val="24"/>
        </w:rPr>
        <w:t>Prosiding Seminar Hasil-Hasil Penelitian IPB</w:t>
      </w:r>
      <w:r>
        <w:rPr>
          <w:sz w:val="24"/>
        </w:rPr>
        <w:t>. Bogor: LPPM.</w:t>
      </w:r>
    </w:p>
    <w:p w:rsidR="00426F5C" w:rsidRPr="00B411FA" w:rsidRDefault="00426F5C" w:rsidP="00B411FA">
      <w:bookmarkStart w:id="0" w:name="_GoBack"/>
      <w:bookmarkEnd w:id="0"/>
    </w:p>
    <w:sectPr w:rsidR="00426F5C" w:rsidRPr="00B411FA" w:rsidSect="00687D84">
      <w:headerReference w:type="default" r:id="rId10"/>
      <w:footerReference w:type="default" r:id="rId11"/>
      <w:type w:val="continuous"/>
      <w:pgSz w:w="11910" w:h="16840"/>
      <w:pgMar w:top="38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5C" w:rsidRDefault="00426F5C">
      <w:r>
        <w:separator/>
      </w:r>
    </w:p>
  </w:endnote>
  <w:endnote w:type="continuationSeparator" w:id="0">
    <w:p w:rsidR="00426F5C" w:rsidRDefault="004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FA" w:rsidRDefault="00B411F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656" behindDoc="1" locked="0" layoutInCell="1" allowOverlap="1" wp14:anchorId="59D43F2A" wp14:editId="3E881DD4">
              <wp:simplePos x="0" y="0"/>
              <wp:positionH relativeFrom="page">
                <wp:posOffset>1741805</wp:posOffset>
              </wp:positionH>
              <wp:positionV relativeFrom="page">
                <wp:posOffset>8469630</wp:posOffset>
              </wp:positionV>
              <wp:extent cx="110490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426F5C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Reliability Statistics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7.15pt;margin-top:666.9pt;width:87pt;height:12.1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mw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" filled="f" stroked="f">
              <v:textbox inset="0,0,0,0">
                <w:txbxContent>
                  <w:p w:rsidR="00F31D84" w:rsidRDefault="00426F5C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Reliability Statistics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5C" w:rsidRDefault="00426F5C">
      <w:r>
        <w:separator/>
      </w:r>
    </w:p>
  </w:footnote>
  <w:footnote w:type="continuationSeparator" w:id="0">
    <w:p w:rsidR="00426F5C" w:rsidRDefault="0042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FA" w:rsidRDefault="00B411F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144" behindDoc="1" locked="0" layoutInCell="1" allowOverlap="1" wp14:anchorId="6A73BBFE" wp14:editId="74FFE104">
              <wp:simplePos x="0" y="0"/>
              <wp:positionH relativeFrom="page">
                <wp:posOffset>6290945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426F5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1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35pt;margin-top:34.65pt;width:18pt;height:15.3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p7Eay3QAAAAoBAAAPAAAA&#10;AAAAAAAAAAAAAAcFAABkcnMvZG93bnJldi54bWxQSwUGAAAAAAQABADzAAAAEQYAAAAA&#10;" filled="f" stroked="f">
              <v:textbox inset="0,0,0,0">
                <w:txbxContent>
                  <w:p w:rsidR="00F31D84" w:rsidRDefault="00426F5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11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4"/>
    <w:rsid w:val="000200D0"/>
    <w:rsid w:val="00175338"/>
    <w:rsid w:val="0032514E"/>
    <w:rsid w:val="00426F5C"/>
    <w:rsid w:val="00687D84"/>
    <w:rsid w:val="00916997"/>
    <w:rsid w:val="00A0598B"/>
    <w:rsid w:val="00B411FA"/>
    <w:rsid w:val="00B55D09"/>
    <w:rsid w:val="00DB160A"/>
    <w:rsid w:val="00EC3B90"/>
    <w:rsid w:val="00F31D84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B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5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0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5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09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B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5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0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5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09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OP</cp:lastModifiedBy>
  <cp:revision>2</cp:revision>
  <dcterms:created xsi:type="dcterms:W3CDTF">2021-09-06T06:43:00Z</dcterms:created>
  <dcterms:modified xsi:type="dcterms:W3CDTF">2021-09-06T06:43:00Z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