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69" w:rsidRPr="00FF6D97" w:rsidRDefault="00902A69" w:rsidP="00902A69">
      <w:pPr>
        <w:pStyle w:val="Default"/>
        <w:spacing w:line="480" w:lineRule="auto"/>
        <w:jc w:val="center"/>
        <w:rPr>
          <w:b/>
          <w:sz w:val="28"/>
          <w:szCs w:val="28"/>
          <w:lang w:val="en-US"/>
        </w:rPr>
      </w:pPr>
      <w:r w:rsidRPr="00FF6D97">
        <w:rPr>
          <w:b/>
          <w:sz w:val="28"/>
          <w:szCs w:val="28"/>
          <w:lang w:val="en-US"/>
        </w:rPr>
        <w:t>DAFTAR PUSTAKA</w:t>
      </w:r>
    </w:p>
    <w:p w:rsidR="00902A69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Anonim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2000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Flora of china</w:t>
      </w:r>
      <w:r>
        <w:rPr>
          <w:rFonts w:ascii="Times New Roman" w:hAnsi="Times New Roman" w:cs="Times New Roman"/>
          <w:sz w:val="24"/>
          <w:szCs w:val="24"/>
          <w:lang w:val="id-ID"/>
        </w:rPr>
        <w:t>, vol 24. Beijing: Science Press</w:t>
      </w:r>
    </w:p>
    <w:p w:rsidR="00902A69" w:rsidRPr="00D51223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2A69" w:rsidRDefault="00902A69" w:rsidP="00902A69">
      <w:pPr>
        <w:widowControl w:val="0"/>
        <w:spacing w:after="0" w:line="24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Parameter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A69" w:rsidRDefault="00902A69" w:rsidP="00902A69">
      <w:pPr>
        <w:widowControl w:val="0"/>
        <w:spacing w:after="0" w:line="24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widowControl w:val="0"/>
        <w:spacing w:before="240" w:line="48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902A69" w:rsidRDefault="00902A69" w:rsidP="00902A6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902A69" w:rsidRDefault="00902A69" w:rsidP="00902A6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Agustin,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Oktadefitri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Lucida,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Henny</w:t>
      </w:r>
      <w:proofErr w:type="spellEnd"/>
      <w:r>
        <w:rPr>
          <w:rFonts w:ascii="Times New Roman" w:hAnsi="Times New Roman" w:cs="Times New Roman"/>
          <w:sz w:val="24"/>
          <w:szCs w:val="24"/>
        </w:rPr>
        <w:t>. 2013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Surya Dari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Metoksisinamat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Katekin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A69" w:rsidRDefault="00902A69" w:rsidP="00902A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Anggarwulan 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Solichatun. 2007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ajian Klorofil dan Karotenoid Plantagmajor L. dan Phaseloxux vulgaris L. Sebagai Bioindikator Kualitas Udara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Jurnal Biodiversitas,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8(4):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279-282</w:t>
      </w:r>
    </w:p>
    <w:p w:rsidR="00902A69" w:rsidRDefault="00902A69" w:rsidP="00902A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2A69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 2015.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Tabir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Surya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Fraksi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Butanol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Bangkal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Nauclea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subdita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Vitro.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Mangkurat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02A69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2A69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Balakhrisnan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K.P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Narayanaswamyi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 2011.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Botanicals as sunscreens: Their Role in the Prevention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Photoaging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Skin Cancer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International Journal of Research in Cosmetic Science Universal Research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Publications</w:t>
      </w:r>
      <w:r>
        <w:rPr>
          <w:rFonts w:ascii="Times New Roman" w:hAnsi="Times New Roman" w:cs="Times New Roman"/>
          <w:sz w:val="24"/>
          <w:szCs w:val="24"/>
          <w:lang w:val="en-US"/>
        </w:rPr>
        <w:t>.vol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1-12. </w:t>
      </w:r>
    </w:p>
    <w:p w:rsidR="00902A69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2A69" w:rsidRDefault="00902A69" w:rsidP="00902A69">
      <w:pPr>
        <w:autoSpaceDE w:val="0"/>
        <w:autoSpaceDN w:val="0"/>
        <w:adjustRightInd w:val="0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La, V.D.,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Epifano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Grenier</w:t>
      </w:r>
      <w:proofErr w:type="spellEnd"/>
      <w:r>
        <w:rPr>
          <w:rFonts w:ascii="Times New Roman" w:hAnsi="Times New Roman" w:cs="Times New Roman"/>
          <w:sz w:val="24"/>
          <w:szCs w:val="24"/>
        </w:rPr>
        <w:t>, D.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Naringenin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 inflammatory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properties in macrophage and ex vivo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human whole-blood models.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Periodontal Res. 43,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400–407</w:t>
      </w:r>
    </w:p>
    <w:p w:rsidR="00902A69" w:rsidRDefault="00902A69" w:rsidP="00902A69">
      <w:pPr>
        <w:autoSpaceDE w:val="0"/>
        <w:autoSpaceDN w:val="0"/>
        <w:adjustRightInd w:val="0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Brodowska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K.M.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Natural flavonoids: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classification, potential role, and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application of flavonoid analogues. Eur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Bioological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Res. 7, 108–123.</w:t>
      </w:r>
    </w:p>
    <w:p w:rsidR="00902A69" w:rsidRDefault="00902A69" w:rsidP="00902A6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Cushnie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Lamb, A.J. 2005.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Antimicrobial Activity of Flavonoids,</w:t>
      </w:r>
      <w:r>
        <w:rPr>
          <w:rFonts w:ascii="Times New Roman" w:hAnsi="Times New Roman" w:cs="Times New Roman"/>
          <w:sz w:val="24"/>
          <w:szCs w:val="24"/>
        </w:rPr>
        <w:t xml:space="preserve"> International Journal of Antimicrobial.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343–356.</w:t>
      </w:r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Cumpelick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B.M. 1972.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Analitycal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Prosedures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Evaluation Of Sunscreen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Cosmet</w:t>
      </w:r>
      <w:proofErr w:type="spellEnd"/>
      <w:r>
        <w:rPr>
          <w:rFonts w:ascii="Times New Roman" w:hAnsi="Times New Roman" w:cs="Times New Roman"/>
          <w:sz w:val="24"/>
          <w:szCs w:val="24"/>
        </w:rPr>
        <w:t>, Vol.2.</w:t>
      </w:r>
    </w:p>
    <w:p w:rsidR="00902A69" w:rsidRDefault="00902A69" w:rsidP="00902A69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Damogalad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H.J.,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HS.,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nanas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vitro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4F">
        <w:rPr>
          <w:rFonts w:ascii="Times New Roman" w:hAnsi="Times New Roman" w:cs="Times New Roman"/>
          <w:i/>
          <w:sz w:val="24"/>
          <w:szCs w:val="24"/>
        </w:rPr>
        <w:t>sun protecting factor</w:t>
      </w:r>
      <w:r>
        <w:rPr>
          <w:rFonts w:ascii="Times New Roman" w:hAnsi="Times New Roman" w:cs="Times New Roman"/>
          <w:sz w:val="24"/>
          <w:szCs w:val="24"/>
        </w:rPr>
        <w:t xml:space="preserve"> (SPF)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Pharmacon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UNSRAT. 2(2):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12-16.</w:t>
      </w:r>
    </w:p>
    <w:p w:rsidR="00902A69" w:rsidRPr="00C71E4F" w:rsidRDefault="00902A69" w:rsidP="00902A69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POM. 1979.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1985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Formularium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Kosmetika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I).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902A69" w:rsidRDefault="00902A69" w:rsidP="00902A6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1985. </w:t>
      </w:r>
      <w:r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902A69" w:rsidRDefault="00902A69" w:rsidP="00902A6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widowControl w:val="0"/>
        <w:spacing w:after="0" w:line="24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Padang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Baiturrahman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02A69" w:rsidRDefault="00902A69" w:rsidP="00902A69">
      <w:pPr>
        <w:widowControl w:val="0"/>
        <w:spacing w:after="0" w:line="24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2A69" w:rsidRDefault="00902A69" w:rsidP="00902A69">
      <w:pPr>
        <w:widowControl w:val="0"/>
        <w:spacing w:after="0" w:line="24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Doloksaribu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2011.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Flavonoid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Harimonting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Rhodomyrtus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tementosa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W. Art)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Sumatera Utara: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Respiratory.</w:t>
      </w:r>
    </w:p>
    <w:p w:rsidR="00902A69" w:rsidRDefault="00902A69" w:rsidP="00902A69">
      <w:pPr>
        <w:widowControl w:val="0"/>
        <w:spacing w:after="0" w:line="24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Dachriyanus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Spektroskopi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902A69" w:rsidRDefault="00902A69" w:rsidP="00902A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Dutra, E. 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Determination of Sun Protecting Factor (SPF) of Sunscreen by Ultraviolet Spectrophotometry.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Brazilian Journal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Pharmaceutical Sciences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M.I.</w:t>
      </w:r>
      <w:proofErr w:type="gramEnd"/>
    </w:p>
    <w:p w:rsidR="00902A69" w:rsidRDefault="00902A69" w:rsidP="00902A69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Fachruddin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, L. 2000. </w:t>
      </w:r>
      <w:r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Budi </w:t>
      </w:r>
      <w:proofErr w:type="spellStart"/>
      <w:r>
        <w:rPr>
          <w:rStyle w:val="fontstyle01"/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i/>
          <w:sz w:val="24"/>
          <w:szCs w:val="24"/>
        </w:rPr>
        <w:t>Kacang-kacangan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Kasnisius</w:t>
      </w:r>
      <w:proofErr w:type="spellEnd"/>
    </w:p>
    <w:p w:rsidR="00902A69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Frantoyo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Y.p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Mutmainah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Kusmita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, L. 2010. </w:t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Tanah (</w:t>
      </w:r>
      <w:proofErr w:type="spellStart"/>
      <w:r>
        <w:rPr>
          <w:rStyle w:val="fontstyle01"/>
          <w:rFonts w:ascii="Times New Roman" w:hAnsi="Times New Roman" w:cs="Times New Roman"/>
          <w:i/>
          <w:sz w:val="24"/>
          <w:szCs w:val="24"/>
        </w:rPr>
        <w:t>Arachis</w:t>
      </w:r>
      <w:proofErr w:type="spellEnd"/>
      <w:r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i/>
          <w:sz w:val="24"/>
          <w:szCs w:val="24"/>
        </w:rPr>
        <w:t>hypogaea</w:t>
      </w:r>
      <w:proofErr w:type="spellEnd"/>
      <w:r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L.</w:t>
      </w:r>
      <w:r>
        <w:rPr>
          <w:rStyle w:val="fontstyle01"/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i/>
          <w:sz w:val="24"/>
          <w:szCs w:val="24"/>
        </w:rPr>
        <w:t>Cendekia</w:t>
      </w:r>
      <w:proofErr w:type="spellEnd"/>
      <w:r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i/>
          <w:sz w:val="24"/>
          <w:szCs w:val="24"/>
        </w:rPr>
        <w:t>Eksakta</w:t>
      </w:r>
      <w:proofErr w:type="spellEnd"/>
      <w:r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Semarang: STIF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Semarang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45-49. </w:t>
      </w:r>
    </w:p>
    <w:p w:rsidR="00902A69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Gordon, V.C. 1993.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Evaluation du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facteur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protetion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solaire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Parfum.Cosmet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Arom</w:t>
      </w:r>
      <w:proofErr w:type="spellEnd"/>
      <w:r>
        <w:rPr>
          <w:rFonts w:ascii="Times New Roman" w:hAnsi="Times New Roman" w:cs="Times New Roman"/>
          <w:sz w:val="24"/>
          <w:szCs w:val="24"/>
        </w:rPr>
        <w:t>., Paris, n, p.</w:t>
      </w:r>
    </w:p>
    <w:p w:rsidR="00902A69" w:rsidRDefault="00902A69" w:rsidP="00902A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JB. 1996.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Penuntun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Cara Modern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ITB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A69" w:rsidRDefault="00902A69" w:rsidP="00902A69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Hartati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A. 2019.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Krokot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portulacca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Oleracea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L.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Surya.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</w:t>
      </w:r>
      <w:proofErr w:type="gramEnd"/>
    </w:p>
    <w:p w:rsidR="00902A69" w:rsidRDefault="00902A69" w:rsidP="00902A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widowControl w:val="0"/>
        <w:spacing w:after="0" w:line="24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Hanani</w:t>
      </w:r>
      <w:proofErr w:type="spellEnd"/>
      <w:r>
        <w:rPr>
          <w:rFonts w:ascii="Times New Roman" w:hAnsi="Times New Roman" w:cs="Times New Roman"/>
          <w:sz w:val="24"/>
          <w:szCs w:val="24"/>
        </w:rPr>
        <w:t>, E.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EGC</w:t>
      </w:r>
    </w:p>
    <w:p w:rsidR="00902A69" w:rsidRDefault="00902A69" w:rsidP="00902A69">
      <w:pPr>
        <w:widowControl w:val="0"/>
        <w:spacing w:after="0" w:line="24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autoSpaceDE w:val="0"/>
        <w:autoSpaceDN w:val="0"/>
        <w:adjustRightInd w:val="0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Amaro</w:t>
      </w:r>
      <w:proofErr w:type="spellEnd"/>
      <w:r>
        <w:rPr>
          <w:rFonts w:ascii="Times New Roman" w:hAnsi="Times New Roman" w:cs="Times New Roman"/>
          <w:sz w:val="24"/>
          <w:szCs w:val="24"/>
        </w:rPr>
        <w:t>, M., Rocha, J., Vila-Real, H, Eduardo-</w:t>
      </w:r>
      <w:proofErr w:type="spellStart"/>
      <w:r>
        <w:rPr>
          <w:rFonts w:ascii="Times New Roman" w:hAnsi="Times New Roman" w:cs="Times New Roman"/>
          <w:sz w:val="24"/>
          <w:szCs w:val="24"/>
        </w:rPr>
        <w:t>Figueira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-Filipe,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Ribeiro</w:t>
      </w:r>
      <w:proofErr w:type="spellEnd"/>
      <w:r>
        <w:rPr>
          <w:rFonts w:ascii="Times New Roman" w:hAnsi="Times New Roman" w:cs="Times New Roman"/>
          <w:sz w:val="24"/>
          <w:szCs w:val="24"/>
        </w:rPr>
        <w:t>, M.H.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Antiinflammatory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activity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naringin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the biosynthesised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naringenin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naringinase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immobilized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microstructured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materials in a model of DSS-induced colitis in mice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Food Res.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Int. 42,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1010–1017.</w:t>
      </w:r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Khopkar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S.M. 1990.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222-223.</w:t>
      </w:r>
    </w:p>
    <w:p w:rsidR="00902A69" w:rsidRDefault="00902A69" w:rsidP="00902A69">
      <w:pPr>
        <w:autoSpaceDE w:val="0"/>
        <w:autoSpaceDN w:val="0"/>
        <w:adjustRightInd w:val="0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Kumar,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Pandey</w:t>
      </w:r>
      <w:proofErr w:type="spellEnd"/>
      <w:r>
        <w:rPr>
          <w:rFonts w:ascii="Times New Roman" w:hAnsi="Times New Roman" w:cs="Times New Roman"/>
          <w:sz w:val="24"/>
          <w:szCs w:val="24"/>
        </w:rPr>
        <w:t>, A.K.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Chemistry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and Biological Activities of Flavonoids: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Overview.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Sci. World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1–16.</w:t>
      </w:r>
      <w:proofErr w:type="gramEnd"/>
    </w:p>
    <w:p w:rsidR="00902A69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Lenny, S. 2006,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Terpenoida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SteroidaRepository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FMIPA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Utara, Medan.</w:t>
      </w:r>
      <w:proofErr w:type="gramEnd"/>
    </w:p>
    <w:p w:rsidR="00902A69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Lavi</w:t>
      </w:r>
      <w:proofErr w:type="spellEnd"/>
      <w:r>
        <w:rPr>
          <w:rFonts w:ascii="Times New Roman" w:hAnsi="Times New Roman" w:cs="Times New Roman"/>
          <w:sz w:val="24"/>
          <w:szCs w:val="24"/>
        </w:rPr>
        <w:t>, N.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Surya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Denpasar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A69" w:rsidRDefault="00902A69" w:rsidP="00902A6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Marliani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>, R.,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papaya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papaya L.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PKM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319-24.</w:t>
      </w:r>
    </w:p>
    <w:p w:rsidR="00902A69" w:rsidRDefault="00902A69" w:rsidP="00902A6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Markham, K.R., 1988.</w:t>
      </w:r>
      <w:r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Flavonoid,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diterjemahkan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Padmawinata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15,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ITB.</w:t>
      </w:r>
    </w:p>
    <w:p w:rsidR="00902A69" w:rsidRDefault="00902A69" w:rsidP="00902A69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Mansur, J.S., Breeder, M.N.,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Azulay</w:t>
      </w:r>
      <w:proofErr w:type="spellEnd"/>
      <w:r>
        <w:rPr>
          <w:rFonts w:ascii="Times New Roman" w:hAnsi="Times New Roman" w:cs="Times New Roman"/>
          <w:sz w:val="24"/>
          <w:szCs w:val="24"/>
        </w:rPr>
        <w:t>, R.D. 1986.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Determinação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proteção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solar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espectrofotometria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An. Bras.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61. 121-24.</w:t>
      </w:r>
    </w:p>
    <w:p w:rsidR="00902A69" w:rsidRDefault="00902A69" w:rsidP="00902A69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Michael, H., Joanne, B., Simon,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Elizabeth, M.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Fitoterapi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EGC.</w:t>
      </w:r>
    </w:p>
    <w:p w:rsidR="00902A69" w:rsidRDefault="00902A69" w:rsidP="00902A69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Pr="002B5ACC" w:rsidRDefault="00902A69" w:rsidP="00902A69">
      <w:pPr>
        <w:ind w:left="709" w:hanging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2012.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Ekkstrak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Etanol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70%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Umbi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Sarang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Semut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Hydnophytum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moseleyanum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Becc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proofErr w:type="gramStart"/>
      <w:r w:rsidRPr="002B5AC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Urat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Tikus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Putih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Jantan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Diinduksi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Kalium</w:t>
      </w:r>
      <w:proofErr w:type="spellEnd"/>
      <w:r w:rsidRPr="002B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ACC">
        <w:rPr>
          <w:rFonts w:ascii="Times New Roman" w:hAnsi="Times New Roman" w:cs="Times New Roman"/>
          <w:i/>
          <w:sz w:val="24"/>
          <w:szCs w:val="24"/>
        </w:rPr>
        <w:t>Oksonat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902A69" w:rsidRDefault="00902A69" w:rsidP="00902A69">
      <w:pPr>
        <w:autoSpaceDE w:val="0"/>
        <w:autoSpaceDN w:val="0"/>
        <w:adjustRightInd w:val="0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Oak, M.-H.,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Bedoui</w:t>
      </w:r>
      <w:proofErr w:type="spellEnd"/>
      <w:r>
        <w:rPr>
          <w:rFonts w:ascii="Times New Roman" w:hAnsi="Times New Roman" w:cs="Times New Roman"/>
          <w:sz w:val="24"/>
          <w:szCs w:val="24"/>
        </w:rPr>
        <w:t>, J.E., Madeira, S.V.F.,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Chalupsky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Schini-Kerth</w:t>
      </w:r>
      <w:proofErr w:type="spellEnd"/>
      <w:r>
        <w:rPr>
          <w:rFonts w:ascii="Times New Roman" w:hAnsi="Times New Roman" w:cs="Times New Roman"/>
          <w:sz w:val="24"/>
          <w:szCs w:val="24"/>
        </w:rPr>
        <w:t>, V.B.,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Delphi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nidin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cyanidin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inhibit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PDGF(AB)-induced VEGF release 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vascular smooth muscle cells by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preventing activation of p38 MAPK and </w:t>
      </w:r>
    </w:p>
    <w:p w:rsidR="00902A69" w:rsidRDefault="00902A69" w:rsidP="00902A69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A.N.,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Chandra, S.R.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i/>
          <w:sz w:val="24"/>
          <w:szCs w:val="24"/>
        </w:rPr>
        <w:t>Flavonoids: an overview</w:t>
      </w:r>
      <w:r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ci. </w:t>
      </w:r>
      <w:proofErr w:type="gramStart"/>
      <w:r>
        <w:rPr>
          <w:rFonts w:ascii="Times New Roman" w:hAnsi="Times New Roman" w:cs="Times New Roman"/>
          <w:sz w:val="24"/>
          <w:szCs w:val="24"/>
        </w:rPr>
        <w:t>5, 47.</w:t>
      </w:r>
      <w:proofErr w:type="gramEnd"/>
    </w:p>
    <w:p w:rsidR="00902A69" w:rsidRDefault="00902A69" w:rsidP="00902A69">
      <w:pPr>
        <w:widowControl w:val="0"/>
        <w:tabs>
          <w:tab w:val="left" w:pos="1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Obat-Obatan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UNIB. </w:t>
      </w:r>
      <w:proofErr w:type="gramStart"/>
      <w:r>
        <w:rPr>
          <w:rFonts w:ascii="Times New Roman" w:hAnsi="Times New Roman" w:cs="Times New Roman"/>
          <w:sz w:val="24"/>
          <w:szCs w:val="24"/>
        </w:rPr>
        <w:t>Bengkulu.</w:t>
      </w:r>
      <w:proofErr w:type="gramEnd"/>
    </w:p>
    <w:p w:rsidR="00902A69" w:rsidRDefault="00902A69" w:rsidP="00902A69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Pontoan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 2016.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Alpukat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Persea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M.),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Natural Research Pharmaceutical Journal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1, (1):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55-66.</w:t>
      </w:r>
    </w:p>
    <w:p w:rsidR="00902A69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2A69" w:rsidRDefault="00902A69" w:rsidP="00902A69">
      <w:pPr>
        <w:spacing w:line="480" w:lineRule="auto"/>
        <w:ind w:left="851" w:hanging="851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Pitojo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, S. 2005. </w:t>
      </w:r>
      <w:proofErr w:type="spellStart"/>
      <w:r>
        <w:rPr>
          <w:rStyle w:val="fontstyle01"/>
          <w:rFonts w:ascii="Times New Roman" w:hAnsi="Times New Roman" w:cs="Times New Roman"/>
          <w:i/>
          <w:sz w:val="24"/>
          <w:szCs w:val="24"/>
        </w:rPr>
        <w:t>Benih</w:t>
      </w:r>
      <w:proofErr w:type="spellEnd"/>
      <w:r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i/>
          <w:sz w:val="24"/>
          <w:szCs w:val="24"/>
        </w:rPr>
        <w:t>Kacang</w:t>
      </w:r>
      <w:proofErr w:type="spellEnd"/>
      <w:r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Tanah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Kasnisius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902A69" w:rsidRDefault="00902A69" w:rsidP="00902A6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Padmasari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Warditiani</w:t>
      </w:r>
      <w:proofErr w:type="spellEnd"/>
      <w:r>
        <w:rPr>
          <w:rFonts w:ascii="Times New Roman" w:hAnsi="Times New Roman" w:cs="Times New Roman"/>
          <w:sz w:val="24"/>
          <w:szCs w:val="24"/>
        </w:rPr>
        <w:t>, N. K. 2013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>
        <w:rPr>
          <w:rFonts w:ascii="Times New Roman" w:hAnsi="Times New Roman" w:cs="Times New Roman"/>
          <w:sz w:val="24"/>
          <w:szCs w:val="24"/>
        </w:rPr>
        <w:t>Rimpang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Bangle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Zingiber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purpureum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Roxb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(4):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A69" w:rsidRPr="00D51223" w:rsidRDefault="00902A69" w:rsidP="00902A69">
      <w:pPr>
        <w:spacing w:after="0" w:line="24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69" w:rsidRDefault="00902A69" w:rsidP="00902A6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 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fotoprotektif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Rhizopora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mucronata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Lamk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Kelautan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Tropis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7(1):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1-14.</w:t>
      </w:r>
    </w:p>
    <w:p w:rsidR="00902A69" w:rsidRDefault="00902A69" w:rsidP="00902A6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: Yogyakarta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02A69" w:rsidRDefault="00902A69" w:rsidP="00902A69">
      <w:pPr>
        <w:widowControl w:val="0"/>
        <w:spacing w:after="0" w:line="24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Robinson, T. 1995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Padmawinata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191-216.</w:t>
      </w:r>
    </w:p>
    <w:p w:rsidR="00902A69" w:rsidRDefault="00902A69" w:rsidP="00902A69">
      <w:pPr>
        <w:widowControl w:val="0"/>
        <w:spacing w:after="0" w:line="24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Shovyana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Zulkarnain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w/o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Ektrak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Mahkota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Phaleria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marocarpha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.S)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Faculty of Pharmacy.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2A69" w:rsidRDefault="00902A69" w:rsidP="00902A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Suryanto</w:t>
      </w:r>
      <w:proofErr w:type="spellEnd"/>
      <w:r>
        <w:rPr>
          <w:rFonts w:ascii="Times New Roman" w:hAnsi="Times New Roman" w:cs="Times New Roman"/>
          <w:sz w:val="24"/>
          <w:szCs w:val="24"/>
        </w:rPr>
        <w:t>, E.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>. Putra Media Nusantara, Surabaya.</w:t>
      </w:r>
    </w:p>
    <w:p w:rsidR="00902A69" w:rsidRDefault="00902A69" w:rsidP="00902A69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E.Momuat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L.I.,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Wehantouw</w:t>
      </w:r>
      <w:proofErr w:type="spellEnd"/>
      <w:r>
        <w:rPr>
          <w:rFonts w:ascii="Times New Roman" w:hAnsi="Times New Roman" w:cs="Times New Roman"/>
          <w:sz w:val="24"/>
          <w:szCs w:val="24"/>
        </w:rPr>
        <w:t>, F.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evaluation of singlet oxygen quenching and sunscreen activity of corncob.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Indonesian Journal of Pharmacy</w:t>
      </w:r>
      <w:r>
        <w:rPr>
          <w:rFonts w:ascii="Times New Roman" w:hAnsi="Times New Roman" w:cs="Times New Roman"/>
          <w:sz w:val="24"/>
          <w:szCs w:val="24"/>
        </w:rPr>
        <w:t xml:space="preserve"> 24: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274-283.</w:t>
      </w:r>
    </w:p>
    <w:p w:rsidR="00902A69" w:rsidRDefault="00902A69" w:rsidP="00902A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Syafi’i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R.F. 2010.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Antimikroba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Fraksi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Polar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Tanah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Arachis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hypogaea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L.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i/>
          <w:sz w:val="24"/>
          <w:szCs w:val="24"/>
        </w:rPr>
        <w:t>kripsi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Surakarta.</w:t>
      </w:r>
      <w:proofErr w:type="gramEnd"/>
    </w:p>
    <w:p w:rsidR="00902A69" w:rsidRDefault="00902A69" w:rsidP="00902A6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Syamsuni</w:t>
      </w:r>
      <w:proofErr w:type="spellEnd"/>
      <w:r>
        <w:rPr>
          <w:rFonts w:ascii="Times New Roman" w:hAnsi="Times New Roman" w:cs="Times New Roman"/>
          <w:sz w:val="24"/>
          <w:szCs w:val="24"/>
        </w:rPr>
        <w:t>, H.A.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EGC.</w:t>
      </w:r>
    </w:p>
    <w:p w:rsidR="00902A69" w:rsidRDefault="00902A69" w:rsidP="00902A69">
      <w:pPr>
        <w:widowControl w:val="0"/>
        <w:spacing w:after="0" w:line="24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Lestari, E.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Pandanus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amaryllifolius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Roxb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Brine </w:t>
      </w:r>
      <w:proofErr w:type="gramStart"/>
      <w:r>
        <w:rPr>
          <w:rFonts w:ascii="Times New Roman" w:hAnsi="Times New Roman" w:cs="Times New Roman"/>
          <w:sz w:val="24"/>
          <w:szCs w:val="24"/>
        </w:rPr>
        <w:t>Shrimp  Lethality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 (BSLT).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Valensi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1(2):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63-70.</w:t>
      </w:r>
    </w:p>
    <w:p w:rsidR="00902A69" w:rsidRDefault="00902A69" w:rsidP="00902A69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02A69" w:rsidRDefault="00902A69" w:rsidP="00902A69">
      <w:pPr>
        <w:widowControl w:val="0"/>
        <w:spacing w:before="240" w:line="480" w:lineRule="auto"/>
        <w:ind w:left="851" w:hanging="851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A69" w:rsidRDefault="00902A69" w:rsidP="00902A69">
      <w:pPr>
        <w:widowControl w:val="0"/>
        <w:spacing w:before="240" w:line="480" w:lineRule="auto"/>
        <w:ind w:left="851" w:hanging="851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Sastrohamidjojo,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H.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1996.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Sintesis Bahan alam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Yogyakarta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Gajah mada Press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Stanfield.,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Joseph, W. 2003.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Protectans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Enhancing Product Functionality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Sunscreen</w:t>
      </w:r>
      <w:r>
        <w:rPr>
          <w:rFonts w:ascii="Times New Roman" w:hAnsi="Times New Roman" w:cs="Times New Roman"/>
          <w:sz w:val="24"/>
          <w:szCs w:val="24"/>
        </w:rPr>
        <w:t xml:space="preserve">. New York, USA: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Romanowski</w:t>
      </w:r>
      <w:proofErr w:type="gramStart"/>
      <w:r>
        <w:rPr>
          <w:rFonts w:ascii="Times New Roman" w:hAnsi="Times New Roman" w:cs="Times New Roman"/>
          <w:sz w:val="24"/>
          <w:szCs w:val="24"/>
        </w:rPr>
        <w:t>,P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Multifunctional Cosmetic,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Dekker Inc. </w:t>
      </w:r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Subandi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L,C. 2013.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Inhibisi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Enzim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Xantin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Oksidase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Malang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26-27.</w:t>
      </w:r>
    </w:p>
    <w:p w:rsidR="00902A69" w:rsidRPr="00D801C3" w:rsidRDefault="00902A69" w:rsidP="00902A69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Taiz, 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E. Zeiger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1998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Plant Physicology.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Sinnuer Associates, Massachuset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2A69" w:rsidRPr="003A5A48" w:rsidRDefault="00902A69" w:rsidP="00902A69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Underwood</w:t>
      </w:r>
      <w:proofErr w:type="gramStart"/>
      <w:r>
        <w:rPr>
          <w:rFonts w:ascii="Times New Roman" w:hAnsi="Times New Roman" w:cs="Times New Roman"/>
          <w:sz w:val="24"/>
          <w:szCs w:val="24"/>
        </w:rPr>
        <w:t>,  A.I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R.A. Day.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Wihelmina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2011.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SPF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Nanoemulsi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Surya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Kencur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Kaempferia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galangal </w:t>
      </w:r>
      <w:r>
        <w:rPr>
          <w:rFonts w:ascii="Times New Roman" w:hAnsi="Times New Roman" w:cs="Times New Roman"/>
          <w:i/>
          <w:sz w:val="24"/>
          <w:szCs w:val="24"/>
        </w:rPr>
        <w:t>L.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UI </w:t>
      </w:r>
      <w:r>
        <w:rPr>
          <w:rFonts w:ascii="Times New Roman" w:hAnsi="Times New Roman" w:cs="Times New Roman"/>
          <w:i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A69" w:rsidRDefault="00902A69" w:rsidP="00902A69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Wilkinson, J.B.,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Moore, R.J. 1982. 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Harry’s </w:t>
      </w:r>
      <w:proofErr w:type="spellStart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Cosmeticology</w:t>
      </w:r>
      <w:proofErr w:type="spellEnd"/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(7th edition)</w:t>
      </w:r>
      <w:r>
        <w:rPr>
          <w:rFonts w:ascii="Times New Roman" w:hAnsi="Times New Roman" w:cs="Times New Roman"/>
          <w:sz w:val="24"/>
          <w:szCs w:val="24"/>
        </w:rPr>
        <w:t>, New York: Chemical Publishing Company.</w:t>
      </w:r>
    </w:p>
    <w:p w:rsidR="00902A69" w:rsidRDefault="00902A69" w:rsidP="00902A69">
      <w:pPr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Wood,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Murphy, E. 2000.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Sunscreen Efficacy.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Glob.Cosmet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Ind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Duluth</w:t>
      </w:r>
      <w:proofErr w:type="gramStart"/>
      <w:r>
        <w:rPr>
          <w:rFonts w:ascii="Times New Roman" w:hAnsi="Times New Roman" w:cs="Times New Roman"/>
          <w:sz w:val="24"/>
          <w:szCs w:val="24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2A69" w:rsidRPr="004B717A" w:rsidRDefault="00902A69" w:rsidP="00902A69">
      <w:pPr>
        <w:widowControl w:val="0"/>
        <w:spacing w:after="0" w:line="48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2A69" w:rsidRPr="004B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Italic">
    <w:altName w:val="MS Mincho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69"/>
    <w:rsid w:val="00902A69"/>
    <w:rsid w:val="00D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69"/>
    <w:pPr>
      <w:spacing w:after="160" w:line="259" w:lineRule="auto"/>
    </w:pPr>
    <w:rPr>
      <w:rFonts w:ascii="Calibri" w:eastAsia="Calibri" w:hAnsi="Calibri" w:cs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A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fontstyle01">
    <w:name w:val="fontstyle01"/>
    <w:basedOn w:val="DefaultParagraphFont"/>
    <w:rsid w:val="00902A6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69"/>
    <w:pPr>
      <w:spacing w:after="160" w:line="259" w:lineRule="auto"/>
    </w:pPr>
    <w:rPr>
      <w:rFonts w:ascii="Calibri" w:eastAsia="Calibri" w:hAnsi="Calibri" w:cs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A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fontstyle01">
    <w:name w:val="fontstyle01"/>
    <w:basedOn w:val="DefaultParagraphFont"/>
    <w:rsid w:val="00902A6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2020-09-10T15:54:00Z</dcterms:created>
  <dcterms:modified xsi:type="dcterms:W3CDTF">2020-09-10T15:54:00Z</dcterms:modified>
</cp:coreProperties>
</file>