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4" w:rsidRPr="0096098D" w:rsidRDefault="00013D24" w:rsidP="00013D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3D24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98D">
        <w:rPr>
          <w:rFonts w:ascii="Times New Roman" w:hAnsi="Times New Roman" w:cs="Times New Roman"/>
          <w:sz w:val="24"/>
          <w:szCs w:val="24"/>
        </w:rPr>
        <w:t xml:space="preserve">Alfian, Z. (2004). </w:t>
      </w:r>
      <w:r w:rsidRPr="0096098D">
        <w:rPr>
          <w:rFonts w:ascii="Times New Roman" w:hAnsi="Times New Roman" w:cs="Times New Roman"/>
          <w:i/>
          <w:sz w:val="24"/>
          <w:szCs w:val="24"/>
        </w:rPr>
        <w:t>Penentuan Kadar Unsur Kalsium (Ca</w:t>
      </w:r>
      <w:r w:rsidRPr="0096098D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96098D">
        <w:rPr>
          <w:rFonts w:ascii="Times New Roman" w:hAnsi="Times New Roman" w:cs="Times New Roman"/>
          <w:i/>
          <w:sz w:val="24"/>
          <w:szCs w:val="24"/>
        </w:rPr>
        <w:t xml:space="preserve">) Pada susu Sapi Murni Dan Susu Sapi Di Pasaran Dengan Metode Spektrofotometri Serapan Atom. </w:t>
      </w:r>
      <w:r w:rsidRPr="0096098D">
        <w:rPr>
          <w:rFonts w:ascii="Times New Roman" w:hAnsi="Times New Roman" w:cs="Times New Roman"/>
          <w:sz w:val="24"/>
          <w:szCs w:val="24"/>
        </w:rPr>
        <w:t xml:space="preserve">Medan : Farmasi. Universitas Sumatera Utara. Hal. 27. </w:t>
      </w: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2734" w:rsidRPr="0096098D" w:rsidRDefault="0073752D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098D">
        <w:rPr>
          <w:rFonts w:ascii="Times New Roman" w:hAnsi="Times New Roman" w:cs="Times New Roman"/>
          <w:sz w:val="24"/>
          <w:szCs w:val="24"/>
          <w:lang w:val="en-US"/>
        </w:rPr>
        <w:t>Almatsier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r w:rsidR="008F1778" w:rsidRPr="0096098D">
        <w:rPr>
          <w:rFonts w:ascii="Times New Roman" w:hAnsi="Times New Roman" w:cs="Times New Roman"/>
          <w:sz w:val="24"/>
          <w:szCs w:val="24"/>
        </w:rPr>
        <w:t>(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8F1778" w:rsidRPr="0096098D">
        <w:rPr>
          <w:rFonts w:ascii="Times New Roman" w:hAnsi="Times New Roman" w:cs="Times New Roman"/>
          <w:sz w:val="24"/>
          <w:szCs w:val="24"/>
        </w:rPr>
        <w:t>)</w:t>
      </w:r>
      <w:r w:rsidR="009E2734"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E2734"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98D">
        <w:rPr>
          <w:rFonts w:ascii="Times New Roman" w:hAnsi="Times New Roman" w:cs="Times New Roman"/>
          <w:i/>
          <w:sz w:val="24"/>
          <w:szCs w:val="24"/>
        </w:rPr>
        <w:t>Ilmu Gizi Dasar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 w:rsidRPr="0096098D">
        <w:rPr>
          <w:rFonts w:ascii="Times New Roman" w:hAnsi="Times New Roman" w:cs="Times New Roman"/>
          <w:sz w:val="24"/>
          <w:szCs w:val="24"/>
        </w:rPr>
        <w:t>Gramedia Pustaka Utama</w:t>
      </w:r>
      <w:r w:rsidR="009E2734"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3418" w:rsidRPr="0096098D" w:rsidRDefault="00FF341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18" w:rsidRPr="0096098D" w:rsidRDefault="00FF3418" w:rsidP="00FF34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098D">
        <w:rPr>
          <w:rFonts w:ascii="Times New Roman" w:hAnsi="Times New Roman" w:cs="Times New Roman"/>
          <w:sz w:val="24"/>
          <w:szCs w:val="24"/>
          <w:lang w:val="en-US"/>
        </w:rPr>
        <w:t>Almatsier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r w:rsidR="008F1778" w:rsidRPr="0096098D">
        <w:rPr>
          <w:rFonts w:ascii="Times New Roman" w:hAnsi="Times New Roman" w:cs="Times New Roman"/>
          <w:sz w:val="24"/>
          <w:szCs w:val="24"/>
        </w:rPr>
        <w:t>(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8F1778" w:rsidRPr="0096098D">
        <w:rPr>
          <w:rFonts w:ascii="Times New Roman" w:hAnsi="Times New Roman" w:cs="Times New Roman"/>
          <w:sz w:val="24"/>
          <w:szCs w:val="24"/>
        </w:rPr>
        <w:t>)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98D">
        <w:rPr>
          <w:rFonts w:ascii="Times New Roman" w:hAnsi="Times New Roman" w:cs="Times New Roman"/>
          <w:i/>
          <w:sz w:val="24"/>
          <w:szCs w:val="24"/>
        </w:rPr>
        <w:t xml:space="preserve">Prinsip Dasar Ilmu Gizi 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 w:rsidRPr="0096098D">
        <w:rPr>
          <w:rFonts w:ascii="Times New Roman" w:hAnsi="Times New Roman" w:cs="Times New Roman"/>
          <w:sz w:val="24"/>
          <w:szCs w:val="24"/>
        </w:rPr>
        <w:t>PT. Gramedia Pustaka Utama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4938" w:rsidRPr="0096098D" w:rsidRDefault="00EC4938" w:rsidP="00FF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D24" w:rsidRPr="0096098D" w:rsidRDefault="00143B30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Bothwell. (1</w:t>
      </w:r>
      <w:r w:rsidR="00CC44AC" w:rsidRPr="0096098D">
        <w:rPr>
          <w:rFonts w:ascii="Times New Roman" w:hAnsi="Times New Roman" w:cs="Times New Roman"/>
          <w:sz w:val="24"/>
          <w:szCs w:val="24"/>
        </w:rPr>
        <w:t>997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44AC" w:rsidRPr="0096098D">
        <w:rPr>
          <w:rFonts w:ascii="Times New Roman" w:hAnsi="Times New Roman" w:cs="Times New Roman"/>
          <w:sz w:val="24"/>
          <w:szCs w:val="24"/>
        </w:rPr>
        <w:t xml:space="preserve"> </w:t>
      </w:r>
      <w:r w:rsidR="00CC44AC" w:rsidRPr="0096098D">
        <w:rPr>
          <w:rFonts w:ascii="Times New Roman" w:hAnsi="Times New Roman" w:cs="Times New Roman"/>
          <w:i/>
          <w:sz w:val="24"/>
          <w:szCs w:val="24"/>
        </w:rPr>
        <w:t>Defisiensi zat besi bisa menyebabkan beberapa masalah gizi, antara lain anemia defisiensi zat besi</w:t>
      </w:r>
      <w:r w:rsidR="00191DB4"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15E0" w:rsidRPr="0096098D" w:rsidRDefault="00BB15E0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5E0" w:rsidRPr="0096098D" w:rsidRDefault="00E9364D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Cakraw</w:t>
      </w:r>
      <w:r w:rsidR="00BB15E0" w:rsidRPr="0096098D">
        <w:rPr>
          <w:rFonts w:ascii="Times New Roman" w:hAnsi="Times New Roman" w:cs="Times New Roman"/>
          <w:sz w:val="24"/>
          <w:szCs w:val="24"/>
        </w:rPr>
        <w:t xml:space="preserve">ati, D., dan Mustika N.H. (2012). </w:t>
      </w:r>
      <w:r w:rsidR="00BB15E0" w:rsidRPr="0096098D">
        <w:rPr>
          <w:rFonts w:ascii="Times New Roman" w:hAnsi="Times New Roman" w:cs="Times New Roman"/>
          <w:i/>
          <w:sz w:val="24"/>
          <w:szCs w:val="24"/>
        </w:rPr>
        <w:t>Bahan Pangan, Gizi dan Kesehatan.</w:t>
      </w:r>
      <w:r w:rsidR="00BB15E0" w:rsidRPr="0096098D">
        <w:rPr>
          <w:rFonts w:ascii="Times New Roman" w:hAnsi="Times New Roman" w:cs="Times New Roman"/>
          <w:sz w:val="24"/>
          <w:szCs w:val="24"/>
        </w:rPr>
        <w:t xml:space="preserve"> Bandung: Alfabeta. Hal. 146-156 </w:t>
      </w: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98D">
        <w:rPr>
          <w:rFonts w:ascii="Times New Roman" w:hAnsi="Times New Roman" w:cs="Times New Roman"/>
          <w:sz w:val="24"/>
          <w:szCs w:val="24"/>
        </w:rPr>
        <w:t xml:space="preserve">Clark, D. V. (1979). </w:t>
      </w:r>
      <w:r w:rsidRPr="0096098D">
        <w:rPr>
          <w:rFonts w:ascii="Times New Roman" w:hAnsi="Times New Roman" w:cs="Times New Roman"/>
          <w:i/>
          <w:sz w:val="24"/>
          <w:szCs w:val="24"/>
        </w:rPr>
        <w:t>Approach to Atomic Absorption spectroscopy.</w:t>
      </w:r>
      <w:r w:rsidRPr="0096098D">
        <w:rPr>
          <w:rFonts w:ascii="Times New Roman" w:hAnsi="Times New Roman" w:cs="Times New Roman"/>
          <w:sz w:val="24"/>
          <w:szCs w:val="24"/>
        </w:rPr>
        <w:t xml:space="preserve"> Sidney-Australia : Anal. Chem Consultans Pty. Ltd. Page. 505.</w:t>
      </w: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Pr="0096098D" w:rsidRDefault="00F62988" w:rsidP="00BB15E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BB15E0" w:rsidRPr="0096098D">
        <w:rPr>
          <w:rFonts w:ascii="Times New Roman" w:hAnsi="Times New Roman" w:cs="Times New Roman"/>
          <w:sz w:val="24"/>
          <w:szCs w:val="24"/>
        </w:rPr>
        <w:t>ntje T. Sembel. (2015).</w:t>
      </w:r>
      <w:r w:rsidR="00BB15E0" w:rsidRPr="0096098D">
        <w:rPr>
          <w:rFonts w:ascii="Times New Roman" w:hAnsi="Times New Roman" w:cs="Times New Roman"/>
          <w:i/>
          <w:sz w:val="24"/>
          <w:szCs w:val="24"/>
        </w:rPr>
        <w:t xml:space="preserve"> Toksikologi Lingkungan.</w:t>
      </w:r>
      <w:r w:rsidR="00BB15E0" w:rsidRPr="0096098D">
        <w:rPr>
          <w:rFonts w:ascii="Times New Roman" w:hAnsi="Times New Roman" w:cs="Times New Roman"/>
          <w:sz w:val="24"/>
          <w:szCs w:val="24"/>
        </w:rPr>
        <w:t xml:space="preserve"> Yogyakarta : </w:t>
      </w:r>
      <w:proofErr w:type="spellStart"/>
      <w:r w:rsidR="00BB15E0" w:rsidRPr="0096098D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BB15E0"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5E0" w:rsidRPr="0096098D">
        <w:rPr>
          <w:rFonts w:ascii="Times New Roman" w:hAnsi="Times New Roman" w:cs="Times New Roman"/>
          <w:sz w:val="24"/>
          <w:szCs w:val="24"/>
        </w:rPr>
        <w:t>Andi</w:t>
      </w:r>
      <w:r w:rsidR="00BB15E0"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15E0" w:rsidRPr="0096098D">
        <w:rPr>
          <w:rFonts w:ascii="Times New Roman" w:hAnsi="Times New Roman" w:cs="Times New Roman"/>
          <w:sz w:val="24"/>
          <w:szCs w:val="24"/>
        </w:rPr>
        <w:t xml:space="preserve"> Halaman 162</w:t>
      </w:r>
    </w:p>
    <w:p w:rsidR="00BB15E0" w:rsidRPr="0096098D" w:rsidRDefault="00BB15E0" w:rsidP="00BB15E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098D">
        <w:rPr>
          <w:rFonts w:ascii="Times New Roman" w:hAnsi="Times New Roman" w:cs="Times New Roman"/>
          <w:sz w:val="24"/>
          <w:szCs w:val="24"/>
        </w:rPr>
        <w:t xml:space="preserve">Gandjar, I.G., dan Rohman, A. (2007). </w:t>
      </w:r>
      <w:r w:rsidRPr="0096098D">
        <w:rPr>
          <w:rFonts w:ascii="Times New Roman" w:hAnsi="Times New Roman" w:cs="Times New Roman"/>
          <w:i/>
          <w:sz w:val="24"/>
          <w:szCs w:val="24"/>
        </w:rPr>
        <w:t>Kimia Farmasi Analisis.</w:t>
      </w:r>
      <w:r w:rsidRPr="0096098D">
        <w:rPr>
          <w:rFonts w:ascii="Times New Roman" w:hAnsi="Times New Roman" w:cs="Times New Roman"/>
          <w:sz w:val="24"/>
          <w:szCs w:val="24"/>
        </w:rPr>
        <w:t xml:space="preserve"> Yogyakarta: Pustaka Pelajar. Hal 298-307. </w:t>
      </w:r>
    </w:p>
    <w:p w:rsidR="00985B21" w:rsidRPr="0096098D" w:rsidRDefault="00985B21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0A6E52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Harahap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, L. H.,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Saipul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, B. D.,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Delima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, L.S.N., (2018). </w:t>
      </w:r>
      <w:proofErr w:type="spellStart"/>
      <w:proofErr w:type="gramStart"/>
      <w:r w:rsidRPr="00985B21">
        <w:rPr>
          <w:rFonts w:ascii="Times New Roman" w:hAnsi="Times New Roman" w:cs="Times New Roman"/>
          <w:i/>
          <w:sz w:val="24"/>
          <w:szCs w:val="24"/>
          <w:lang w:val="en-US"/>
        </w:rPr>
        <w:t>Identifikasi</w:t>
      </w:r>
      <w:proofErr w:type="spellEnd"/>
      <w:r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Kematangan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Buah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Stroberi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985B21">
        <w:rPr>
          <w:rFonts w:ascii="Times New Roman" w:hAnsi="Times New Roman" w:cs="Times New Roman"/>
          <w:i/>
          <w:sz w:val="24"/>
          <w:szCs w:val="24"/>
          <w:lang w:val="en-US"/>
        </w:rPr>
        <w:t>Fragaria</w:t>
      </w:r>
      <w:proofErr w:type="spellEnd"/>
      <w:r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Vescana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5B2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F34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.) </w:t>
      </w:r>
      <w:r w:rsidR="004F347E">
        <w:rPr>
          <w:rFonts w:ascii="Times New Roman" w:hAnsi="Times New Roman" w:cs="Times New Roman"/>
          <w:i/>
          <w:sz w:val="24"/>
          <w:szCs w:val="24"/>
        </w:rPr>
        <w:t>d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engan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Jaringan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Saraf</w:t>
      </w:r>
      <w:proofErr w:type="spellEnd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F347E" w:rsidRPr="00985B21">
        <w:rPr>
          <w:rFonts w:ascii="Times New Roman" w:hAnsi="Times New Roman" w:cs="Times New Roman"/>
          <w:i/>
          <w:sz w:val="24"/>
          <w:szCs w:val="24"/>
          <w:lang w:val="en-US"/>
        </w:rPr>
        <w:t>Tiruan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Medan. </w:t>
      </w:r>
      <w:proofErr w:type="spellStart"/>
      <w:proofErr w:type="gramStart"/>
      <w:r w:rsidRPr="0096098D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Rekayasa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Pangan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6098D">
        <w:rPr>
          <w:rFonts w:ascii="Times New Roman" w:hAnsi="Times New Roman" w:cs="Times New Roman"/>
          <w:sz w:val="24"/>
          <w:szCs w:val="24"/>
          <w:lang w:val="en-US"/>
        </w:rPr>
        <w:t>Vol.6 No.3.</w:t>
      </w:r>
      <w:proofErr w:type="gramEnd"/>
      <w:r w:rsidR="0096098D"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6098D" w:rsidRPr="0096098D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96098D"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602.</w:t>
      </w:r>
      <w:proofErr w:type="gramEnd"/>
    </w:p>
    <w:p w:rsidR="00985B21" w:rsidRPr="00985B21" w:rsidRDefault="00985B21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098D">
        <w:rPr>
          <w:rFonts w:ascii="Times New Roman" w:hAnsi="Times New Roman" w:cs="Times New Roman"/>
          <w:sz w:val="24"/>
          <w:szCs w:val="24"/>
        </w:rPr>
        <w:t xml:space="preserve">Kristianingrum, S. (2012). </w:t>
      </w:r>
      <w:r w:rsidRPr="0096098D">
        <w:rPr>
          <w:rFonts w:ascii="Times New Roman" w:hAnsi="Times New Roman" w:cs="Times New Roman"/>
          <w:i/>
          <w:sz w:val="24"/>
          <w:szCs w:val="24"/>
        </w:rPr>
        <w:t xml:space="preserve">Kajian Berbagai Proses Destruksi Sampel Dan Efeknya. </w:t>
      </w:r>
      <w:r w:rsidRPr="0096098D">
        <w:rPr>
          <w:rFonts w:ascii="Times New Roman" w:hAnsi="Times New Roman" w:cs="Times New Roman"/>
          <w:sz w:val="24"/>
          <w:szCs w:val="24"/>
        </w:rPr>
        <w:t>Universitas Negeri Yogyakarta. Hal 2-3.</w:t>
      </w:r>
    </w:p>
    <w:p w:rsidR="00BB15E0" w:rsidRPr="0096098D" w:rsidRDefault="00BB15E0" w:rsidP="0007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098D">
        <w:rPr>
          <w:rFonts w:ascii="Times New Roman" w:hAnsi="Times New Roman" w:cs="Times New Roman"/>
          <w:sz w:val="24"/>
          <w:szCs w:val="24"/>
        </w:rPr>
        <w:t xml:space="preserve">Namik, K., O. Aras, dan Y. Ataman (2006). </w:t>
      </w:r>
      <w:r w:rsidRPr="0096098D">
        <w:rPr>
          <w:rFonts w:ascii="Times New Roman" w:hAnsi="Times New Roman" w:cs="Times New Roman"/>
          <w:i/>
          <w:sz w:val="24"/>
          <w:szCs w:val="24"/>
        </w:rPr>
        <w:t xml:space="preserve">Trace Element Analysis of Food and Diet. </w:t>
      </w:r>
      <w:r w:rsidRPr="0096098D">
        <w:rPr>
          <w:rFonts w:ascii="Times New Roman" w:hAnsi="Times New Roman" w:cs="Times New Roman"/>
          <w:sz w:val="24"/>
          <w:szCs w:val="24"/>
        </w:rPr>
        <w:t>The Royal Society of Chemistry. Hal 66-67.</w:t>
      </w: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Pr="0096098D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098D">
        <w:rPr>
          <w:rFonts w:ascii="Times New Roman" w:hAnsi="Times New Roman" w:cs="Times New Roman"/>
          <w:sz w:val="24"/>
          <w:szCs w:val="24"/>
          <w:lang w:val="en-US"/>
        </w:rPr>
        <w:t>Raimon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(1993). </w:t>
      </w:r>
      <w:r w:rsidRPr="0096098D">
        <w:rPr>
          <w:rFonts w:ascii="Times New Roman" w:hAnsi="Times New Roman" w:cs="Times New Roman"/>
          <w:i/>
          <w:sz w:val="24"/>
          <w:szCs w:val="24"/>
        </w:rPr>
        <w:t xml:space="preserve">Perbandingan Metoda Destruksi Basah dan </w:t>
      </w:r>
      <w:proofErr w:type="gramStart"/>
      <w:r w:rsidRPr="0096098D">
        <w:rPr>
          <w:rFonts w:ascii="Times New Roman" w:hAnsi="Times New Roman" w:cs="Times New Roman"/>
          <w:i/>
          <w:sz w:val="24"/>
          <w:szCs w:val="24"/>
        </w:rPr>
        <w:t>Kering  Secara</w:t>
      </w:r>
      <w:proofErr w:type="gramEnd"/>
      <w:r w:rsidRPr="0096098D">
        <w:rPr>
          <w:rFonts w:ascii="Times New Roman" w:hAnsi="Times New Roman" w:cs="Times New Roman"/>
          <w:i/>
          <w:sz w:val="24"/>
          <w:szCs w:val="24"/>
        </w:rPr>
        <w:t xml:space="preserve"> Spektrofotometri Serapan Atom.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6098D"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Lokakarya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Kimia </w:t>
      </w: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Analitik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</w:p>
    <w:p w:rsidR="00BB15E0" w:rsidRPr="0096098D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5E0" w:rsidRPr="0096098D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98D">
        <w:rPr>
          <w:rFonts w:ascii="Times New Roman" w:hAnsi="Times New Roman" w:cs="Times New Roman"/>
          <w:sz w:val="24"/>
          <w:szCs w:val="24"/>
          <w:lang w:val="en-US"/>
        </w:rPr>
        <w:t>Roh</w:t>
      </w:r>
      <w:proofErr w:type="spellEnd"/>
      <w:r w:rsidRPr="0096098D">
        <w:rPr>
          <w:rFonts w:ascii="Times New Roman" w:hAnsi="Times New Roman" w:cs="Times New Roman"/>
          <w:sz w:val="24"/>
          <w:szCs w:val="24"/>
        </w:rPr>
        <w:t>man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098D">
        <w:rPr>
          <w:rFonts w:ascii="Times New Roman" w:hAnsi="Times New Roman" w:cs="Times New Roman"/>
          <w:sz w:val="24"/>
          <w:szCs w:val="24"/>
        </w:rPr>
        <w:t xml:space="preserve"> A. 2007.</w:t>
      </w:r>
      <w:proofErr w:type="gramEnd"/>
      <w:r w:rsidRPr="0096098D">
        <w:rPr>
          <w:rFonts w:ascii="Times New Roman" w:hAnsi="Times New Roman" w:cs="Times New Roman"/>
          <w:sz w:val="24"/>
          <w:szCs w:val="24"/>
        </w:rPr>
        <w:t xml:space="preserve"> </w:t>
      </w:r>
      <w:r w:rsidRPr="0096098D">
        <w:rPr>
          <w:rFonts w:ascii="Times New Roman" w:hAnsi="Times New Roman" w:cs="Times New Roman"/>
          <w:i/>
          <w:sz w:val="24"/>
          <w:szCs w:val="24"/>
        </w:rPr>
        <w:t xml:space="preserve">Kimia Farmasi Analisis Cetakan 1. </w:t>
      </w:r>
      <w:r w:rsidRPr="0096098D">
        <w:rPr>
          <w:rFonts w:ascii="Times New Roman" w:hAnsi="Times New Roman" w:cs="Times New Roman"/>
          <w:sz w:val="24"/>
          <w:szCs w:val="24"/>
        </w:rPr>
        <w:t>Yogyakarta. Pustaka Pelajar. Halaman 25.</w:t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4150" w:rsidRPr="0096098D" w:rsidRDefault="0007415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Pr="0096098D" w:rsidRDefault="0007415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96098D">
        <w:rPr>
          <w:rFonts w:ascii="Times New Roman" w:hAnsi="Times New Roman" w:cs="Times New Roman"/>
          <w:sz w:val="24"/>
          <w:szCs w:val="24"/>
        </w:rPr>
        <w:t xml:space="preserve">Tim Karya Tani Mandiri. (2010). </w:t>
      </w:r>
      <w:r w:rsidRPr="0096098D">
        <w:rPr>
          <w:rFonts w:ascii="Times New Roman" w:hAnsi="Times New Roman" w:cs="Times New Roman"/>
          <w:i/>
          <w:sz w:val="24"/>
          <w:szCs w:val="24"/>
        </w:rPr>
        <w:t>Pedoman Bertanam Stroberi</w:t>
      </w:r>
      <w:r w:rsidRPr="0096098D">
        <w:rPr>
          <w:rFonts w:ascii="Times New Roman" w:hAnsi="Times New Roman" w:cs="Times New Roman"/>
          <w:sz w:val="24"/>
          <w:szCs w:val="24"/>
        </w:rPr>
        <w:t>, Cetakan I. Bandung: Nuansa Aulia. Halamam 1-3,105-112</w:t>
      </w:r>
    </w:p>
    <w:p w:rsidR="00EC4938" w:rsidRPr="0096098D" w:rsidRDefault="00EC4938" w:rsidP="00BB1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150" w:rsidRPr="0096098D" w:rsidRDefault="00074150" w:rsidP="0007415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098D">
        <w:rPr>
          <w:rFonts w:ascii="Times New Roman" w:hAnsi="Times New Roman" w:cs="Times New Roman"/>
          <w:sz w:val="24"/>
          <w:szCs w:val="24"/>
        </w:rPr>
        <w:lastRenderedPageBreak/>
        <w:t xml:space="preserve">Utari, R.R.D,. Soedibyo, D.W,. dan Purbasari, D.2018. </w:t>
      </w:r>
      <w:r w:rsidRPr="0096098D">
        <w:rPr>
          <w:rFonts w:ascii="Times New Roman" w:hAnsi="Times New Roman" w:cs="Times New Roman"/>
          <w:i/>
          <w:sz w:val="24"/>
          <w:szCs w:val="24"/>
        </w:rPr>
        <w:t>Kajian Sifat Fisik dan Kimia Buah Stroberi Berdasarkan Masa Simpan Dengan Pengolahan Citra</w:t>
      </w:r>
      <w:r w:rsidRPr="0096098D">
        <w:rPr>
          <w:rFonts w:ascii="Times New Roman" w:hAnsi="Times New Roman" w:cs="Times New Roman"/>
          <w:sz w:val="24"/>
          <w:szCs w:val="24"/>
        </w:rPr>
        <w:t>. Jurnal Agroteknologi. Vol.12 No.02</w:t>
      </w:r>
    </w:p>
    <w:p w:rsidR="00074150" w:rsidRPr="0096098D" w:rsidRDefault="00074150" w:rsidP="00BB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18" w:rsidRPr="0096098D" w:rsidRDefault="00BA291E" w:rsidP="00FF341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098D">
        <w:rPr>
          <w:rFonts w:ascii="Times New Roman" w:hAnsi="Times New Roman" w:cs="Times New Roman"/>
          <w:sz w:val="24"/>
          <w:szCs w:val="24"/>
          <w:lang w:val="en-US"/>
        </w:rPr>
        <w:t>Winarno</w:t>
      </w:r>
      <w:proofErr w:type="spellEnd"/>
      <w:r w:rsidRPr="009609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098D">
        <w:rPr>
          <w:rFonts w:ascii="Times New Roman" w:hAnsi="Times New Roman" w:cs="Times New Roman"/>
          <w:sz w:val="24"/>
          <w:szCs w:val="24"/>
        </w:rPr>
        <w:t xml:space="preserve"> F, G. (2004). </w:t>
      </w:r>
      <w:r w:rsidR="00FF3418" w:rsidRPr="0096098D">
        <w:rPr>
          <w:rFonts w:ascii="Times New Roman" w:hAnsi="Times New Roman" w:cs="Times New Roman"/>
          <w:i/>
          <w:sz w:val="24"/>
          <w:szCs w:val="24"/>
        </w:rPr>
        <w:t xml:space="preserve">Kimia Pangan dan Gizi. </w:t>
      </w:r>
      <w:r w:rsidR="00FF3418" w:rsidRPr="0096098D">
        <w:rPr>
          <w:rFonts w:ascii="Times New Roman" w:hAnsi="Times New Roman" w:cs="Times New Roman"/>
          <w:sz w:val="24"/>
          <w:szCs w:val="24"/>
        </w:rPr>
        <w:t>Penerbit PT. Gramedia Pustaka Utama. Jakarta.</w:t>
      </w:r>
      <w:r w:rsidR="0089628C" w:rsidRPr="009609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3418" w:rsidRPr="0096098D" w:rsidRDefault="00FF3418" w:rsidP="00FF341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18" w:rsidRPr="0096098D" w:rsidRDefault="00FF3418" w:rsidP="00EC493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96098D" w:rsidRDefault="00EC493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74DB" w:rsidRPr="0096098D" w:rsidRDefault="004174DB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96098D" w:rsidRDefault="00EC4938" w:rsidP="00EC493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96098D" w:rsidRDefault="00EC493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96098D" w:rsidRDefault="00EC4938" w:rsidP="00EC4938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96098D" w:rsidRDefault="00EC493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96098D" w:rsidRDefault="00BB15E0" w:rsidP="00BB15E0">
      <w:pPr>
        <w:tabs>
          <w:tab w:val="left" w:pos="59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9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09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25B4" w:rsidRPr="0096098D" w:rsidRDefault="00B325B4" w:rsidP="00EC493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96098D" w:rsidRDefault="00EC4938" w:rsidP="00EC493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5316" w:rsidRPr="0096098D" w:rsidRDefault="00115316" w:rsidP="00115316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D24" w:rsidRPr="0096098D" w:rsidRDefault="00013D24" w:rsidP="00EC4938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13D24" w:rsidRPr="0096098D" w:rsidSect="00A74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0" w:rsidRDefault="004B5370" w:rsidP="00774045">
      <w:pPr>
        <w:spacing w:after="0" w:line="240" w:lineRule="auto"/>
      </w:pPr>
      <w:r>
        <w:separator/>
      </w:r>
    </w:p>
  </w:endnote>
  <w:endnote w:type="continuationSeparator" w:id="0">
    <w:p w:rsidR="004B5370" w:rsidRDefault="004B5370" w:rsidP="007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2" w:rsidRDefault="004C7E12">
    <w:pPr>
      <w:pStyle w:val="Footer"/>
      <w:jc w:val="right"/>
    </w:pPr>
  </w:p>
  <w:p w:rsidR="004C7E12" w:rsidRDefault="004C7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17" w:rsidRDefault="00594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2" w:rsidRDefault="004C7E12">
    <w:pPr>
      <w:pStyle w:val="Footer"/>
      <w:jc w:val="center"/>
    </w:pPr>
  </w:p>
  <w:p w:rsidR="004C7E12" w:rsidRDefault="004C7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0" w:rsidRDefault="004B5370" w:rsidP="00774045">
      <w:pPr>
        <w:spacing w:after="0" w:line="240" w:lineRule="auto"/>
      </w:pPr>
      <w:r>
        <w:separator/>
      </w:r>
    </w:p>
  </w:footnote>
  <w:footnote w:type="continuationSeparator" w:id="0">
    <w:p w:rsidR="004B5370" w:rsidRDefault="004B5370" w:rsidP="0077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2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9DD" w:rsidRDefault="002D69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C7E12" w:rsidRDefault="004C7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672"/>
      <w:docPartObj>
        <w:docPartGallery w:val="Page Numbers (Top of Page)"/>
        <w:docPartUnique/>
      </w:docPartObj>
    </w:sdtPr>
    <w:sdtEndPr/>
    <w:sdtContent>
      <w:p w:rsidR="004C7E12" w:rsidRDefault="001D4082">
        <w:pPr>
          <w:pStyle w:val="Header"/>
          <w:jc w:val="right"/>
        </w:pPr>
        <w:r>
          <w:fldChar w:fldCharType="begin"/>
        </w:r>
        <w:r w:rsidR="00707403" w:rsidRPr="00594817">
          <w:instrText xml:space="preserve"> PAGE   \* MERGEFORMAT </w:instrText>
        </w:r>
        <w:r>
          <w:fldChar w:fldCharType="separate"/>
        </w:r>
        <w:r w:rsidR="00A7432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C7E12" w:rsidRDefault="004C7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98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9DD" w:rsidRDefault="002D69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D69DD" w:rsidRDefault="002D6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1D1"/>
    <w:multiLevelType w:val="hybridMultilevel"/>
    <w:tmpl w:val="BBA8BB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137D"/>
    <w:multiLevelType w:val="hybridMultilevel"/>
    <w:tmpl w:val="B0A0895C"/>
    <w:lvl w:ilvl="0" w:tplc="04210019">
      <w:start w:val="1"/>
      <w:numFmt w:val="lowerLetter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3"/>
    <w:rsid w:val="00013D24"/>
    <w:rsid w:val="00023CF0"/>
    <w:rsid w:val="00052B10"/>
    <w:rsid w:val="00071C41"/>
    <w:rsid w:val="00074150"/>
    <w:rsid w:val="000A6E52"/>
    <w:rsid w:val="000B10DD"/>
    <w:rsid w:val="000B3267"/>
    <w:rsid w:val="000C4860"/>
    <w:rsid w:val="000D1DB2"/>
    <w:rsid w:val="000E1ED2"/>
    <w:rsid w:val="000E3935"/>
    <w:rsid w:val="000F5225"/>
    <w:rsid w:val="000F5F51"/>
    <w:rsid w:val="001023FA"/>
    <w:rsid w:val="00107D89"/>
    <w:rsid w:val="00115316"/>
    <w:rsid w:val="001362D8"/>
    <w:rsid w:val="00143B30"/>
    <w:rsid w:val="00157444"/>
    <w:rsid w:val="00167080"/>
    <w:rsid w:val="00177F4E"/>
    <w:rsid w:val="00191DB4"/>
    <w:rsid w:val="001D4082"/>
    <w:rsid w:val="001E1C44"/>
    <w:rsid w:val="001F5201"/>
    <w:rsid w:val="00246F53"/>
    <w:rsid w:val="00251934"/>
    <w:rsid w:val="00273325"/>
    <w:rsid w:val="00286AA7"/>
    <w:rsid w:val="002B3D80"/>
    <w:rsid w:val="002D49DE"/>
    <w:rsid w:val="002D69DD"/>
    <w:rsid w:val="002E7609"/>
    <w:rsid w:val="003055B9"/>
    <w:rsid w:val="0032178B"/>
    <w:rsid w:val="00326C8B"/>
    <w:rsid w:val="00347A3E"/>
    <w:rsid w:val="00365D50"/>
    <w:rsid w:val="00375E35"/>
    <w:rsid w:val="00383F8A"/>
    <w:rsid w:val="003853C3"/>
    <w:rsid w:val="00393D83"/>
    <w:rsid w:val="003B2742"/>
    <w:rsid w:val="003C78E0"/>
    <w:rsid w:val="003F38E6"/>
    <w:rsid w:val="004174DB"/>
    <w:rsid w:val="00420139"/>
    <w:rsid w:val="00472DB2"/>
    <w:rsid w:val="004836F4"/>
    <w:rsid w:val="00484B9B"/>
    <w:rsid w:val="00486276"/>
    <w:rsid w:val="004B06BF"/>
    <w:rsid w:val="004B524B"/>
    <w:rsid w:val="004B5370"/>
    <w:rsid w:val="004C547A"/>
    <w:rsid w:val="004C7E12"/>
    <w:rsid w:val="004E01E0"/>
    <w:rsid w:val="004F347E"/>
    <w:rsid w:val="0052169C"/>
    <w:rsid w:val="00532062"/>
    <w:rsid w:val="00570725"/>
    <w:rsid w:val="005736DC"/>
    <w:rsid w:val="00576910"/>
    <w:rsid w:val="00594817"/>
    <w:rsid w:val="00596F3F"/>
    <w:rsid w:val="005A771A"/>
    <w:rsid w:val="005C2C5C"/>
    <w:rsid w:val="0062363A"/>
    <w:rsid w:val="006324C3"/>
    <w:rsid w:val="00633232"/>
    <w:rsid w:val="00637AEA"/>
    <w:rsid w:val="006776DE"/>
    <w:rsid w:val="00683F01"/>
    <w:rsid w:val="00692E85"/>
    <w:rsid w:val="006B3C2C"/>
    <w:rsid w:val="006B788E"/>
    <w:rsid w:val="006D7193"/>
    <w:rsid w:val="006E6399"/>
    <w:rsid w:val="00707403"/>
    <w:rsid w:val="00714131"/>
    <w:rsid w:val="00721305"/>
    <w:rsid w:val="00726963"/>
    <w:rsid w:val="007339AE"/>
    <w:rsid w:val="00735F6D"/>
    <w:rsid w:val="0073752D"/>
    <w:rsid w:val="007604AE"/>
    <w:rsid w:val="0077323B"/>
    <w:rsid w:val="00774045"/>
    <w:rsid w:val="00790ACC"/>
    <w:rsid w:val="00792661"/>
    <w:rsid w:val="007B5722"/>
    <w:rsid w:val="007C440C"/>
    <w:rsid w:val="007D36A8"/>
    <w:rsid w:val="007F560B"/>
    <w:rsid w:val="008143F7"/>
    <w:rsid w:val="008210F8"/>
    <w:rsid w:val="00841A37"/>
    <w:rsid w:val="00847221"/>
    <w:rsid w:val="0085191E"/>
    <w:rsid w:val="00856BA7"/>
    <w:rsid w:val="00885697"/>
    <w:rsid w:val="0089628C"/>
    <w:rsid w:val="008B29A5"/>
    <w:rsid w:val="008B43F4"/>
    <w:rsid w:val="008C1BE2"/>
    <w:rsid w:val="008C38A4"/>
    <w:rsid w:val="008C7135"/>
    <w:rsid w:val="008D6DCB"/>
    <w:rsid w:val="008D788B"/>
    <w:rsid w:val="008F1778"/>
    <w:rsid w:val="008F38BF"/>
    <w:rsid w:val="009422DA"/>
    <w:rsid w:val="00954BB6"/>
    <w:rsid w:val="00955CA6"/>
    <w:rsid w:val="0096098D"/>
    <w:rsid w:val="0096241C"/>
    <w:rsid w:val="0097652F"/>
    <w:rsid w:val="009855B2"/>
    <w:rsid w:val="00985B21"/>
    <w:rsid w:val="0098638B"/>
    <w:rsid w:val="009E2734"/>
    <w:rsid w:val="009E6997"/>
    <w:rsid w:val="009F0437"/>
    <w:rsid w:val="00A16DCF"/>
    <w:rsid w:val="00A225C7"/>
    <w:rsid w:val="00A23A44"/>
    <w:rsid w:val="00A712E8"/>
    <w:rsid w:val="00A7432B"/>
    <w:rsid w:val="00AD527E"/>
    <w:rsid w:val="00AE43BB"/>
    <w:rsid w:val="00AE5E43"/>
    <w:rsid w:val="00AF5BC2"/>
    <w:rsid w:val="00B046A0"/>
    <w:rsid w:val="00B171A7"/>
    <w:rsid w:val="00B325B4"/>
    <w:rsid w:val="00B630DE"/>
    <w:rsid w:val="00B66AFD"/>
    <w:rsid w:val="00B71825"/>
    <w:rsid w:val="00BA0C77"/>
    <w:rsid w:val="00BA291E"/>
    <w:rsid w:val="00BA5397"/>
    <w:rsid w:val="00BB15E0"/>
    <w:rsid w:val="00BF10E7"/>
    <w:rsid w:val="00C20FCB"/>
    <w:rsid w:val="00C2125B"/>
    <w:rsid w:val="00C30267"/>
    <w:rsid w:val="00C46B52"/>
    <w:rsid w:val="00C51F19"/>
    <w:rsid w:val="00C72874"/>
    <w:rsid w:val="00C852DC"/>
    <w:rsid w:val="00C92355"/>
    <w:rsid w:val="00CA211B"/>
    <w:rsid w:val="00CC44AC"/>
    <w:rsid w:val="00CE5C7A"/>
    <w:rsid w:val="00CF0A92"/>
    <w:rsid w:val="00CF3796"/>
    <w:rsid w:val="00D1043D"/>
    <w:rsid w:val="00D12116"/>
    <w:rsid w:val="00D2477E"/>
    <w:rsid w:val="00D323FC"/>
    <w:rsid w:val="00D65803"/>
    <w:rsid w:val="00DA4C0F"/>
    <w:rsid w:val="00DE49C9"/>
    <w:rsid w:val="00E10820"/>
    <w:rsid w:val="00E20EEE"/>
    <w:rsid w:val="00E85043"/>
    <w:rsid w:val="00E9364D"/>
    <w:rsid w:val="00E96286"/>
    <w:rsid w:val="00EA561A"/>
    <w:rsid w:val="00EC4938"/>
    <w:rsid w:val="00EE0C8C"/>
    <w:rsid w:val="00F2001B"/>
    <w:rsid w:val="00F25C9B"/>
    <w:rsid w:val="00F40B1E"/>
    <w:rsid w:val="00F43699"/>
    <w:rsid w:val="00F43DAC"/>
    <w:rsid w:val="00F512CB"/>
    <w:rsid w:val="00F62988"/>
    <w:rsid w:val="00F74CA5"/>
    <w:rsid w:val="00FB794E"/>
    <w:rsid w:val="00FE2BC9"/>
    <w:rsid w:val="00FF3418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4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40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04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4045"/>
    <w:rPr>
      <w:lang w:val="en-US"/>
    </w:rPr>
  </w:style>
  <w:style w:type="table" w:styleId="TableGrid">
    <w:name w:val="Table Grid"/>
    <w:basedOn w:val="TableNormal"/>
    <w:uiPriority w:val="39"/>
    <w:rsid w:val="0094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83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8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4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40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04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4045"/>
    <w:rPr>
      <w:lang w:val="en-US"/>
    </w:rPr>
  </w:style>
  <w:style w:type="table" w:styleId="TableGrid">
    <w:name w:val="Table Grid"/>
    <w:basedOn w:val="TableNormal"/>
    <w:uiPriority w:val="39"/>
    <w:rsid w:val="0094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83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8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5A65-17DF-4EB4-BB2E-0D1D4781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24</cp:revision>
  <cp:lastPrinted>2020-09-01T12:10:00Z</cp:lastPrinted>
  <dcterms:created xsi:type="dcterms:W3CDTF">2020-03-15T15:45:00Z</dcterms:created>
  <dcterms:modified xsi:type="dcterms:W3CDTF">2020-09-01T12:11:00Z</dcterms:modified>
</cp:coreProperties>
</file>