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F5" w:rsidRPr="006512E5" w:rsidRDefault="00986EF5" w:rsidP="00986EF5">
      <w:pPr>
        <w:tabs>
          <w:tab w:val="right" w:leader="dot" w:pos="76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2E5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86EF5" w:rsidRPr="00CC6292" w:rsidRDefault="00986EF5" w:rsidP="00986EF5">
      <w:pPr>
        <w:tabs>
          <w:tab w:val="right" w:leader="dot" w:pos="7655"/>
        </w:tabs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29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86EF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HALAMAN PENGESAHAN</w:t>
      </w:r>
    </w:p>
    <w:p w:rsidR="00986EF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LEMBAR PERNYATAAN</w:t>
      </w:r>
    </w:p>
    <w:p w:rsidR="00986EF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ABSTRAK</w:t>
      </w:r>
      <w:r>
        <w:rPr>
          <w:b/>
          <w:bCs/>
        </w:rPr>
        <w:tab/>
        <w:t xml:space="preserve">        i</w:t>
      </w:r>
    </w:p>
    <w:p w:rsidR="00986EF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ABSTRACT</w:t>
      </w:r>
      <w:r>
        <w:rPr>
          <w:b/>
          <w:bCs/>
        </w:rPr>
        <w:tab/>
        <w:t xml:space="preserve">       ii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</w:pPr>
      <w:r w:rsidRPr="006512E5">
        <w:rPr>
          <w:b/>
          <w:bCs/>
        </w:rPr>
        <w:t>KATA PENGANTAR</w:t>
      </w:r>
      <w:r w:rsidRPr="006512E5">
        <w:rPr>
          <w:b/>
          <w:bCs/>
        </w:rPr>
        <w:tab/>
      </w:r>
      <w:r>
        <w:rPr>
          <w:b/>
          <w:bCs/>
        </w:rPr>
        <w:t xml:space="preserve">      iii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</w:pPr>
      <w:r w:rsidRPr="006512E5">
        <w:rPr>
          <w:b/>
          <w:bCs/>
        </w:rPr>
        <w:t>DAFTAR ISI</w:t>
      </w:r>
      <w:r w:rsidRPr="006512E5">
        <w:rPr>
          <w:b/>
          <w:bCs/>
        </w:rPr>
        <w:tab/>
      </w:r>
      <w:r>
        <w:rPr>
          <w:b/>
          <w:bCs/>
        </w:rPr>
        <w:t xml:space="preserve">       v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rPr>
          <w:b/>
          <w:bCs/>
        </w:rPr>
      </w:pPr>
      <w:r>
        <w:rPr>
          <w:b/>
          <w:bCs/>
        </w:rPr>
        <w:t>DAFTAR TABEL</w:t>
      </w:r>
      <w:r>
        <w:rPr>
          <w:b/>
          <w:bCs/>
        </w:rPr>
        <w:tab/>
        <w:t xml:space="preserve">      ix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rPr>
          <w:b/>
          <w:bCs/>
        </w:rPr>
      </w:pPr>
      <w:r w:rsidRPr="006512E5">
        <w:rPr>
          <w:b/>
          <w:bCs/>
        </w:rPr>
        <w:t>DAFTAR GA</w:t>
      </w:r>
      <w:r>
        <w:rPr>
          <w:b/>
          <w:bCs/>
        </w:rPr>
        <w:t>MBAR</w:t>
      </w:r>
      <w:r>
        <w:rPr>
          <w:b/>
          <w:bCs/>
        </w:rPr>
        <w:tab/>
        <w:t xml:space="preserve">       x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</w:pPr>
      <w:r w:rsidRPr="006512E5">
        <w:rPr>
          <w:b/>
          <w:bCs/>
        </w:rPr>
        <w:t>DAFTAR LAMPIRAN</w:t>
      </w:r>
      <w:r w:rsidRPr="006512E5">
        <w:rPr>
          <w:b/>
          <w:bCs/>
        </w:rPr>
        <w:tab/>
      </w:r>
      <w:r>
        <w:rPr>
          <w:b/>
          <w:bCs/>
        </w:rPr>
        <w:t xml:space="preserve">      xi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</w:pPr>
      <w:r w:rsidRPr="006512E5">
        <w:rPr>
          <w:b/>
          <w:bCs/>
        </w:rPr>
        <w:t xml:space="preserve">BAB I </w:t>
      </w:r>
      <w:r>
        <w:rPr>
          <w:b/>
          <w:bCs/>
        </w:rPr>
        <w:tab/>
      </w:r>
      <w:r w:rsidRPr="006512E5">
        <w:rPr>
          <w:b/>
          <w:bCs/>
        </w:rPr>
        <w:t>PENDAHULUAN</w:t>
      </w:r>
      <w:r w:rsidRPr="006512E5">
        <w:rPr>
          <w:b/>
          <w:bCs/>
        </w:rPr>
        <w:tab/>
      </w:r>
      <w:r>
        <w:rPr>
          <w:b/>
          <w:bCs/>
        </w:rPr>
        <w:t xml:space="preserve">       1</w:t>
      </w:r>
    </w:p>
    <w:p w:rsidR="00986EF5" w:rsidRPr="006512E5" w:rsidRDefault="00986EF5" w:rsidP="00264222">
      <w:pPr>
        <w:pStyle w:val="NormalWeb"/>
        <w:numPr>
          <w:ilvl w:val="1"/>
          <w:numId w:val="2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96" w:hanging="462"/>
      </w:pPr>
      <w:r w:rsidRPr="006512E5">
        <w:t>Latar Belakang</w:t>
      </w:r>
      <w:r w:rsidRPr="006512E5">
        <w:tab/>
      </w:r>
      <w:r>
        <w:t xml:space="preserve">       1</w:t>
      </w:r>
    </w:p>
    <w:p w:rsidR="00986EF5" w:rsidRPr="006512E5" w:rsidRDefault="00986EF5" w:rsidP="00264222">
      <w:pPr>
        <w:pStyle w:val="NormalWeb"/>
        <w:numPr>
          <w:ilvl w:val="1"/>
          <w:numId w:val="2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96" w:hanging="462"/>
      </w:pPr>
      <w:r w:rsidRPr="006512E5">
        <w:t>Rumusan Masalah</w:t>
      </w:r>
      <w:r w:rsidRPr="006512E5">
        <w:tab/>
      </w:r>
      <w:r>
        <w:t xml:space="preserve">       3</w:t>
      </w:r>
    </w:p>
    <w:p w:rsidR="00986EF5" w:rsidRPr="006512E5" w:rsidRDefault="00986EF5" w:rsidP="00264222">
      <w:pPr>
        <w:pStyle w:val="NormalWeb"/>
        <w:numPr>
          <w:ilvl w:val="1"/>
          <w:numId w:val="2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96" w:hanging="462"/>
      </w:pPr>
      <w:r w:rsidRPr="006512E5">
        <w:t>Hipotesis</w:t>
      </w:r>
      <w:r w:rsidRPr="006512E5">
        <w:tab/>
      </w:r>
      <w:r>
        <w:t xml:space="preserve">       3</w:t>
      </w:r>
    </w:p>
    <w:p w:rsidR="00986EF5" w:rsidRPr="006512E5" w:rsidRDefault="00986EF5" w:rsidP="00264222">
      <w:pPr>
        <w:pStyle w:val="NormalWeb"/>
        <w:numPr>
          <w:ilvl w:val="1"/>
          <w:numId w:val="2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96" w:hanging="462"/>
      </w:pPr>
      <w:r w:rsidRPr="006512E5">
        <w:t>Tujuan Penelitian</w:t>
      </w:r>
      <w:r w:rsidRPr="006512E5">
        <w:tab/>
      </w:r>
      <w:r>
        <w:t xml:space="preserve">       3</w:t>
      </w:r>
    </w:p>
    <w:p w:rsidR="00986EF5" w:rsidRPr="006512E5" w:rsidRDefault="00986EF5" w:rsidP="00264222">
      <w:pPr>
        <w:pStyle w:val="NormalWeb"/>
        <w:numPr>
          <w:ilvl w:val="1"/>
          <w:numId w:val="2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96" w:hanging="462"/>
      </w:pPr>
      <w:r w:rsidRPr="006512E5">
        <w:t>Manfaat Penelitian</w:t>
      </w:r>
      <w:r w:rsidRPr="006512E5">
        <w:tab/>
      </w:r>
      <w:r>
        <w:t xml:space="preserve">       3</w:t>
      </w:r>
    </w:p>
    <w:p w:rsidR="00986EF5" w:rsidRPr="006512E5" w:rsidRDefault="00986EF5" w:rsidP="00264222">
      <w:pPr>
        <w:pStyle w:val="NormalWeb"/>
        <w:numPr>
          <w:ilvl w:val="1"/>
          <w:numId w:val="2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96" w:hanging="462"/>
      </w:pPr>
      <w:r w:rsidRPr="006512E5">
        <w:t>Kerangka Penelitian</w:t>
      </w:r>
      <w:r w:rsidRPr="006512E5">
        <w:tab/>
      </w:r>
      <w:r>
        <w:t xml:space="preserve">       4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</w:pPr>
      <w:r w:rsidRPr="006512E5">
        <w:rPr>
          <w:b/>
          <w:bCs/>
        </w:rPr>
        <w:t xml:space="preserve">BAB II </w:t>
      </w:r>
      <w:r>
        <w:rPr>
          <w:b/>
          <w:bCs/>
        </w:rPr>
        <w:tab/>
      </w:r>
      <w:r w:rsidRPr="006512E5">
        <w:rPr>
          <w:b/>
          <w:bCs/>
        </w:rPr>
        <w:t>TINJAUAN PUSTAKA</w:t>
      </w:r>
      <w:r w:rsidRPr="006512E5">
        <w:rPr>
          <w:b/>
          <w:bCs/>
        </w:rPr>
        <w:tab/>
      </w:r>
      <w:r>
        <w:rPr>
          <w:b/>
          <w:bCs/>
        </w:rPr>
        <w:t xml:space="preserve">       5</w:t>
      </w:r>
    </w:p>
    <w:p w:rsidR="00986EF5" w:rsidRPr="006512E5" w:rsidRDefault="00986EF5" w:rsidP="00264222">
      <w:pPr>
        <w:pStyle w:val="NormalWeb"/>
        <w:numPr>
          <w:ilvl w:val="1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</w:pPr>
      <w:r w:rsidRPr="006512E5">
        <w:t>Uraian Tumbuhan</w:t>
      </w:r>
      <w:r w:rsidRPr="006512E5">
        <w:tab/>
      </w:r>
      <w:r>
        <w:t xml:space="preserve">       5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</w:pPr>
      <w:r w:rsidRPr="006512E5">
        <w:t>Klasifikasi Tumbuhan</w:t>
      </w:r>
      <w:r w:rsidRPr="006512E5">
        <w:tab/>
      </w:r>
      <w:r>
        <w:t xml:space="preserve">       5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</w:pPr>
      <w:r>
        <w:t>Mo</w:t>
      </w:r>
      <w:r w:rsidRPr="006512E5">
        <w:t>rfologi Tumbuhan</w:t>
      </w:r>
      <w:r w:rsidRPr="006512E5">
        <w:tab/>
      </w:r>
      <w:r>
        <w:t xml:space="preserve">       7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</w:pPr>
      <w:r w:rsidRPr="006512E5">
        <w:t>Kandungan Kimiawi</w:t>
      </w:r>
      <w:r w:rsidRPr="006512E5">
        <w:tab/>
      </w:r>
      <w:r>
        <w:t xml:space="preserve">       7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</w:pPr>
      <w:r w:rsidRPr="006512E5">
        <w:lastRenderedPageBreak/>
        <w:t>Manfaat Tumbuhan</w:t>
      </w:r>
      <w:r w:rsidRPr="006512E5">
        <w:tab/>
      </w:r>
      <w:r>
        <w:t xml:space="preserve">       8</w:t>
      </w:r>
    </w:p>
    <w:p w:rsidR="00986EF5" w:rsidRPr="006512E5" w:rsidRDefault="00986EF5" w:rsidP="00264222">
      <w:pPr>
        <w:pStyle w:val="NormalWeb"/>
        <w:numPr>
          <w:ilvl w:val="1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</w:pPr>
      <w:r>
        <w:t>Radikal Bebas</w:t>
      </w:r>
      <w:r w:rsidRPr="006512E5">
        <w:tab/>
      </w:r>
      <w:r>
        <w:t xml:space="preserve">       8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</w:pPr>
      <w:r w:rsidRPr="006512E5">
        <w:t>Defenisi Radikal Bebas</w:t>
      </w:r>
      <w:r w:rsidRPr="006512E5">
        <w:tab/>
      </w:r>
      <w:r>
        <w:t xml:space="preserve">       8</w:t>
      </w:r>
    </w:p>
    <w:p w:rsidR="00986EF5" w:rsidRPr="006512E5" w:rsidRDefault="00986EF5" w:rsidP="00264222">
      <w:pPr>
        <w:pStyle w:val="NormalWeb"/>
        <w:numPr>
          <w:ilvl w:val="1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</w:pPr>
      <w:r w:rsidRPr="006512E5">
        <w:t>Tinjauan tentang antioksida</w:t>
      </w:r>
      <w:r>
        <w:t>n</w:t>
      </w:r>
      <w:r w:rsidRPr="006512E5">
        <w:tab/>
      </w:r>
      <w:r>
        <w:t xml:space="preserve">       9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  <w:jc w:val="both"/>
      </w:pPr>
      <w:r w:rsidRPr="006512E5">
        <w:t>Pengertian Antioksida</w:t>
      </w:r>
      <w:r>
        <w:t>n</w:t>
      </w:r>
      <w:r w:rsidRPr="006512E5">
        <w:tab/>
      </w:r>
      <w:r>
        <w:t xml:space="preserve">       9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  <w:jc w:val="both"/>
      </w:pPr>
      <w:r w:rsidRPr="006512E5">
        <w:t>Klasifikasi Antioksida</w:t>
      </w:r>
      <w:r>
        <w:t>n</w:t>
      </w:r>
      <w:r w:rsidRPr="006512E5">
        <w:tab/>
      </w:r>
      <w:r>
        <w:t xml:space="preserve">       9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  <w:jc w:val="both"/>
      </w:pPr>
      <w:r w:rsidRPr="006512E5">
        <w:t>Mekanisme Kerja Antioksida</w:t>
      </w:r>
      <w:r>
        <w:t>n</w:t>
      </w:r>
      <w:r w:rsidRPr="006512E5">
        <w:tab/>
      </w:r>
      <w:r>
        <w:t xml:space="preserve">     11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  <w:jc w:val="both"/>
      </w:pPr>
      <w:r w:rsidRPr="006512E5">
        <w:t>Kelompok Senyawa Antioksidan</w:t>
      </w:r>
      <w:r w:rsidRPr="006512E5">
        <w:tab/>
      </w:r>
      <w:r>
        <w:t xml:space="preserve">     11</w:t>
      </w:r>
    </w:p>
    <w:p w:rsidR="00986EF5" w:rsidRPr="006512E5" w:rsidRDefault="00986EF5" w:rsidP="00264222">
      <w:pPr>
        <w:pStyle w:val="NormalWeb"/>
        <w:numPr>
          <w:ilvl w:val="1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 w:rsidRPr="006512E5">
        <w:t>Senyawa flavonoid</w:t>
      </w:r>
      <w:r w:rsidRPr="006512E5">
        <w:tab/>
      </w:r>
      <w:r>
        <w:t xml:space="preserve">     11</w:t>
      </w:r>
    </w:p>
    <w:p w:rsidR="00986EF5" w:rsidRDefault="00986EF5" w:rsidP="00264222">
      <w:pPr>
        <w:pStyle w:val="NormalWeb"/>
        <w:numPr>
          <w:ilvl w:val="1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t>Senyawa alkaloid</w:t>
      </w:r>
      <w:r w:rsidRPr="006512E5">
        <w:tab/>
      </w:r>
      <w:r>
        <w:t xml:space="preserve">     12</w:t>
      </w:r>
    </w:p>
    <w:p w:rsidR="00986EF5" w:rsidRDefault="00986EF5" w:rsidP="00264222">
      <w:pPr>
        <w:pStyle w:val="NormalWeb"/>
        <w:numPr>
          <w:ilvl w:val="1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t>Glikosida</w:t>
      </w:r>
      <w:r>
        <w:tab/>
        <w:t xml:space="preserve">     13</w:t>
      </w:r>
    </w:p>
    <w:p w:rsidR="00986EF5" w:rsidRPr="006512E5" w:rsidRDefault="00986EF5" w:rsidP="00264222">
      <w:pPr>
        <w:pStyle w:val="NormalWeb"/>
        <w:numPr>
          <w:ilvl w:val="1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t>Tinjauan tentang pengujian antioksidan</w:t>
      </w:r>
      <w:r>
        <w:tab/>
        <w:t xml:space="preserve">     13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26" w:hanging="567"/>
        <w:jc w:val="both"/>
      </w:pPr>
      <w:r w:rsidRPr="006512E5">
        <w:t>Mekanisme Kerja Antioksidan dengan metode DPPH</w:t>
      </w:r>
      <w:r>
        <w:tab/>
        <w:t xml:space="preserve">     13</w:t>
      </w:r>
    </w:p>
    <w:p w:rsidR="00986EF5" w:rsidRPr="006512E5" w:rsidRDefault="00986EF5" w:rsidP="00264222">
      <w:pPr>
        <w:pStyle w:val="NormalWeb"/>
        <w:numPr>
          <w:ilvl w:val="1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t>Spektrofotometri</w:t>
      </w:r>
      <w:r w:rsidRPr="006512E5">
        <w:t xml:space="preserve"> UV-Visible</w:t>
      </w:r>
      <w:r w:rsidRPr="006512E5">
        <w:tab/>
      </w:r>
      <w:r>
        <w:t xml:space="preserve">     15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48" w:hanging="630"/>
        <w:jc w:val="both"/>
      </w:pPr>
      <w:r w:rsidRPr="006512E5">
        <w:rPr>
          <w:bCs/>
        </w:rPr>
        <w:t>Syara</w:t>
      </w:r>
      <w:r>
        <w:rPr>
          <w:bCs/>
        </w:rPr>
        <w:t>t pengukuran Spektrofotometri Uv-Visible</w:t>
      </w:r>
      <w:r>
        <w:rPr>
          <w:bCs/>
        </w:rPr>
        <w:tab/>
        <w:t xml:space="preserve">     16</w:t>
      </w:r>
    </w:p>
    <w:p w:rsidR="00986EF5" w:rsidRPr="006512E5" w:rsidRDefault="00986EF5" w:rsidP="00264222">
      <w:pPr>
        <w:pStyle w:val="NormalWeb"/>
        <w:numPr>
          <w:ilvl w:val="2"/>
          <w:numId w:val="3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148" w:hanging="630"/>
        <w:jc w:val="both"/>
      </w:pPr>
      <w:r>
        <w:rPr>
          <w:bCs/>
        </w:rPr>
        <w:t>Peralatan Spektroskopi Uv-Vis</w:t>
      </w:r>
      <w:r>
        <w:rPr>
          <w:bCs/>
        </w:rPr>
        <w:tab/>
        <w:t xml:space="preserve">     16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jc w:val="both"/>
      </w:pPr>
      <w:r w:rsidRPr="006512E5">
        <w:rPr>
          <w:b/>
          <w:bCs/>
        </w:rPr>
        <w:t xml:space="preserve">BAB III </w:t>
      </w:r>
      <w:r>
        <w:rPr>
          <w:b/>
          <w:bCs/>
        </w:rPr>
        <w:tab/>
      </w:r>
      <w:r w:rsidRPr="006512E5">
        <w:rPr>
          <w:b/>
          <w:bCs/>
        </w:rPr>
        <w:t>METODE PENELITIAN</w:t>
      </w:r>
      <w:r w:rsidRPr="006512E5">
        <w:rPr>
          <w:b/>
          <w:bCs/>
        </w:rPr>
        <w:tab/>
      </w:r>
      <w:r>
        <w:rPr>
          <w:b/>
          <w:bCs/>
        </w:rPr>
        <w:t xml:space="preserve">     18</w:t>
      </w:r>
    </w:p>
    <w:p w:rsidR="00986EF5" w:rsidRPr="006512E5" w:rsidRDefault="00986EF5" w:rsidP="00264222">
      <w:pPr>
        <w:pStyle w:val="NormalWeb"/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 w:rsidRPr="006512E5">
        <w:t>Rancangan Penelitian</w:t>
      </w:r>
      <w:r w:rsidRPr="006512E5">
        <w:tab/>
      </w:r>
      <w:r>
        <w:t xml:space="preserve">     18</w:t>
      </w:r>
    </w:p>
    <w:p w:rsidR="00986EF5" w:rsidRPr="006512E5" w:rsidRDefault="00986EF5" w:rsidP="00264222">
      <w:pPr>
        <w:pStyle w:val="NormalWeb"/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 w:rsidRPr="006512E5">
        <w:t>Waktu dan Tempat Penelitian</w:t>
      </w:r>
      <w:r w:rsidRPr="006512E5">
        <w:tab/>
      </w:r>
      <w:r>
        <w:t xml:space="preserve">     18</w:t>
      </w:r>
    </w:p>
    <w:p w:rsidR="00986EF5" w:rsidRPr="006512E5" w:rsidRDefault="00986EF5" w:rsidP="00264222">
      <w:pPr>
        <w:pStyle w:val="NormalWeb"/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 w:rsidRPr="006512E5">
        <w:t>Bahan dan Alat</w:t>
      </w:r>
      <w:r w:rsidRPr="006512E5">
        <w:tab/>
      </w:r>
      <w:r>
        <w:t xml:space="preserve">     18</w:t>
      </w:r>
    </w:p>
    <w:p w:rsidR="00986EF5" w:rsidRPr="006512E5" w:rsidRDefault="00986EF5" w:rsidP="00264222">
      <w:pPr>
        <w:pStyle w:val="NormalWeb"/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 w:rsidRPr="006512E5">
        <w:t>Proses Pengambilan Sampel</w:t>
      </w:r>
      <w:r w:rsidRPr="006512E5">
        <w:tab/>
      </w:r>
      <w:r>
        <w:t xml:space="preserve">     18</w:t>
      </w:r>
    </w:p>
    <w:p w:rsidR="00986EF5" w:rsidRPr="006512E5" w:rsidRDefault="00986EF5" w:rsidP="00264222">
      <w:pPr>
        <w:pStyle w:val="NormalWeb"/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 w:rsidRPr="006512E5">
        <w:t>Prosedur Kerja</w:t>
      </w:r>
      <w:r w:rsidRPr="006512E5">
        <w:tab/>
      </w:r>
      <w:r>
        <w:t xml:space="preserve">     19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t>Pengolahan sampel</w:t>
      </w:r>
      <w:r w:rsidRPr="006512E5">
        <w:tab/>
      </w:r>
      <w:r>
        <w:t xml:space="preserve">     19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lastRenderedPageBreak/>
        <w:t>Pembuatan larutan Pereaksi</w:t>
      </w:r>
      <w:r w:rsidRPr="006512E5">
        <w:tab/>
      </w:r>
      <w:r>
        <w:t xml:space="preserve">     19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/>
        <w:jc w:val="both"/>
      </w:pPr>
      <w:r>
        <w:t xml:space="preserve">            3.5.2.1 </w:t>
      </w:r>
      <w:r w:rsidRPr="006512E5">
        <w:t>Larutan Pereaksi Bouchardat</w:t>
      </w:r>
      <w:r w:rsidRPr="006512E5">
        <w:tab/>
      </w:r>
      <w:r>
        <w:t xml:space="preserve">     19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3.5.2.2 </w:t>
      </w:r>
      <w:r w:rsidRPr="006512E5">
        <w:t>Larutan Pereaksi Mayer</w:t>
      </w:r>
      <w:r w:rsidRPr="006512E5">
        <w:tab/>
      </w:r>
      <w:r>
        <w:t xml:space="preserve">     19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3.5.2.3 </w:t>
      </w:r>
      <w:r w:rsidRPr="006512E5">
        <w:t>Larutan Pereaksi Dragendrof</w:t>
      </w:r>
      <w:r w:rsidRPr="006512E5">
        <w:tab/>
      </w:r>
      <w:r>
        <w:t xml:space="preserve">     19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3.5.2.4 </w:t>
      </w:r>
      <w:r w:rsidRPr="006512E5">
        <w:t>Larutan Pereaksi Asam Klorida 0.2 N</w:t>
      </w:r>
      <w:r w:rsidRPr="006512E5">
        <w:tab/>
      </w:r>
      <w:r>
        <w:t xml:space="preserve">     20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3.5.2.5 </w:t>
      </w:r>
      <w:r w:rsidRPr="006512E5">
        <w:t>Larutan Pereaksi Asam sulfat</w:t>
      </w:r>
      <w:r w:rsidRPr="006512E5">
        <w:tab/>
      </w:r>
      <w:r>
        <w:t xml:space="preserve">     20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3.5.2.6 </w:t>
      </w:r>
      <w:r w:rsidRPr="006512E5">
        <w:t>Larutan Pereaksi Natrium Hidroksida 2 N</w:t>
      </w:r>
      <w:r w:rsidRPr="006512E5">
        <w:tab/>
      </w:r>
      <w:r>
        <w:t xml:space="preserve">     20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3.5.2.7 </w:t>
      </w:r>
      <w:r w:rsidRPr="006512E5">
        <w:t>Larutan Pereaksi Besi (III) 1% B/V</w:t>
      </w:r>
      <w:r w:rsidRPr="006512E5">
        <w:tab/>
      </w:r>
      <w:r>
        <w:t xml:space="preserve">     20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3.5.2.8 </w:t>
      </w:r>
      <w:r w:rsidRPr="006512E5">
        <w:t>Pereaksi Molisch</w:t>
      </w:r>
      <w:r w:rsidRPr="006512E5">
        <w:tab/>
      </w:r>
      <w:r>
        <w:t xml:space="preserve">     20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3.5.2.9 </w:t>
      </w:r>
      <w:r w:rsidRPr="006512E5">
        <w:t>Pereaksi Timbal (II) Asetat 0.4 N</w:t>
      </w:r>
      <w:r w:rsidRPr="006512E5">
        <w:tab/>
      </w:r>
      <w:r>
        <w:t xml:space="preserve">     20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3.5.2.10 </w:t>
      </w:r>
      <w:r w:rsidRPr="006512E5">
        <w:t>Pereaksi Kloralhidral 70%</w:t>
      </w:r>
      <w:r w:rsidRPr="006512E5">
        <w:tab/>
      </w:r>
      <w:r>
        <w:t xml:space="preserve">     20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>
        <w:t xml:space="preserve">3.5.2.11 </w:t>
      </w:r>
      <w:r w:rsidRPr="006512E5">
        <w:t>Pereaksi Liebermann-Bu</w:t>
      </w:r>
      <w:r>
        <w:t>r</w:t>
      </w:r>
      <w:r w:rsidRPr="006512E5">
        <w:t>chard</w:t>
      </w:r>
      <w:r w:rsidRPr="006512E5">
        <w:tab/>
      </w:r>
      <w:r>
        <w:t xml:space="preserve">     20</w:t>
      </w:r>
    </w:p>
    <w:p w:rsidR="00986EF5" w:rsidRPr="006512E5" w:rsidRDefault="00986EF5" w:rsidP="00264222">
      <w:pPr>
        <w:pStyle w:val="NormalWeb"/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 w:rsidRPr="006512E5">
        <w:t>Skirining Fitokimia</w:t>
      </w:r>
      <w:r w:rsidRPr="006512E5">
        <w:tab/>
      </w:r>
      <w:r>
        <w:t xml:space="preserve">     21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t>Pemeriksaan Alkaloid</w:t>
      </w:r>
      <w:r w:rsidRPr="006512E5">
        <w:tab/>
      </w:r>
      <w:r>
        <w:t xml:space="preserve">     21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>
        <w:t>Pemeriksaan Flavonoid</w:t>
      </w:r>
      <w:r w:rsidRPr="006512E5">
        <w:tab/>
      </w:r>
      <w:r>
        <w:t xml:space="preserve">     21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t>Pemeriksaan Saponin</w:t>
      </w:r>
      <w:r w:rsidRPr="006512E5">
        <w:tab/>
      </w:r>
      <w:r>
        <w:t xml:space="preserve">     21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>
        <w:t>Pemeriksaan Tanin</w:t>
      </w:r>
      <w:r w:rsidRPr="006512E5">
        <w:tab/>
      </w:r>
      <w:r>
        <w:t xml:space="preserve">     22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t>Pemeriksaan Steroid/triterpenoid</w:t>
      </w:r>
      <w:r w:rsidRPr="006512E5">
        <w:tab/>
      </w:r>
      <w:r>
        <w:t xml:space="preserve">     22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t>Pemeriksaan Glikosida</w:t>
      </w:r>
      <w:r w:rsidRPr="006512E5">
        <w:tab/>
      </w:r>
      <w:r>
        <w:t xml:space="preserve">     22</w:t>
      </w:r>
    </w:p>
    <w:p w:rsidR="00986EF5" w:rsidRDefault="00986EF5" w:rsidP="00264222">
      <w:pPr>
        <w:pStyle w:val="NormalWeb"/>
        <w:numPr>
          <w:ilvl w:val="1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/>
        <w:ind w:left="1559" w:hanging="425"/>
        <w:jc w:val="both"/>
      </w:pPr>
      <w:r w:rsidRPr="006512E5">
        <w:t xml:space="preserve">Pengujian Aktivitas Antioksidan dengan Spektrofotometri 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/>
        <w:jc w:val="both"/>
      </w:pPr>
      <w:r w:rsidRPr="006512E5">
        <w:t>Visibel</w:t>
      </w:r>
      <w:r w:rsidRPr="006512E5">
        <w:tab/>
      </w:r>
      <w:r>
        <w:t xml:space="preserve">     23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>
        <w:t>Pembuatan Larutan Ind</w:t>
      </w:r>
      <w:r w:rsidRPr="006512E5">
        <w:t>uk Baku DPPH</w:t>
      </w:r>
      <w:r w:rsidRPr="006512E5">
        <w:tab/>
      </w:r>
      <w:r>
        <w:t xml:space="preserve">     23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t>Penetapan Panjang Gelombang Maksimum DPPH.</w:t>
      </w:r>
      <w:r w:rsidRPr="006512E5">
        <w:tab/>
      </w:r>
      <w:r>
        <w:t xml:space="preserve">     23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t>Penentuan Operating Time DPPH Tanpa Bahan Uji</w:t>
      </w:r>
      <w:r w:rsidRPr="006512E5">
        <w:tab/>
      </w:r>
      <w:r>
        <w:t xml:space="preserve">     23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/>
        <w:ind w:left="2268" w:hanging="709"/>
        <w:jc w:val="both"/>
      </w:pPr>
      <w:r w:rsidRPr="006512E5">
        <w:lastRenderedPageBreak/>
        <w:t>Pembuatan La</w:t>
      </w:r>
      <w:r>
        <w:t>rutan sari Apel Merah dan Apel F</w:t>
      </w:r>
      <w:r w:rsidRPr="006512E5">
        <w:t xml:space="preserve">uji 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 w:rsidRPr="006512E5">
        <w:t>dan Pengukuran Absorbansi</w:t>
      </w:r>
      <w:r w:rsidRPr="006512E5">
        <w:tab/>
      </w:r>
      <w:r>
        <w:t xml:space="preserve">     24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/>
        <w:ind w:left="2268" w:hanging="709"/>
        <w:jc w:val="both"/>
      </w:pPr>
      <w:r w:rsidRPr="006512E5">
        <w:t xml:space="preserve">Uji Aktivitas Peredaman Radikal Bebas DPPH dari 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/>
        <w:jc w:val="both"/>
      </w:pPr>
      <w:r w:rsidRPr="006512E5">
        <w:t>Sampel Uji</w:t>
      </w:r>
      <w:r w:rsidRPr="006512E5">
        <w:tab/>
      </w:r>
      <w:r>
        <w:t xml:space="preserve">     24</w:t>
      </w:r>
    </w:p>
    <w:p w:rsidR="00986EF5" w:rsidRPr="006512E5" w:rsidRDefault="00986EF5" w:rsidP="00264222">
      <w:pPr>
        <w:pStyle w:val="NormalWeb"/>
        <w:numPr>
          <w:ilvl w:val="2"/>
          <w:numId w:val="4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2268" w:hanging="709"/>
        <w:jc w:val="both"/>
      </w:pPr>
      <w:r w:rsidRPr="006512E5">
        <w:t>Penetapan Nilai IC</w:t>
      </w:r>
      <w:r w:rsidRPr="006F502F">
        <w:rPr>
          <w:vertAlign w:val="subscript"/>
        </w:rPr>
        <w:t>50</w:t>
      </w:r>
      <w:r w:rsidRPr="006512E5">
        <w:tab/>
      </w:r>
      <w:r>
        <w:t xml:space="preserve">     25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jc w:val="both"/>
        <w:rPr>
          <w:b/>
          <w:bCs/>
        </w:rPr>
      </w:pPr>
      <w:r w:rsidRPr="006512E5">
        <w:rPr>
          <w:b/>
          <w:bCs/>
        </w:rPr>
        <w:t xml:space="preserve">BAB IV </w:t>
      </w:r>
      <w:r>
        <w:rPr>
          <w:b/>
          <w:bCs/>
        </w:rPr>
        <w:tab/>
      </w:r>
      <w:r w:rsidRPr="006512E5">
        <w:rPr>
          <w:b/>
          <w:bCs/>
        </w:rPr>
        <w:t>HASIL DAN PEMBAHASA</w:t>
      </w:r>
      <w:r>
        <w:rPr>
          <w:b/>
          <w:bCs/>
        </w:rPr>
        <w:t>N</w:t>
      </w:r>
      <w:r w:rsidRPr="006512E5">
        <w:rPr>
          <w:b/>
          <w:bCs/>
        </w:rPr>
        <w:tab/>
      </w:r>
      <w:r>
        <w:rPr>
          <w:b/>
          <w:bCs/>
        </w:rPr>
        <w:t xml:space="preserve">     26</w:t>
      </w:r>
    </w:p>
    <w:p w:rsidR="00986EF5" w:rsidRPr="006512E5" w:rsidRDefault="00986EF5" w:rsidP="00264222">
      <w:pPr>
        <w:pStyle w:val="NormalWeb"/>
        <w:numPr>
          <w:ilvl w:val="1"/>
          <w:numId w:val="5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t>Hasil determinasi tumbuhan</w:t>
      </w:r>
      <w:r w:rsidRPr="006512E5">
        <w:tab/>
      </w:r>
      <w:r>
        <w:t xml:space="preserve">     26</w:t>
      </w:r>
    </w:p>
    <w:p w:rsidR="00986EF5" w:rsidRPr="006512E5" w:rsidRDefault="00986EF5" w:rsidP="00264222">
      <w:pPr>
        <w:pStyle w:val="NormalWeb"/>
        <w:numPr>
          <w:ilvl w:val="1"/>
          <w:numId w:val="5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t>Hasil skrining fitokimia</w:t>
      </w:r>
      <w:r w:rsidRPr="006512E5">
        <w:t xml:space="preserve"> </w:t>
      </w:r>
      <w:r w:rsidRPr="006512E5">
        <w:tab/>
      </w:r>
      <w:r>
        <w:t xml:space="preserve">     26</w:t>
      </w:r>
    </w:p>
    <w:p w:rsidR="00986EF5" w:rsidRPr="006512E5" w:rsidRDefault="00986EF5" w:rsidP="00264222">
      <w:pPr>
        <w:pStyle w:val="NormalWeb"/>
        <w:numPr>
          <w:ilvl w:val="1"/>
          <w:numId w:val="5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t>Kurva absorbansi larutan DPPH</w:t>
      </w:r>
      <w:r w:rsidRPr="006512E5">
        <w:tab/>
      </w:r>
      <w:r>
        <w:t xml:space="preserve">     26</w:t>
      </w:r>
    </w:p>
    <w:p w:rsidR="00986EF5" w:rsidRPr="006512E5" w:rsidRDefault="00986EF5" w:rsidP="00264222">
      <w:pPr>
        <w:pStyle w:val="NormalWeb"/>
        <w:numPr>
          <w:ilvl w:val="1"/>
          <w:numId w:val="5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t xml:space="preserve">Penentuan waktu kerja </w:t>
      </w:r>
      <w:r w:rsidRPr="0081478A">
        <w:rPr>
          <w:i/>
        </w:rPr>
        <w:t>(Operating Time)</w:t>
      </w:r>
      <w:r w:rsidRPr="006512E5">
        <w:tab/>
      </w:r>
      <w:r>
        <w:t xml:space="preserve">     27</w:t>
      </w:r>
    </w:p>
    <w:p w:rsidR="00986EF5" w:rsidRPr="0081478A" w:rsidRDefault="00986EF5" w:rsidP="00264222">
      <w:pPr>
        <w:pStyle w:val="NormalWeb"/>
        <w:numPr>
          <w:ilvl w:val="1"/>
          <w:numId w:val="5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rPr>
          <w:iCs/>
        </w:rPr>
        <w:t>Hasil aktivitas antioksidan sampel uji</w:t>
      </w:r>
      <w:r w:rsidRPr="0081478A">
        <w:rPr>
          <w:iCs/>
        </w:rPr>
        <w:tab/>
      </w:r>
      <w:r>
        <w:rPr>
          <w:iCs/>
        </w:rPr>
        <w:t xml:space="preserve">     28</w:t>
      </w:r>
    </w:p>
    <w:p w:rsidR="00986EF5" w:rsidRPr="0081478A" w:rsidRDefault="00986EF5" w:rsidP="00264222">
      <w:pPr>
        <w:pStyle w:val="NormalWeb"/>
        <w:numPr>
          <w:ilvl w:val="1"/>
          <w:numId w:val="5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rPr>
          <w:iCs/>
        </w:rPr>
        <w:t>Hasil aktivitas % peredaman DPPH dari sampel uji</w:t>
      </w:r>
      <w:r>
        <w:rPr>
          <w:iCs/>
        </w:rPr>
        <w:tab/>
        <w:t xml:space="preserve">     28</w:t>
      </w:r>
    </w:p>
    <w:p w:rsidR="00986EF5" w:rsidRPr="006512E5" w:rsidRDefault="00986EF5" w:rsidP="00264222">
      <w:pPr>
        <w:pStyle w:val="NormalWeb"/>
        <w:numPr>
          <w:ilvl w:val="1"/>
          <w:numId w:val="5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1559" w:hanging="425"/>
        <w:jc w:val="both"/>
      </w:pPr>
      <w:r>
        <w:rPr>
          <w:iCs/>
        </w:rPr>
        <w:t>Analisis nilai IC</w:t>
      </w:r>
      <w:r w:rsidRPr="0081478A">
        <w:rPr>
          <w:iCs/>
          <w:vertAlign w:val="subscript"/>
        </w:rPr>
        <w:t>50</w:t>
      </w:r>
      <w:r>
        <w:rPr>
          <w:iCs/>
        </w:rPr>
        <w:t xml:space="preserve"> </w:t>
      </w:r>
      <w:r w:rsidRPr="0081478A">
        <w:rPr>
          <w:i/>
          <w:iCs/>
        </w:rPr>
        <w:t>(Inhibitory Concentration)</w:t>
      </w:r>
      <w:r>
        <w:rPr>
          <w:iCs/>
        </w:rPr>
        <w:tab/>
        <w:t xml:space="preserve">     30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jc w:val="both"/>
      </w:pPr>
      <w:r w:rsidRPr="006512E5">
        <w:rPr>
          <w:b/>
          <w:bCs/>
        </w:rPr>
        <w:t>BAB V KESIMPULAN DAN SARAN</w:t>
      </w:r>
      <w:r w:rsidRPr="006512E5">
        <w:rPr>
          <w:b/>
          <w:bCs/>
        </w:rPr>
        <w:tab/>
      </w:r>
      <w:r>
        <w:rPr>
          <w:b/>
          <w:bCs/>
        </w:rPr>
        <w:t xml:space="preserve">     33</w:t>
      </w:r>
    </w:p>
    <w:p w:rsidR="00986EF5" w:rsidRPr="006512E5" w:rsidRDefault="00986EF5" w:rsidP="00264222">
      <w:pPr>
        <w:pStyle w:val="NormalWeb"/>
        <w:numPr>
          <w:ilvl w:val="1"/>
          <w:numId w:val="6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851" w:hanging="425"/>
        <w:jc w:val="both"/>
      </w:pPr>
      <w:r w:rsidRPr="006512E5">
        <w:t>Kesimpulan</w:t>
      </w:r>
      <w:r w:rsidRPr="006512E5">
        <w:tab/>
      </w:r>
      <w:r>
        <w:t xml:space="preserve">     33</w:t>
      </w:r>
    </w:p>
    <w:p w:rsidR="00986EF5" w:rsidRPr="006512E5" w:rsidRDefault="00986EF5" w:rsidP="00264222">
      <w:pPr>
        <w:pStyle w:val="NormalWeb"/>
        <w:numPr>
          <w:ilvl w:val="1"/>
          <w:numId w:val="6"/>
        </w:numPr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ind w:left="851" w:hanging="425"/>
        <w:jc w:val="both"/>
      </w:pPr>
      <w:r w:rsidRPr="006512E5">
        <w:t>Saran</w:t>
      </w:r>
      <w:r w:rsidRPr="006512E5">
        <w:tab/>
      </w:r>
      <w:r>
        <w:t xml:space="preserve">     33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jc w:val="both"/>
      </w:pPr>
      <w:r w:rsidRPr="006512E5">
        <w:rPr>
          <w:b/>
          <w:bCs/>
        </w:rPr>
        <w:t>DAFTAR PUSTAKA</w:t>
      </w:r>
      <w:r w:rsidRPr="006512E5">
        <w:rPr>
          <w:b/>
          <w:bCs/>
        </w:rPr>
        <w:tab/>
      </w:r>
      <w:r>
        <w:rPr>
          <w:b/>
          <w:bCs/>
        </w:rPr>
        <w:t xml:space="preserve">     34</w:t>
      </w:r>
    </w:p>
    <w:p w:rsidR="00986EF5" w:rsidRPr="006512E5" w:rsidRDefault="00986EF5" w:rsidP="00986EF5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br w:type="page"/>
      </w:r>
    </w:p>
    <w:p w:rsidR="00986EF5" w:rsidRPr="006512E5" w:rsidRDefault="00986EF5" w:rsidP="00986EF5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jc w:val="center"/>
        <w:rPr>
          <w:b/>
          <w:bCs/>
        </w:rPr>
      </w:pPr>
      <w:r w:rsidRPr="006512E5">
        <w:rPr>
          <w:b/>
          <w:bCs/>
        </w:rPr>
        <w:lastRenderedPageBreak/>
        <w:t>DAFTAR TABEL</w:t>
      </w:r>
    </w:p>
    <w:p w:rsidR="00986EF5" w:rsidRPr="006512E5" w:rsidRDefault="00986EF5" w:rsidP="00986EF5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6480" w:right="-284"/>
        <w:jc w:val="right"/>
      </w:pPr>
      <w:r w:rsidRPr="006512E5">
        <w:rPr>
          <w:b/>
          <w:bCs/>
        </w:rPr>
        <w:t>Halaman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jc w:val="both"/>
      </w:pPr>
      <w:r w:rsidRPr="006512E5">
        <w:rPr>
          <w:b/>
        </w:rPr>
        <w:t>Tabel 2.1</w:t>
      </w:r>
      <w:r w:rsidRPr="006512E5">
        <w:t xml:space="preserve"> </w:t>
      </w:r>
      <w:r>
        <w:tab/>
      </w:r>
      <w:r w:rsidRPr="006512E5">
        <w:t>Tingkat kekuatan antioksidan dengan metode DPPH</w:t>
      </w:r>
      <w:r w:rsidRPr="006512E5">
        <w:tab/>
      </w:r>
      <w:r>
        <w:t xml:space="preserve">     14</w:t>
      </w:r>
    </w:p>
    <w:p w:rsidR="00986EF5" w:rsidRPr="006512E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jc w:val="both"/>
      </w:pPr>
      <w:r w:rsidRPr="006512E5">
        <w:rPr>
          <w:b/>
        </w:rPr>
        <w:t>Tabel 3.1</w:t>
      </w:r>
      <w:r w:rsidRPr="006512E5">
        <w:t xml:space="preserve"> </w:t>
      </w:r>
      <w:r>
        <w:tab/>
      </w:r>
      <w:r w:rsidRPr="006512E5">
        <w:t>Kategori kekuatan aktivitas antioksidan</w:t>
      </w:r>
      <w:r>
        <w:tab/>
        <w:t xml:space="preserve">     25</w:t>
      </w:r>
    </w:p>
    <w:p w:rsidR="00986EF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/>
        <w:jc w:val="both"/>
      </w:pPr>
      <w:r w:rsidRPr="006512E5">
        <w:rPr>
          <w:b/>
        </w:rPr>
        <w:t>Tabel 4.1</w:t>
      </w:r>
      <w:r w:rsidRPr="006512E5">
        <w:t xml:space="preserve"> </w:t>
      </w:r>
      <w:r>
        <w:tab/>
        <w:t>Hasil pemeriksaan skrining fitokimia sari buah apel merah import</w:t>
      </w:r>
    </w:p>
    <w:p w:rsidR="00986EF5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jc w:val="both"/>
      </w:pPr>
      <w:r>
        <w:tab/>
        <w:t>Dan apel fuji california</w:t>
      </w:r>
      <w:r>
        <w:rPr>
          <w:vertAlign w:val="subscript"/>
        </w:rPr>
        <w:t xml:space="preserve"> </w:t>
      </w:r>
      <w:r>
        <w:tab/>
        <w:t xml:space="preserve">     26</w:t>
      </w:r>
    </w:p>
    <w:p w:rsidR="00986EF5" w:rsidRPr="0081478A" w:rsidRDefault="00986EF5" w:rsidP="00986EF5">
      <w:pPr>
        <w:pStyle w:val="NormalWeb"/>
        <w:tabs>
          <w:tab w:val="left" w:pos="1134"/>
          <w:tab w:val="left" w:leader="dot" w:pos="7371"/>
          <w:tab w:val="right" w:leader="dot" w:pos="7938"/>
        </w:tabs>
        <w:spacing w:before="0" w:beforeAutospacing="0" w:after="0" w:afterAutospacing="0" w:line="480" w:lineRule="auto"/>
        <w:jc w:val="both"/>
      </w:pPr>
      <w:r w:rsidRPr="0081478A">
        <w:rPr>
          <w:b/>
        </w:rPr>
        <w:t>Tabel 4.2</w:t>
      </w:r>
      <w:r>
        <w:tab/>
        <w:t>Nilaiaktivitas antioksidan (IC</w:t>
      </w:r>
      <w:r>
        <w:rPr>
          <w:vertAlign w:val="subscript"/>
        </w:rPr>
        <w:t>50</w:t>
      </w:r>
      <w:r>
        <w:t>)</w:t>
      </w:r>
      <w:r>
        <w:tab/>
        <w:t xml:space="preserve">     30</w:t>
      </w:r>
    </w:p>
    <w:p w:rsidR="00986EF5" w:rsidRPr="006512E5" w:rsidRDefault="00986EF5" w:rsidP="00986EF5">
      <w:pPr>
        <w:tabs>
          <w:tab w:val="left" w:pos="1134"/>
          <w:tab w:val="left" w:leader="dot" w:pos="7371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br w:type="page"/>
      </w:r>
    </w:p>
    <w:p w:rsidR="00986EF5" w:rsidRPr="006512E5" w:rsidRDefault="00986EF5" w:rsidP="00986EF5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jc w:val="center"/>
      </w:pPr>
      <w:r w:rsidRPr="006512E5">
        <w:rPr>
          <w:b/>
          <w:bCs/>
        </w:rPr>
        <w:lastRenderedPageBreak/>
        <w:t>DAFTAR GAMBAR</w:t>
      </w:r>
    </w:p>
    <w:p w:rsidR="00986EF5" w:rsidRPr="006512E5" w:rsidRDefault="00986EF5" w:rsidP="00986EF5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ind w:left="6480" w:right="-426"/>
        <w:jc w:val="right"/>
      </w:pPr>
      <w:r w:rsidRPr="006512E5">
        <w:rPr>
          <w:b/>
          <w:bCs/>
        </w:rPr>
        <w:t>Halaman</w:t>
      </w:r>
    </w:p>
    <w:p w:rsidR="00986EF5" w:rsidRPr="006512E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 w:line="480" w:lineRule="auto"/>
      </w:pPr>
      <w:r w:rsidRPr="006512E5">
        <w:t xml:space="preserve">Gambar 2.1 </w:t>
      </w:r>
      <w:r>
        <w:tab/>
      </w:r>
      <w:r w:rsidRPr="006512E5">
        <w:t>Apel merah</w:t>
      </w:r>
      <w:r w:rsidRPr="006512E5">
        <w:tab/>
      </w:r>
      <w:r>
        <w:tab/>
        <w:t>5</w:t>
      </w:r>
    </w:p>
    <w:p w:rsidR="00986EF5" w:rsidRPr="006512E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 w:line="480" w:lineRule="auto"/>
        <w:jc w:val="both"/>
      </w:pPr>
      <w:r w:rsidRPr="006512E5">
        <w:t xml:space="preserve">Gambar 2.2 </w:t>
      </w:r>
      <w:r>
        <w:tab/>
      </w:r>
      <w:r w:rsidRPr="006512E5">
        <w:t>Apel fuji</w:t>
      </w:r>
      <w:r w:rsidRPr="006512E5">
        <w:tab/>
      </w:r>
      <w:r>
        <w:tab/>
        <w:t>6</w:t>
      </w:r>
    </w:p>
    <w:p w:rsidR="00986EF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 w:line="480" w:lineRule="auto"/>
        <w:jc w:val="both"/>
      </w:pPr>
      <w:r>
        <w:t>Gambar 2.3</w:t>
      </w:r>
      <w:r w:rsidRPr="006512E5">
        <w:t xml:space="preserve"> </w:t>
      </w:r>
      <w:r>
        <w:tab/>
        <w:t>Struktur umum flavonoid</w:t>
      </w:r>
      <w:r w:rsidRPr="006512E5">
        <w:tab/>
      </w:r>
      <w:r>
        <w:tab/>
        <w:t>12</w:t>
      </w:r>
    </w:p>
    <w:p w:rsidR="00986EF5" w:rsidRPr="006512E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 w:line="480" w:lineRule="auto"/>
        <w:jc w:val="both"/>
      </w:pPr>
      <w:r>
        <w:t>Gambar 2.4</w:t>
      </w:r>
      <w:r>
        <w:tab/>
        <w:t>Skema alat spektrofotometri UV-Vis single-beam</w:t>
      </w:r>
      <w:r>
        <w:tab/>
      </w:r>
      <w:r>
        <w:tab/>
        <w:t>15</w:t>
      </w:r>
    </w:p>
    <w:p w:rsidR="00986EF5" w:rsidRPr="006512E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/>
        <w:jc w:val="both"/>
      </w:pPr>
      <w:r w:rsidRPr="006512E5">
        <w:t xml:space="preserve">Gambar 4.1 </w:t>
      </w:r>
      <w:r>
        <w:tab/>
      </w:r>
      <w:r w:rsidRPr="006512E5">
        <w:t>Kurva</w:t>
      </w:r>
      <w:r>
        <w:t xml:space="preserve"> absorbansi larutan DPPH dalam </w:t>
      </w:r>
      <w:r w:rsidRPr="006512E5">
        <w:t xml:space="preserve">etanol  dengan </w:t>
      </w:r>
    </w:p>
    <w:p w:rsidR="00986EF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/>
        <w:ind w:firstLine="1134"/>
        <w:jc w:val="both"/>
      </w:pPr>
      <w:r>
        <w:tab/>
      </w:r>
      <w:r w:rsidRPr="006512E5">
        <w:t>konsentrasi spektrofotometri visible</w:t>
      </w:r>
      <w:r w:rsidRPr="006512E5">
        <w:tab/>
      </w:r>
      <w:r>
        <w:t xml:space="preserve">     27</w:t>
      </w:r>
    </w:p>
    <w:p w:rsidR="00986EF5" w:rsidRPr="006512E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/>
        <w:ind w:firstLine="1134"/>
        <w:jc w:val="both"/>
      </w:pPr>
    </w:p>
    <w:p w:rsidR="00986EF5" w:rsidRPr="006512E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 w:line="480" w:lineRule="auto"/>
        <w:jc w:val="both"/>
      </w:pPr>
      <w:r>
        <w:t>Gambar 4.2</w:t>
      </w:r>
      <w:r w:rsidRPr="006512E5">
        <w:t xml:space="preserve"> </w:t>
      </w:r>
      <w:r>
        <w:tab/>
        <w:t>Dia</w:t>
      </w:r>
      <w:r w:rsidRPr="006512E5">
        <w:t>gram blok nilai aktivitas antioksidan IC</w:t>
      </w:r>
      <w:r w:rsidRPr="006512E5">
        <w:rPr>
          <w:vertAlign w:val="subscript"/>
        </w:rPr>
        <w:t>50</w:t>
      </w:r>
      <w:r w:rsidRPr="006512E5">
        <w:tab/>
      </w:r>
      <w:r>
        <w:tab/>
        <w:t>30</w:t>
      </w:r>
    </w:p>
    <w:p w:rsidR="00986EF5" w:rsidRPr="006512E5" w:rsidRDefault="00986EF5" w:rsidP="00986EF5">
      <w:pPr>
        <w:tabs>
          <w:tab w:val="righ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br w:type="page"/>
      </w:r>
    </w:p>
    <w:p w:rsidR="00986EF5" w:rsidRPr="006512E5" w:rsidRDefault="00986EF5" w:rsidP="00986EF5">
      <w:pPr>
        <w:pStyle w:val="NormalWeb"/>
        <w:tabs>
          <w:tab w:val="right" w:leader="dot" w:pos="7655"/>
        </w:tabs>
        <w:spacing w:before="0" w:beforeAutospacing="0" w:after="0" w:afterAutospacing="0" w:line="480" w:lineRule="auto"/>
        <w:jc w:val="center"/>
        <w:rPr>
          <w:b/>
          <w:bCs/>
        </w:rPr>
      </w:pPr>
      <w:r w:rsidRPr="006512E5">
        <w:rPr>
          <w:b/>
          <w:bCs/>
        </w:rPr>
        <w:lastRenderedPageBreak/>
        <w:t>DAFTAR LAMPIRAN</w:t>
      </w:r>
    </w:p>
    <w:p w:rsidR="00986EF5" w:rsidRPr="006512E5" w:rsidRDefault="00986EF5" w:rsidP="00986EF5">
      <w:pPr>
        <w:pStyle w:val="NormalWeb"/>
        <w:spacing w:before="0" w:beforeAutospacing="0" w:after="0" w:afterAutospacing="0" w:line="480" w:lineRule="auto"/>
        <w:ind w:right="-426"/>
        <w:jc w:val="right"/>
      </w:pPr>
      <w:r w:rsidRPr="006512E5">
        <w:rPr>
          <w:b/>
          <w:bCs/>
        </w:rPr>
        <w:tab/>
      </w:r>
      <w:r w:rsidRPr="006512E5">
        <w:rPr>
          <w:b/>
          <w:bCs/>
        </w:rPr>
        <w:tab/>
      </w:r>
      <w:r w:rsidRPr="006512E5">
        <w:rPr>
          <w:b/>
          <w:bCs/>
        </w:rPr>
        <w:tab/>
      </w:r>
      <w:r w:rsidRPr="006512E5">
        <w:rPr>
          <w:b/>
          <w:bCs/>
        </w:rPr>
        <w:tab/>
      </w:r>
      <w:r w:rsidRPr="006512E5">
        <w:rPr>
          <w:b/>
          <w:bCs/>
        </w:rPr>
        <w:tab/>
      </w:r>
      <w:r w:rsidRPr="006512E5">
        <w:rPr>
          <w:b/>
          <w:bCs/>
        </w:rPr>
        <w:tab/>
      </w:r>
      <w:r w:rsidRPr="006512E5">
        <w:rPr>
          <w:b/>
          <w:bCs/>
        </w:rPr>
        <w:tab/>
      </w:r>
      <w:r w:rsidRPr="006512E5">
        <w:rPr>
          <w:b/>
          <w:bCs/>
        </w:rPr>
        <w:tab/>
      </w:r>
      <w:r w:rsidRPr="006512E5">
        <w:rPr>
          <w:b/>
          <w:bCs/>
        </w:rPr>
        <w:tab/>
        <w:t>Halaman</w:t>
      </w:r>
      <w:r w:rsidRPr="006512E5">
        <w:t xml:space="preserve"> </w:t>
      </w:r>
    </w:p>
    <w:p w:rsidR="00986EF5" w:rsidRPr="006512E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 w:line="480" w:lineRule="auto"/>
        <w:jc w:val="both"/>
      </w:pPr>
      <w:r>
        <w:rPr>
          <w:noProof/>
        </w:rPr>
        <w:t xml:space="preserve">Lampiran 1. </w:t>
      </w:r>
      <w:r>
        <w:rPr>
          <w:noProof/>
        </w:rPr>
        <w:tab/>
        <w:t>Hasil determinasi apel merah import</w:t>
      </w:r>
      <w:r>
        <w:rPr>
          <w:noProof/>
        </w:rPr>
        <w:tab/>
      </w:r>
      <w:r>
        <w:rPr>
          <w:noProof/>
        </w:rPr>
        <w:tab/>
        <w:t>36</w:t>
      </w:r>
    </w:p>
    <w:p w:rsidR="00986EF5" w:rsidRPr="006512E5" w:rsidRDefault="00986EF5" w:rsidP="00986EF5">
      <w:pPr>
        <w:pStyle w:val="NormalWeb"/>
        <w:tabs>
          <w:tab w:val="left" w:pos="1418"/>
          <w:tab w:val="left" w:leader="dot" w:pos="7371"/>
          <w:tab w:val="right" w:pos="7938"/>
        </w:tabs>
        <w:spacing w:before="0" w:beforeAutospacing="0" w:after="0" w:afterAutospacing="0" w:line="480" w:lineRule="auto"/>
      </w:pPr>
      <w:r>
        <w:t xml:space="preserve">Lampiran 2 . </w:t>
      </w:r>
      <w:r>
        <w:tab/>
      </w:r>
      <w:r>
        <w:rPr>
          <w:noProof/>
        </w:rPr>
        <w:t>Hasil determinasi apel fuji california</w:t>
      </w:r>
      <w:r>
        <w:tab/>
      </w:r>
      <w:r>
        <w:tab/>
        <w:t>37</w:t>
      </w:r>
    </w:p>
    <w:p w:rsidR="00986EF5" w:rsidRDefault="00986EF5" w:rsidP="00986EF5">
      <w:pPr>
        <w:tabs>
          <w:tab w:val="left" w:pos="1418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Sampel yang digunakan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86EF5" w:rsidRDefault="00986EF5" w:rsidP="00986EF5">
      <w:pPr>
        <w:tabs>
          <w:tab w:val="left" w:pos="1418"/>
          <w:tab w:val="lef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Alat-alat yang digunakan pada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86EF5" w:rsidRPr="006512E5" w:rsidRDefault="00986EF5" w:rsidP="00986EF5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 w:cs="Times New Roman"/>
          <w:i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t xml:space="preserve">Lampiran 5. </w:t>
      </w:r>
      <w:r>
        <w:rPr>
          <w:rFonts w:ascii="Times New Roman" w:hAnsi="Times New Roman" w:cs="Times New Roman"/>
          <w:sz w:val="24"/>
          <w:szCs w:val="24"/>
        </w:rPr>
        <w:tab/>
        <w:t>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86EF5" w:rsidRDefault="00986EF5" w:rsidP="00986EF5">
      <w:pPr>
        <w:tabs>
          <w:tab w:val="left" w:pos="1418"/>
          <w:tab w:val="lef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Prosedur pengukuran aktivitas antioksidan sampel apel merah</w:t>
      </w:r>
    </w:p>
    <w:p w:rsidR="00986EF5" w:rsidRPr="006512E5" w:rsidRDefault="00986EF5" w:rsidP="00986EF5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Import dan apel fuji California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86EF5" w:rsidRPr="006512E5" w:rsidRDefault="00986EF5" w:rsidP="00986EF5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7. </w:t>
      </w:r>
      <w:r>
        <w:rPr>
          <w:rFonts w:ascii="Times New Roman" w:hAnsi="Times New Roman" w:cs="Times New Roman"/>
          <w:sz w:val="24"/>
          <w:szCs w:val="24"/>
        </w:rPr>
        <w:tab/>
        <w:t xml:space="preserve">Penentuan waktu kerja </w:t>
      </w:r>
      <w:r w:rsidRPr="00A26FF9">
        <w:rPr>
          <w:rFonts w:ascii="Times New Roman" w:hAnsi="Times New Roman" w:cs="Times New Roman"/>
          <w:i/>
          <w:sz w:val="24"/>
          <w:szCs w:val="24"/>
        </w:rPr>
        <w:t>(Operating Time)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86EF5" w:rsidRPr="006512E5" w:rsidRDefault="00986EF5" w:rsidP="00986EF5">
      <w:pPr>
        <w:tabs>
          <w:tab w:val="left" w:pos="1418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Grafik waktu kerja </w:t>
      </w:r>
      <w:r w:rsidRPr="00A26FF9">
        <w:rPr>
          <w:rFonts w:ascii="Times New Roman" w:hAnsi="Times New Roman" w:cs="Times New Roman"/>
          <w:i/>
          <w:sz w:val="24"/>
          <w:szCs w:val="24"/>
        </w:rPr>
        <w:t>(Operating Time)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986EF5" w:rsidRDefault="00986EF5" w:rsidP="00986EF5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2E5">
        <w:rPr>
          <w:rFonts w:ascii="Times New Roman" w:hAnsi="Times New Roman" w:cs="Times New Roman"/>
          <w:sz w:val="24"/>
          <w:szCs w:val="24"/>
        </w:rPr>
        <w:t xml:space="preserve">Lampiran 9. </w:t>
      </w:r>
      <w:r>
        <w:rPr>
          <w:rFonts w:ascii="Times New Roman" w:hAnsi="Times New Roman" w:cs="Times New Roman"/>
          <w:sz w:val="24"/>
          <w:szCs w:val="24"/>
        </w:rPr>
        <w:tab/>
        <w:t>Aktivitas peredaman (%) apel merah dan fuji</w:t>
      </w:r>
      <w:r w:rsidRPr="00A26FF9">
        <w:rPr>
          <w:rFonts w:ascii="Times New Roman" w:hAnsi="Times New Roman" w:cs="Times New Roman"/>
          <w:sz w:val="24"/>
          <w:szCs w:val="24"/>
        </w:rPr>
        <w:tab/>
      </w:r>
      <w:r w:rsidRPr="00A26FF9">
        <w:rPr>
          <w:rFonts w:ascii="Times New Roman" w:hAnsi="Times New Roman" w:cs="Times New Roman"/>
          <w:sz w:val="24"/>
          <w:szCs w:val="24"/>
        </w:rPr>
        <w:tab/>
        <w:t>46</w:t>
      </w:r>
    </w:p>
    <w:p w:rsidR="00986EF5" w:rsidRDefault="00986EF5" w:rsidP="00986EF5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10.</w:t>
      </w:r>
      <w:r>
        <w:rPr>
          <w:rFonts w:ascii="Times New Roman" w:hAnsi="Times New Roman" w:cs="Times New Roman"/>
          <w:sz w:val="24"/>
          <w:szCs w:val="24"/>
        </w:rPr>
        <w:tab/>
        <w:t>Perhitungan % peredaman sampel sari apel merah import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986EF5" w:rsidRDefault="00986EF5" w:rsidP="00986EF5">
      <w:pPr>
        <w:tabs>
          <w:tab w:val="left" w:pos="1418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11.</w:t>
      </w:r>
      <w:r>
        <w:rPr>
          <w:rFonts w:ascii="Times New Roman" w:hAnsi="Times New Roman" w:cs="Times New Roman"/>
          <w:sz w:val="24"/>
          <w:szCs w:val="24"/>
        </w:rPr>
        <w:tab/>
        <w:t>Contoh perhitungan % peredaman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A72D3" w:rsidRPr="00986EF5" w:rsidRDefault="00986EF5" w:rsidP="00986EF5">
      <w:pPr>
        <w:tabs>
          <w:tab w:val="left" w:pos="1418"/>
          <w:tab w:val="left" w:leader="dot" w:pos="7371"/>
          <w:tab w:val="right" w:pos="793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Lampiran 12.</w:t>
      </w:r>
      <w:r>
        <w:rPr>
          <w:rFonts w:ascii="Times New Roman" w:hAnsi="Times New Roman" w:cs="Times New Roman"/>
          <w:sz w:val="24"/>
          <w:szCs w:val="24"/>
        </w:rPr>
        <w:tab/>
        <w:t>Perhitungan nilai IC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  <w:bookmarkStart w:id="0" w:name="_GoBack"/>
      <w:bookmarkEnd w:id="0"/>
    </w:p>
    <w:sectPr w:rsidR="003A72D3" w:rsidRPr="00986EF5" w:rsidSect="003369F0"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22" w:rsidRDefault="00264222" w:rsidP="00501713">
      <w:pPr>
        <w:spacing w:after="0" w:line="240" w:lineRule="auto"/>
      </w:pPr>
      <w:r>
        <w:separator/>
      </w:r>
    </w:p>
  </w:endnote>
  <w:endnote w:type="continuationSeparator" w:id="0">
    <w:p w:rsidR="00264222" w:rsidRDefault="00264222" w:rsidP="0050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13" w:rsidRPr="002C70E6" w:rsidRDefault="00501713">
    <w:pPr>
      <w:pStyle w:val="Footer"/>
      <w:jc w:val="center"/>
      <w:rPr>
        <w:rFonts w:ascii="Times New Roman" w:hAnsi="Times New Roman" w:cs="Times New Roman"/>
        <w:sz w:val="24"/>
      </w:rPr>
    </w:pPr>
  </w:p>
  <w:p w:rsidR="00501713" w:rsidRDefault="00501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713" w:rsidRDefault="00501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01713" w:rsidRDefault="0050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22" w:rsidRDefault="00264222" w:rsidP="00501713">
      <w:pPr>
        <w:spacing w:after="0" w:line="240" w:lineRule="auto"/>
      </w:pPr>
      <w:r>
        <w:separator/>
      </w:r>
    </w:p>
  </w:footnote>
  <w:footnote w:type="continuationSeparator" w:id="0">
    <w:p w:rsidR="00264222" w:rsidRDefault="00264222" w:rsidP="0050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E36"/>
    <w:multiLevelType w:val="multilevel"/>
    <w:tmpl w:val="EB385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870691"/>
    <w:multiLevelType w:val="multilevel"/>
    <w:tmpl w:val="1960E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2">
    <w:nsid w:val="354C7049"/>
    <w:multiLevelType w:val="multilevel"/>
    <w:tmpl w:val="EB385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3826B8"/>
    <w:multiLevelType w:val="multilevel"/>
    <w:tmpl w:val="EB385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04641D"/>
    <w:multiLevelType w:val="multilevel"/>
    <w:tmpl w:val="EB385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EF45FCF"/>
    <w:multiLevelType w:val="multilevel"/>
    <w:tmpl w:val="9628F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0"/>
    <w:rsid w:val="00035CCF"/>
    <w:rsid w:val="0014217C"/>
    <w:rsid w:val="001A6AA8"/>
    <w:rsid w:val="00264222"/>
    <w:rsid w:val="00264E52"/>
    <w:rsid w:val="003369F0"/>
    <w:rsid w:val="003A24DC"/>
    <w:rsid w:val="003A72D3"/>
    <w:rsid w:val="00501713"/>
    <w:rsid w:val="00683043"/>
    <w:rsid w:val="00693949"/>
    <w:rsid w:val="00817675"/>
    <w:rsid w:val="00932688"/>
    <w:rsid w:val="00937B10"/>
    <w:rsid w:val="00986EF5"/>
    <w:rsid w:val="009B22DA"/>
    <w:rsid w:val="00C73D9D"/>
    <w:rsid w:val="00D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AA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83043"/>
    <w:pPr>
      <w:numPr>
        <w:ilvl w:val="1"/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83043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949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 w:eastAsia="id-ID"/>
    </w:rPr>
  </w:style>
  <w:style w:type="table" w:styleId="TableGrid">
    <w:name w:val="Table Grid"/>
    <w:basedOn w:val="TableNormal"/>
    <w:uiPriority w:val="59"/>
    <w:rsid w:val="0069394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A6AA8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Emphasis">
    <w:name w:val="Emphasis"/>
    <w:basedOn w:val="DefaultParagraphFont"/>
    <w:uiPriority w:val="20"/>
    <w:qFormat/>
    <w:rsid w:val="001A6AA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6AA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1A6AA8"/>
  </w:style>
  <w:style w:type="character" w:customStyle="1" w:styleId="kerajaan">
    <w:name w:val="kerajaan"/>
    <w:basedOn w:val="DefaultParagraphFont"/>
    <w:rsid w:val="001A6AA8"/>
  </w:style>
  <w:style w:type="character" w:customStyle="1" w:styleId="divisi">
    <w:name w:val="divisi"/>
    <w:basedOn w:val="DefaultParagraphFont"/>
    <w:rsid w:val="001A6AA8"/>
  </w:style>
  <w:style w:type="character" w:customStyle="1" w:styleId="kelas">
    <w:name w:val="kelas"/>
    <w:basedOn w:val="DefaultParagraphFont"/>
    <w:rsid w:val="001A6AA8"/>
  </w:style>
  <w:style w:type="character" w:customStyle="1" w:styleId="subkelas">
    <w:name w:val="subkelas"/>
    <w:basedOn w:val="DefaultParagraphFont"/>
    <w:rsid w:val="001A6AA8"/>
  </w:style>
  <w:style w:type="character" w:customStyle="1" w:styleId="ordo">
    <w:name w:val="ordo"/>
    <w:basedOn w:val="DefaultParagraphFont"/>
    <w:rsid w:val="001A6AA8"/>
  </w:style>
  <w:style w:type="character" w:customStyle="1" w:styleId="famili">
    <w:name w:val="famili"/>
    <w:basedOn w:val="DefaultParagraphFont"/>
    <w:rsid w:val="001A6AA8"/>
  </w:style>
  <w:style w:type="character" w:customStyle="1" w:styleId="genus">
    <w:name w:val="genus"/>
    <w:basedOn w:val="DefaultParagraphFont"/>
    <w:rsid w:val="001A6AA8"/>
  </w:style>
  <w:style w:type="character" w:customStyle="1" w:styleId="spesies">
    <w:name w:val="spesies"/>
    <w:basedOn w:val="DefaultParagraphFont"/>
    <w:rsid w:val="001A6AA8"/>
  </w:style>
  <w:style w:type="character" w:styleId="Strong">
    <w:name w:val="Strong"/>
    <w:basedOn w:val="DefaultParagraphFont"/>
    <w:uiPriority w:val="22"/>
    <w:qFormat/>
    <w:rsid w:val="001A6AA8"/>
    <w:rPr>
      <w:b/>
      <w:bCs/>
    </w:rPr>
  </w:style>
  <w:style w:type="character" w:customStyle="1" w:styleId="notranslate">
    <w:name w:val="notranslate"/>
    <w:basedOn w:val="DefaultParagraphFont"/>
    <w:rsid w:val="001A6AA8"/>
  </w:style>
  <w:style w:type="table" w:customStyle="1" w:styleId="LightShading1">
    <w:name w:val="Light Shading1"/>
    <w:basedOn w:val="TableNormal"/>
    <w:uiPriority w:val="60"/>
    <w:rsid w:val="001A6AA8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A6AA8"/>
    <w:pPr>
      <w:spacing w:after="0" w:line="240" w:lineRule="auto"/>
    </w:pPr>
    <w:rPr>
      <w:rFonts w:eastAsiaTheme="minorEastAsia"/>
      <w:color w:val="365F91" w:themeColor="accen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6AA8"/>
    <w:pPr>
      <w:spacing w:after="0" w:line="240" w:lineRule="auto"/>
    </w:pPr>
    <w:rPr>
      <w:rFonts w:eastAsiaTheme="minorEastAsia"/>
      <w:color w:val="943634" w:themeColor="accent2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1A6AA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id-ID" w:eastAsia="id-ID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1A6AA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AA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A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AA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83043"/>
    <w:pPr>
      <w:numPr>
        <w:ilvl w:val="1"/>
        <w:numId w:val="1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83043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949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 w:eastAsia="id-ID"/>
    </w:rPr>
  </w:style>
  <w:style w:type="table" w:styleId="TableGrid">
    <w:name w:val="Table Grid"/>
    <w:basedOn w:val="TableNormal"/>
    <w:uiPriority w:val="59"/>
    <w:rsid w:val="0069394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A6AA8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Emphasis">
    <w:name w:val="Emphasis"/>
    <w:basedOn w:val="DefaultParagraphFont"/>
    <w:uiPriority w:val="20"/>
    <w:qFormat/>
    <w:rsid w:val="001A6AA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6AA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1A6AA8"/>
  </w:style>
  <w:style w:type="character" w:customStyle="1" w:styleId="kerajaan">
    <w:name w:val="kerajaan"/>
    <w:basedOn w:val="DefaultParagraphFont"/>
    <w:rsid w:val="001A6AA8"/>
  </w:style>
  <w:style w:type="character" w:customStyle="1" w:styleId="divisi">
    <w:name w:val="divisi"/>
    <w:basedOn w:val="DefaultParagraphFont"/>
    <w:rsid w:val="001A6AA8"/>
  </w:style>
  <w:style w:type="character" w:customStyle="1" w:styleId="kelas">
    <w:name w:val="kelas"/>
    <w:basedOn w:val="DefaultParagraphFont"/>
    <w:rsid w:val="001A6AA8"/>
  </w:style>
  <w:style w:type="character" w:customStyle="1" w:styleId="subkelas">
    <w:name w:val="subkelas"/>
    <w:basedOn w:val="DefaultParagraphFont"/>
    <w:rsid w:val="001A6AA8"/>
  </w:style>
  <w:style w:type="character" w:customStyle="1" w:styleId="ordo">
    <w:name w:val="ordo"/>
    <w:basedOn w:val="DefaultParagraphFont"/>
    <w:rsid w:val="001A6AA8"/>
  </w:style>
  <w:style w:type="character" w:customStyle="1" w:styleId="famili">
    <w:name w:val="famili"/>
    <w:basedOn w:val="DefaultParagraphFont"/>
    <w:rsid w:val="001A6AA8"/>
  </w:style>
  <w:style w:type="character" w:customStyle="1" w:styleId="genus">
    <w:name w:val="genus"/>
    <w:basedOn w:val="DefaultParagraphFont"/>
    <w:rsid w:val="001A6AA8"/>
  </w:style>
  <w:style w:type="character" w:customStyle="1" w:styleId="spesies">
    <w:name w:val="spesies"/>
    <w:basedOn w:val="DefaultParagraphFont"/>
    <w:rsid w:val="001A6AA8"/>
  </w:style>
  <w:style w:type="character" w:styleId="Strong">
    <w:name w:val="Strong"/>
    <w:basedOn w:val="DefaultParagraphFont"/>
    <w:uiPriority w:val="22"/>
    <w:qFormat/>
    <w:rsid w:val="001A6AA8"/>
    <w:rPr>
      <w:b/>
      <w:bCs/>
    </w:rPr>
  </w:style>
  <w:style w:type="character" w:customStyle="1" w:styleId="notranslate">
    <w:name w:val="notranslate"/>
    <w:basedOn w:val="DefaultParagraphFont"/>
    <w:rsid w:val="001A6AA8"/>
  </w:style>
  <w:style w:type="table" w:customStyle="1" w:styleId="LightShading1">
    <w:name w:val="Light Shading1"/>
    <w:basedOn w:val="TableNormal"/>
    <w:uiPriority w:val="60"/>
    <w:rsid w:val="001A6AA8"/>
    <w:pPr>
      <w:spacing w:after="0" w:line="240" w:lineRule="auto"/>
    </w:pPr>
    <w:rPr>
      <w:rFonts w:eastAsiaTheme="minorEastAsia"/>
      <w:color w:val="000000" w:themeColor="tex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A6AA8"/>
    <w:pPr>
      <w:spacing w:after="0" w:line="240" w:lineRule="auto"/>
    </w:pPr>
    <w:rPr>
      <w:rFonts w:eastAsiaTheme="minorEastAsia"/>
      <w:color w:val="365F91" w:themeColor="accent1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6AA8"/>
    <w:pPr>
      <w:spacing w:after="0" w:line="240" w:lineRule="auto"/>
    </w:pPr>
    <w:rPr>
      <w:rFonts w:eastAsiaTheme="minorEastAsia"/>
      <w:color w:val="943634" w:themeColor="accent2" w:themeShade="BF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1A6AA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id-ID" w:eastAsia="id-ID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PlaceholderText">
    <w:name w:val="Placeholder Text"/>
    <w:basedOn w:val="DefaultParagraphFont"/>
    <w:uiPriority w:val="99"/>
    <w:semiHidden/>
    <w:rsid w:val="001A6AA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AA8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A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2021-10-08T07:02:00Z</dcterms:created>
  <dcterms:modified xsi:type="dcterms:W3CDTF">2021-10-08T07:02:00Z</dcterms:modified>
</cp:coreProperties>
</file>