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122" w:rsidRPr="00FB63A0" w:rsidRDefault="00156122" w:rsidP="00156122">
      <w:pPr>
        <w:spacing w:line="240" w:lineRule="auto"/>
        <w:jc w:val="center"/>
      </w:pPr>
      <w:r w:rsidRPr="002A03C8">
        <w:rPr>
          <w:b/>
          <w:sz w:val="28"/>
          <w:szCs w:val="28"/>
        </w:rPr>
        <w:t>PENETAPAN KADAR F</w:t>
      </w:r>
      <w:r>
        <w:rPr>
          <w:b/>
          <w:sz w:val="28"/>
          <w:szCs w:val="28"/>
        </w:rPr>
        <w:t>ENOLIK</w:t>
      </w:r>
      <w:r w:rsidRPr="002A03C8">
        <w:rPr>
          <w:b/>
          <w:sz w:val="28"/>
          <w:szCs w:val="28"/>
        </w:rPr>
        <w:t xml:space="preserve"> TOTAL EKSTRAK ETANOL DAN FRAKSI </w:t>
      </w:r>
      <w:r w:rsidRPr="003A6060">
        <w:rPr>
          <w:b/>
          <w:sz w:val="28"/>
          <w:szCs w:val="28"/>
        </w:rPr>
        <w:t>ETIL ASETAT</w:t>
      </w:r>
      <w:r w:rsidRPr="002A03C8">
        <w:rPr>
          <w:b/>
          <w:sz w:val="28"/>
          <w:szCs w:val="28"/>
        </w:rPr>
        <w:t xml:space="preserve"> HERBA RUMPUT BAMBU (</w:t>
      </w:r>
      <w:r w:rsidRPr="002A03C8">
        <w:rPr>
          <w:b/>
          <w:i/>
          <w:sz w:val="28"/>
          <w:szCs w:val="28"/>
        </w:rPr>
        <w:t xml:space="preserve">Lopatherum gracile </w:t>
      </w:r>
      <w:r w:rsidRPr="002A03C8">
        <w:rPr>
          <w:b/>
          <w:sz w:val="28"/>
          <w:szCs w:val="28"/>
        </w:rPr>
        <w:t>Brongn.) DENGAN METODE SPEKTROFOTOMETRI VISIBLE</w:t>
      </w:r>
    </w:p>
    <w:p w:rsidR="00156122" w:rsidRPr="00E00746" w:rsidRDefault="00156122" w:rsidP="00156122">
      <w:pPr>
        <w:spacing w:after="0" w:line="240" w:lineRule="auto"/>
        <w:jc w:val="center"/>
        <w:rPr>
          <w:b/>
          <w:sz w:val="28"/>
          <w:szCs w:val="28"/>
          <w:lang w:val="en-US"/>
        </w:rPr>
      </w:pPr>
    </w:p>
    <w:p w:rsidR="00156122" w:rsidRPr="002A03C8" w:rsidRDefault="00156122" w:rsidP="00156122">
      <w:pPr>
        <w:spacing w:after="0" w:line="240" w:lineRule="auto"/>
        <w:jc w:val="center"/>
        <w:rPr>
          <w:b/>
          <w:szCs w:val="28"/>
          <w:u w:val="single"/>
          <w:lang w:val="en-US"/>
        </w:rPr>
      </w:pPr>
      <w:r>
        <w:rPr>
          <w:b/>
          <w:szCs w:val="28"/>
          <w:u w:val="single"/>
          <w:lang w:val="en-US"/>
        </w:rPr>
        <w:t>INDRI JULIARNI</w:t>
      </w:r>
    </w:p>
    <w:p w:rsidR="00156122" w:rsidRPr="00340045" w:rsidRDefault="00156122" w:rsidP="00156122">
      <w:pPr>
        <w:spacing w:after="0" w:line="240" w:lineRule="auto"/>
        <w:jc w:val="center"/>
        <w:rPr>
          <w:b/>
          <w:szCs w:val="28"/>
        </w:rPr>
      </w:pPr>
      <w:r>
        <w:rPr>
          <w:b/>
          <w:szCs w:val="28"/>
        </w:rPr>
        <w:t>NPM. 192114170</w:t>
      </w:r>
    </w:p>
    <w:p w:rsidR="00156122" w:rsidRPr="003A6060" w:rsidRDefault="00156122" w:rsidP="00156122">
      <w:pPr>
        <w:pStyle w:val="Heading1"/>
        <w:jc w:val="center"/>
        <w:rPr>
          <w:rFonts w:ascii="Times New Roman" w:hAnsi="Times New Roman"/>
          <w:sz w:val="24"/>
          <w:szCs w:val="24"/>
        </w:rPr>
      </w:pPr>
      <w:bookmarkStart w:id="0" w:name="_Toc14898575"/>
      <w:bookmarkStart w:id="1" w:name="_Toc43153950"/>
      <w:bookmarkStart w:id="2" w:name="_Toc43219111"/>
      <w:bookmarkStart w:id="3" w:name="_Toc44590765"/>
      <w:bookmarkStart w:id="4" w:name="_Toc45048573"/>
      <w:bookmarkStart w:id="5" w:name="_Toc45697815"/>
      <w:bookmarkStart w:id="6" w:name="_Toc46606635"/>
      <w:bookmarkStart w:id="7" w:name="_Toc46608683"/>
      <w:bookmarkStart w:id="8" w:name="_Toc46721329"/>
      <w:bookmarkStart w:id="9" w:name="_Toc49516348"/>
      <w:bookmarkStart w:id="10" w:name="_Toc49846514"/>
      <w:bookmarkStart w:id="11" w:name="_Toc49846616"/>
      <w:bookmarkStart w:id="12" w:name="_Toc51926843"/>
      <w:bookmarkStart w:id="13" w:name="_Toc52227437"/>
      <w:bookmarkStart w:id="14" w:name="_Toc52778914"/>
      <w:bookmarkStart w:id="15" w:name="_Toc52779808"/>
      <w:r w:rsidRPr="003A6060">
        <w:rPr>
          <w:rFonts w:ascii="Times New Roman" w:hAnsi="Times New Roman"/>
          <w:sz w:val="24"/>
          <w:szCs w:val="24"/>
        </w:rPr>
        <w:t>ABSTRAK</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156122" w:rsidRDefault="00156122" w:rsidP="00156122">
      <w:pPr>
        <w:spacing w:after="0"/>
        <w:jc w:val="both"/>
      </w:pPr>
      <w:r>
        <w:rPr>
          <w:lang w:val="en-US"/>
        </w:rPr>
        <w:t xml:space="preserve">         </w:t>
      </w:r>
      <w:r w:rsidRPr="00695C8D">
        <w:t>Sebagian besar masyarakat Indonesia masih menggunakan obat tradisional dalam pengobatan</w:t>
      </w:r>
      <w:r>
        <w:t>. Salah satu tanaman yang berkhasiat sebagai obat adalah rumput bambu, tumbuhan</w:t>
      </w:r>
      <w:r w:rsidRPr="008F51F7">
        <w:t xml:space="preserve"> rumput bambu</w:t>
      </w:r>
      <w:r>
        <w:t xml:space="preserve"> </w:t>
      </w:r>
      <w:r w:rsidRPr="008F51F7">
        <w:t>berkhasiat mengobati demam, infeksi saluran kencing, kemih berdarah, bisul, perasaan gelisah dan kehausan terus menerus.</w:t>
      </w:r>
      <w:r>
        <w:t xml:space="preserve"> Penelitian ini bertujuan untuk mengetahui golongan senyawa yang terdapat didalam ekstrak etanol dan fraksi etil asetat dan untuk mengetahui nilai fenolik total ekstrak etanol dan fraksi etil asetat herba rumput bambu.</w:t>
      </w:r>
    </w:p>
    <w:p w:rsidR="00156122" w:rsidRDefault="00156122" w:rsidP="00156122">
      <w:pPr>
        <w:spacing w:after="0"/>
        <w:jc w:val="both"/>
      </w:pPr>
      <w:r>
        <w:tab/>
        <w:t xml:space="preserve">Tahapan penelitian ini meliputi pengolahan bahan tumbuhan, pembuatan ekstrak etanol dan fraksi etil asetat herba rumput bambu, pemeriksaan karakterisasi, skrining fitokimia dan penetapan kadar fenolik total ekstrak etanol dan fraksi etil etil asetat herba rumput bambu dengan metode spektrofotometri UV-Visible. </w:t>
      </w:r>
    </w:p>
    <w:p w:rsidR="00156122" w:rsidRDefault="00156122" w:rsidP="00156122">
      <w:pPr>
        <w:spacing w:after="0"/>
        <w:ind w:firstLine="709"/>
        <w:jc w:val="both"/>
      </w:pPr>
      <w:r>
        <w:t>Hasil penelitian menunjukkan bahwa ekstrak etanol herba rumput bambu mengandung senyawa alkaloid, flavonoid, saponin, polifenol dan steroid, sedangkan fraksi etil asetat herba rumput bambu menunjukkan adanya senyawa alkaloid, f</w:t>
      </w:r>
      <w:r w:rsidRPr="00525D29">
        <w:t>lavonoid, polifenol dan steroid. Penentuan kadar fenolik total dilakukan dengan menentukan panjang gelombang maksimum asam galat dan perhitungan kadar fenolik total dengan menggunakan metode spektrofotometri UV-Visible. Hasil penentuan kadar fenolik total pada ekstrak etanol rumput bambu seb</w:t>
      </w:r>
      <w:r>
        <w:t>esar 116,563 ± 0,1976</w:t>
      </w:r>
      <w:r w:rsidRPr="00525D29">
        <w:t xml:space="preserve"> mg GAE/g sedangkan kadar fenolik total pada fraksi etil asetat her</w:t>
      </w:r>
      <w:r>
        <w:t>ba rumput bambu sebesar 106,372 ± 0</w:t>
      </w:r>
      <w:r w:rsidRPr="00525D29">
        <w:t xml:space="preserve"> mg GAE/g. </w:t>
      </w:r>
    </w:p>
    <w:p w:rsidR="00156122" w:rsidRDefault="00156122" w:rsidP="00156122">
      <w:pPr>
        <w:spacing w:after="0"/>
        <w:ind w:firstLine="709"/>
        <w:jc w:val="both"/>
        <w:rPr>
          <w:lang w:val="en-US"/>
        </w:rPr>
      </w:pPr>
    </w:p>
    <w:p w:rsidR="00156122" w:rsidRDefault="00156122" w:rsidP="00156122">
      <w:pPr>
        <w:spacing w:after="0"/>
        <w:jc w:val="both"/>
      </w:pPr>
      <w:r w:rsidRPr="009F6D04">
        <w:rPr>
          <w:b/>
        </w:rPr>
        <w:t>Kata kunci</w:t>
      </w:r>
      <w:r w:rsidRPr="00805306">
        <w:t>:</w:t>
      </w:r>
      <w:r>
        <w:t xml:space="preserve"> </w:t>
      </w:r>
      <w:r w:rsidRPr="00FB63A0">
        <w:rPr>
          <w:lang w:val="en-US"/>
        </w:rPr>
        <w:t>Herba Rumput Bambu</w:t>
      </w:r>
      <w:r w:rsidRPr="00FB63A0">
        <w:t>, F</w:t>
      </w:r>
      <w:r>
        <w:t>enolik</w:t>
      </w:r>
      <w:r w:rsidRPr="00FB63A0">
        <w:t>,</w:t>
      </w:r>
      <w:r>
        <w:t xml:space="preserve"> </w:t>
      </w:r>
      <w:r w:rsidRPr="00FB63A0">
        <w:t>Spektrofotometri visible</w:t>
      </w:r>
    </w:p>
    <w:p w:rsidR="00156122" w:rsidRDefault="00156122" w:rsidP="00156122">
      <w:pPr>
        <w:spacing w:after="0"/>
        <w:jc w:val="center"/>
        <w:rPr>
          <w:sz w:val="28"/>
        </w:rPr>
      </w:pPr>
    </w:p>
    <w:p w:rsidR="00156122" w:rsidRDefault="00156122" w:rsidP="00156122">
      <w:pPr>
        <w:spacing w:after="0"/>
        <w:jc w:val="center"/>
        <w:rPr>
          <w:sz w:val="28"/>
        </w:rPr>
      </w:pPr>
    </w:p>
    <w:p w:rsidR="00156122" w:rsidRDefault="00156122" w:rsidP="00156122">
      <w:pPr>
        <w:spacing w:after="0"/>
        <w:jc w:val="center"/>
        <w:rPr>
          <w:sz w:val="28"/>
        </w:rPr>
      </w:pPr>
    </w:p>
    <w:p w:rsidR="00156122" w:rsidRDefault="00156122" w:rsidP="00156122">
      <w:pPr>
        <w:spacing w:after="0"/>
        <w:jc w:val="center"/>
        <w:rPr>
          <w:sz w:val="28"/>
        </w:rPr>
      </w:pPr>
    </w:p>
    <w:p w:rsidR="00156122" w:rsidRDefault="00156122" w:rsidP="00156122">
      <w:pPr>
        <w:spacing w:after="0"/>
        <w:jc w:val="center"/>
        <w:rPr>
          <w:sz w:val="28"/>
        </w:rPr>
      </w:pPr>
    </w:p>
    <w:p w:rsidR="00156122" w:rsidRDefault="00156122" w:rsidP="00156122">
      <w:pPr>
        <w:spacing w:after="0"/>
        <w:jc w:val="center"/>
        <w:rPr>
          <w:sz w:val="28"/>
        </w:rPr>
      </w:pPr>
    </w:p>
    <w:p w:rsidR="00156122" w:rsidRDefault="00156122" w:rsidP="00156122">
      <w:pPr>
        <w:spacing w:after="0"/>
        <w:jc w:val="center"/>
        <w:rPr>
          <w:sz w:val="28"/>
        </w:rPr>
      </w:pPr>
    </w:p>
    <w:p w:rsidR="00156122" w:rsidRDefault="00156122" w:rsidP="00156122">
      <w:pPr>
        <w:spacing w:after="0"/>
        <w:jc w:val="center"/>
        <w:rPr>
          <w:sz w:val="28"/>
        </w:rPr>
      </w:pPr>
    </w:p>
    <w:p w:rsidR="00156122" w:rsidRDefault="00156122" w:rsidP="00156122">
      <w:pPr>
        <w:spacing w:after="0"/>
        <w:rPr>
          <w:b/>
          <w:sz w:val="28"/>
        </w:rPr>
        <w:sectPr w:rsidR="00156122" w:rsidSect="004B53A7">
          <w:headerReference w:type="default" r:id="rId7"/>
          <w:footerReference w:type="first" r:id="rId8"/>
          <w:pgSz w:w="11907" w:h="16839" w:code="9"/>
          <w:pgMar w:top="1701" w:right="1701" w:bottom="1701" w:left="2268" w:header="709" w:footer="709" w:gutter="0"/>
          <w:pgNumType w:fmt="lowerRoman" w:start="1"/>
          <w:cols w:space="708"/>
          <w:titlePg/>
          <w:docGrid w:linePitch="360"/>
        </w:sectPr>
      </w:pPr>
    </w:p>
    <w:p w:rsidR="00156122" w:rsidRPr="00851207" w:rsidRDefault="00156122" w:rsidP="0015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b/>
          <w:noProof w:val="0"/>
          <w:color w:val="202124"/>
          <w:sz w:val="28"/>
          <w:lang w:val="en"/>
        </w:rPr>
      </w:pPr>
      <w:r w:rsidRPr="00851207">
        <w:rPr>
          <w:rFonts w:eastAsia="Times New Roman"/>
          <w:b/>
          <w:noProof w:val="0"/>
          <w:color w:val="202124"/>
          <w:sz w:val="28"/>
          <w:lang w:val="en"/>
        </w:rPr>
        <w:lastRenderedPageBreak/>
        <w:t>DETERMINATION OF TOTAL PHENOLIC LEVELS OF ETHANOL EXTRACT AND ETIL ACETATE FRACTION OF BAMBOO HERBAL GRASS (Lopatherum gracile Brongn.) USING VISIBLE SPECTROPHOTOMETRY METHOD</w:t>
      </w:r>
    </w:p>
    <w:p w:rsidR="00156122" w:rsidRDefault="00156122" w:rsidP="00156122">
      <w:pPr>
        <w:spacing w:after="0"/>
        <w:jc w:val="center"/>
        <w:rPr>
          <w:b/>
          <w:sz w:val="28"/>
        </w:rPr>
      </w:pPr>
    </w:p>
    <w:p w:rsidR="00156122" w:rsidRPr="002A03C8" w:rsidRDefault="00156122" w:rsidP="00156122">
      <w:pPr>
        <w:spacing w:after="0" w:line="240" w:lineRule="auto"/>
        <w:jc w:val="center"/>
        <w:rPr>
          <w:b/>
          <w:szCs w:val="28"/>
          <w:u w:val="single"/>
          <w:lang w:val="en-US"/>
        </w:rPr>
      </w:pPr>
      <w:r>
        <w:rPr>
          <w:b/>
          <w:szCs w:val="28"/>
          <w:u w:val="single"/>
          <w:lang w:val="en-US"/>
        </w:rPr>
        <w:t>INDRI JULIARNI</w:t>
      </w:r>
    </w:p>
    <w:p w:rsidR="00156122" w:rsidRPr="00340045" w:rsidRDefault="00156122" w:rsidP="00156122">
      <w:pPr>
        <w:spacing w:after="0" w:line="240" w:lineRule="auto"/>
        <w:jc w:val="center"/>
        <w:rPr>
          <w:b/>
          <w:szCs w:val="28"/>
        </w:rPr>
      </w:pPr>
      <w:r>
        <w:rPr>
          <w:b/>
          <w:szCs w:val="28"/>
        </w:rPr>
        <w:t>NPM. 192114170</w:t>
      </w:r>
    </w:p>
    <w:p w:rsidR="00156122" w:rsidRDefault="00156122" w:rsidP="00156122">
      <w:pPr>
        <w:spacing w:after="0"/>
        <w:jc w:val="center"/>
        <w:rPr>
          <w:b/>
          <w:sz w:val="28"/>
        </w:rPr>
      </w:pPr>
    </w:p>
    <w:p w:rsidR="00156122" w:rsidRDefault="00156122" w:rsidP="00156122">
      <w:pPr>
        <w:spacing w:after="0" w:line="240" w:lineRule="auto"/>
        <w:jc w:val="center"/>
        <w:rPr>
          <w:b/>
        </w:rPr>
      </w:pPr>
      <w:r>
        <w:rPr>
          <w:b/>
        </w:rPr>
        <w:t>ABSTRACT</w:t>
      </w:r>
    </w:p>
    <w:p w:rsidR="00156122" w:rsidRPr="00927BBC" w:rsidRDefault="00156122" w:rsidP="00156122">
      <w:pPr>
        <w:spacing w:after="0" w:line="240" w:lineRule="auto"/>
        <w:jc w:val="center"/>
        <w:rPr>
          <w:b/>
          <w:sz w:val="18"/>
        </w:rPr>
      </w:pPr>
    </w:p>
    <w:p w:rsidR="00156122" w:rsidRDefault="00156122" w:rsidP="00156122">
      <w:pPr>
        <w:pStyle w:val="HTMLPreformatted"/>
        <w:spacing w:line="276" w:lineRule="auto"/>
        <w:ind w:firstLine="567"/>
        <w:jc w:val="both"/>
        <w:rPr>
          <w:rStyle w:val="y2iqfc"/>
          <w:rFonts w:ascii="Times New Roman" w:hAnsi="Times New Roman" w:cs="Times New Roman"/>
          <w:color w:val="202124"/>
          <w:sz w:val="24"/>
          <w:szCs w:val="24"/>
          <w:lang w:val="en"/>
        </w:rPr>
      </w:pPr>
      <w:r w:rsidRPr="00851207">
        <w:rPr>
          <w:rStyle w:val="y2iqfc"/>
          <w:rFonts w:ascii="Times New Roman" w:hAnsi="Times New Roman" w:cs="Times New Roman"/>
          <w:color w:val="202124"/>
          <w:sz w:val="24"/>
          <w:szCs w:val="24"/>
          <w:lang w:val="en"/>
        </w:rPr>
        <w:t xml:space="preserve">Most Indonesian people still use traditional medicine in treatment. One of the plants that are efficacious as medicine is bamboo </w:t>
      </w:r>
      <w:proofErr w:type="gramStart"/>
      <w:r w:rsidRPr="00851207">
        <w:rPr>
          <w:rStyle w:val="y2iqfc"/>
          <w:rFonts w:ascii="Times New Roman" w:hAnsi="Times New Roman" w:cs="Times New Roman"/>
          <w:color w:val="202124"/>
          <w:sz w:val="24"/>
          <w:szCs w:val="24"/>
          <w:lang w:val="en"/>
        </w:rPr>
        <w:t>grass,</w:t>
      </w:r>
      <w:proofErr w:type="gramEnd"/>
      <w:r w:rsidRPr="00851207">
        <w:rPr>
          <w:rStyle w:val="y2iqfc"/>
          <w:rFonts w:ascii="Times New Roman" w:hAnsi="Times New Roman" w:cs="Times New Roman"/>
          <w:color w:val="202124"/>
          <w:sz w:val="24"/>
          <w:szCs w:val="24"/>
          <w:lang w:val="en"/>
        </w:rPr>
        <w:t xml:space="preserve"> bamboo grass is efficacious to treat fever, urinary tract infections, bloody urine, ulcers, feelings of anxiety and continuous thirst. This study aims to determine the class of compounds contained in the ethanol extract and ethyl acetate fraction and to determine the total phenolic value of the ethanol extract and the ethyl acetate fraction of bamboo grass herbs.</w:t>
      </w:r>
    </w:p>
    <w:p w:rsidR="00156122" w:rsidRDefault="00156122" w:rsidP="00156122">
      <w:pPr>
        <w:pStyle w:val="HTMLPreformatted"/>
        <w:spacing w:line="276" w:lineRule="auto"/>
        <w:ind w:firstLine="567"/>
        <w:jc w:val="both"/>
        <w:rPr>
          <w:rStyle w:val="y2iqfc"/>
          <w:rFonts w:ascii="Times New Roman" w:hAnsi="Times New Roman" w:cs="Times New Roman"/>
          <w:color w:val="202124"/>
          <w:sz w:val="24"/>
          <w:szCs w:val="24"/>
          <w:lang w:val="en"/>
        </w:rPr>
      </w:pPr>
      <w:r w:rsidRPr="00927BBC">
        <w:rPr>
          <w:rStyle w:val="y2iqfc"/>
          <w:rFonts w:ascii="Times New Roman" w:hAnsi="Times New Roman" w:cs="Times New Roman"/>
          <w:color w:val="202124"/>
          <w:sz w:val="24"/>
          <w:szCs w:val="24"/>
          <w:lang w:val="en"/>
        </w:rPr>
        <w:t>The stages of this research include processing plant materials, making ethanol extract and ethyl acetate fraction of bamboo grass herbs, characterization examination, phytochemical screening and determination of total phenolic content of ethanol extract and ethyl ethyl acetate fraction of bamboo grass herbs by UV-Visible spectrophotometric method.</w:t>
      </w:r>
    </w:p>
    <w:p w:rsidR="00156122" w:rsidRPr="00927BBC" w:rsidRDefault="00156122" w:rsidP="00156122">
      <w:pPr>
        <w:pStyle w:val="HTMLPreformatted"/>
        <w:spacing w:line="276" w:lineRule="auto"/>
        <w:ind w:firstLine="567"/>
        <w:jc w:val="both"/>
        <w:rPr>
          <w:rFonts w:ascii="Times New Roman" w:hAnsi="Times New Roman" w:cs="Times New Roman"/>
          <w:color w:val="202124"/>
          <w:sz w:val="24"/>
          <w:szCs w:val="24"/>
          <w:lang w:val="en"/>
        </w:rPr>
      </w:pPr>
      <w:r w:rsidRPr="00927BBC">
        <w:rPr>
          <w:rStyle w:val="y2iqfc"/>
          <w:rFonts w:ascii="Times New Roman" w:hAnsi="Times New Roman" w:cs="Times New Roman"/>
          <w:color w:val="202124"/>
          <w:sz w:val="24"/>
          <w:szCs w:val="24"/>
          <w:lang w:val="en"/>
        </w:rPr>
        <w:t>The results showed that the ethanolic extract of bamboo grass herbs contained alkaloids, flavonoids, saponins, polyphenols and steroids, while the ethyl acetate fraction of bamboo grass showed the presence of alkaloids, flavonoids, polyphenols and steroids. Determination of the total phenolic content was carried out by determining the maximum wavelength of gallic acid and calculating the total phenolic content using the UV-Visible spectrophotometric method. The result of determining the total phenolic content in the ethanolic extract of bamboo grass was 116.563 ± 0.1976 mg GAE/g, while the total phenolic content in the ethyl acetate fraction of bamboo grass was 106.372 ± 0 mg GAE/g.</w:t>
      </w:r>
    </w:p>
    <w:p w:rsidR="00156122" w:rsidRPr="00927BBC" w:rsidRDefault="00156122" w:rsidP="00156122">
      <w:pPr>
        <w:pStyle w:val="HTMLPreformatted"/>
        <w:spacing w:line="540" w:lineRule="atLeast"/>
        <w:rPr>
          <w:rFonts w:ascii="Times New Roman" w:hAnsi="Times New Roman" w:cs="Times New Roman"/>
          <w:color w:val="202124"/>
          <w:sz w:val="24"/>
          <w:szCs w:val="24"/>
        </w:rPr>
      </w:pPr>
      <w:r w:rsidRPr="00927BBC">
        <w:rPr>
          <w:rStyle w:val="y2iqfc"/>
          <w:rFonts w:ascii="Times New Roman" w:hAnsi="Times New Roman" w:cs="Times New Roman"/>
          <w:b/>
          <w:color w:val="202124"/>
          <w:sz w:val="24"/>
          <w:szCs w:val="24"/>
          <w:lang w:val="en"/>
        </w:rPr>
        <w:t>Keywords:</w:t>
      </w:r>
      <w:r w:rsidRPr="00927BBC">
        <w:rPr>
          <w:rStyle w:val="y2iqfc"/>
          <w:rFonts w:ascii="Times New Roman" w:hAnsi="Times New Roman" w:cs="Times New Roman"/>
          <w:color w:val="202124"/>
          <w:sz w:val="24"/>
          <w:szCs w:val="24"/>
          <w:lang w:val="en"/>
        </w:rPr>
        <w:t xml:space="preserve"> Bamboo Grass Herbs, Phenolics, Visible Spectrophotometry</w:t>
      </w:r>
    </w:p>
    <w:p w:rsidR="00466C72" w:rsidRDefault="00466C72">
      <w:bookmarkStart w:id="16" w:name="_GoBack"/>
      <w:bookmarkEnd w:id="16"/>
    </w:p>
    <w:sectPr w:rsidR="00466C72" w:rsidSect="00156122">
      <w:pgSz w:w="11907" w:h="16840" w:code="9"/>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F0" w:rsidRDefault="000639F0" w:rsidP="00156122">
      <w:pPr>
        <w:spacing w:after="0" w:line="240" w:lineRule="auto"/>
      </w:pPr>
      <w:r>
        <w:separator/>
      </w:r>
    </w:p>
  </w:endnote>
  <w:endnote w:type="continuationSeparator" w:id="0">
    <w:p w:rsidR="000639F0" w:rsidRDefault="000639F0" w:rsidP="0015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49876951"/>
      <w:docPartObj>
        <w:docPartGallery w:val="Page Numbers (Bottom of Page)"/>
        <w:docPartUnique/>
      </w:docPartObj>
    </w:sdtPr>
    <w:sdtEndPr>
      <w:rPr>
        <w:noProof/>
      </w:rPr>
    </w:sdtEndPr>
    <w:sdtContent>
      <w:p w:rsidR="00156122" w:rsidRDefault="00156122">
        <w:pPr>
          <w:pStyle w:val="Footer"/>
          <w:jc w:val="center"/>
        </w:pPr>
        <w:r>
          <w:rPr>
            <w:noProof w:val="0"/>
          </w:rPr>
          <w:fldChar w:fldCharType="begin"/>
        </w:r>
        <w:r>
          <w:instrText xml:space="preserve"> PAGE   \* MERGEFORMAT </w:instrText>
        </w:r>
        <w:r>
          <w:rPr>
            <w:noProof w:val="0"/>
          </w:rPr>
          <w:fldChar w:fldCharType="separate"/>
        </w:r>
        <w:r>
          <w:t>i</w:t>
        </w:r>
        <w:r>
          <w:fldChar w:fldCharType="end"/>
        </w:r>
      </w:p>
    </w:sdtContent>
  </w:sdt>
  <w:p w:rsidR="00156122" w:rsidRDefault="00156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F0" w:rsidRDefault="000639F0" w:rsidP="00156122">
      <w:pPr>
        <w:spacing w:after="0" w:line="240" w:lineRule="auto"/>
      </w:pPr>
      <w:r>
        <w:separator/>
      </w:r>
    </w:p>
  </w:footnote>
  <w:footnote w:type="continuationSeparator" w:id="0">
    <w:p w:rsidR="000639F0" w:rsidRDefault="000639F0" w:rsidP="00156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05743993"/>
      <w:docPartObj>
        <w:docPartGallery w:val="Page Numbers (Top of Page)"/>
        <w:docPartUnique/>
      </w:docPartObj>
    </w:sdtPr>
    <w:sdtEndPr>
      <w:rPr>
        <w:noProof/>
      </w:rPr>
    </w:sdtEndPr>
    <w:sdtContent>
      <w:p w:rsidR="00156122" w:rsidRDefault="00156122">
        <w:pPr>
          <w:pStyle w:val="Header"/>
          <w:jc w:val="right"/>
        </w:pPr>
        <w:r>
          <w:rPr>
            <w:noProof w:val="0"/>
          </w:rPr>
          <w:fldChar w:fldCharType="begin"/>
        </w:r>
        <w:r>
          <w:instrText xml:space="preserve"> PAGE   \* MERGEFORMAT </w:instrText>
        </w:r>
        <w:r>
          <w:rPr>
            <w:noProof w:val="0"/>
          </w:rPr>
          <w:fldChar w:fldCharType="separate"/>
        </w:r>
        <w:r>
          <w:t>ii</w:t>
        </w:r>
        <w:r>
          <w:fldChar w:fldCharType="end"/>
        </w:r>
      </w:p>
    </w:sdtContent>
  </w:sdt>
  <w:p w:rsidR="00895AD8" w:rsidRDefault="00063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22"/>
    <w:rsid w:val="000639F0"/>
    <w:rsid w:val="00074522"/>
    <w:rsid w:val="000E64B3"/>
    <w:rsid w:val="001110E6"/>
    <w:rsid w:val="00156122"/>
    <w:rsid w:val="001627DF"/>
    <w:rsid w:val="001802C5"/>
    <w:rsid w:val="001C4759"/>
    <w:rsid w:val="001E1B8B"/>
    <w:rsid w:val="00207F4B"/>
    <w:rsid w:val="002817CD"/>
    <w:rsid w:val="002E3CE1"/>
    <w:rsid w:val="003A705E"/>
    <w:rsid w:val="00405E6F"/>
    <w:rsid w:val="00417A6A"/>
    <w:rsid w:val="00445A0C"/>
    <w:rsid w:val="0045234B"/>
    <w:rsid w:val="00466C72"/>
    <w:rsid w:val="004E7E9A"/>
    <w:rsid w:val="00514164"/>
    <w:rsid w:val="006B4947"/>
    <w:rsid w:val="00790FF5"/>
    <w:rsid w:val="007D3705"/>
    <w:rsid w:val="00815111"/>
    <w:rsid w:val="008A49C4"/>
    <w:rsid w:val="009C5D6C"/>
    <w:rsid w:val="009D6DF3"/>
    <w:rsid w:val="00A12331"/>
    <w:rsid w:val="00A3371A"/>
    <w:rsid w:val="00A3762F"/>
    <w:rsid w:val="00A507C0"/>
    <w:rsid w:val="00AA4ACA"/>
    <w:rsid w:val="00BE2DDC"/>
    <w:rsid w:val="00BE67D6"/>
    <w:rsid w:val="00CB6A80"/>
    <w:rsid w:val="00CE3EB8"/>
    <w:rsid w:val="00DA1229"/>
    <w:rsid w:val="00DA2BF4"/>
    <w:rsid w:val="00DB5AB3"/>
    <w:rsid w:val="00E47F36"/>
    <w:rsid w:val="00E52C01"/>
    <w:rsid w:val="00F6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22"/>
    <w:pPr>
      <w:spacing w:after="200"/>
    </w:pPr>
    <w:rPr>
      <w:rFonts w:eastAsia="Calibri"/>
      <w:b w:val="0"/>
      <w:noProof/>
      <w:lang w:val="en-ID"/>
    </w:rPr>
  </w:style>
  <w:style w:type="paragraph" w:styleId="Heading1">
    <w:name w:val="heading 1"/>
    <w:basedOn w:val="Normal"/>
    <w:next w:val="Normal"/>
    <w:link w:val="Heading1Char"/>
    <w:uiPriority w:val="9"/>
    <w:qFormat/>
    <w:rsid w:val="0015612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122"/>
    <w:rPr>
      <w:rFonts w:ascii="Cambria" w:eastAsia="Times New Roman" w:hAnsi="Cambria"/>
      <w:bCs/>
      <w:noProof/>
      <w:kern w:val="32"/>
      <w:sz w:val="32"/>
      <w:szCs w:val="32"/>
      <w:lang w:val="en-ID"/>
    </w:rPr>
  </w:style>
  <w:style w:type="paragraph" w:styleId="Header">
    <w:name w:val="header"/>
    <w:basedOn w:val="Normal"/>
    <w:link w:val="HeaderChar"/>
    <w:uiPriority w:val="99"/>
    <w:unhideWhenUsed/>
    <w:rsid w:val="0015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122"/>
    <w:rPr>
      <w:rFonts w:eastAsia="Calibri"/>
      <w:b w:val="0"/>
      <w:noProof/>
      <w:lang w:val="en-ID"/>
    </w:rPr>
  </w:style>
  <w:style w:type="paragraph" w:styleId="HTMLPreformatted">
    <w:name w:val="HTML Preformatted"/>
    <w:basedOn w:val="Normal"/>
    <w:link w:val="HTMLPreformattedChar"/>
    <w:uiPriority w:val="99"/>
    <w:semiHidden/>
    <w:unhideWhenUsed/>
    <w:rsid w:val="0015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156122"/>
    <w:rPr>
      <w:rFonts w:ascii="Courier New" w:eastAsia="Times New Roman" w:hAnsi="Courier New" w:cs="Courier New"/>
      <w:b w:val="0"/>
      <w:sz w:val="20"/>
      <w:szCs w:val="20"/>
    </w:rPr>
  </w:style>
  <w:style w:type="character" w:customStyle="1" w:styleId="y2iqfc">
    <w:name w:val="y2iqfc"/>
    <w:rsid w:val="00156122"/>
  </w:style>
  <w:style w:type="paragraph" w:styleId="Footer">
    <w:name w:val="footer"/>
    <w:basedOn w:val="Normal"/>
    <w:link w:val="FooterChar"/>
    <w:uiPriority w:val="99"/>
    <w:unhideWhenUsed/>
    <w:rsid w:val="0015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122"/>
    <w:rPr>
      <w:rFonts w:eastAsia="Calibri"/>
      <w:b w:val="0"/>
      <w:noProof/>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22"/>
    <w:pPr>
      <w:spacing w:after="200"/>
    </w:pPr>
    <w:rPr>
      <w:rFonts w:eastAsia="Calibri"/>
      <w:b w:val="0"/>
      <w:noProof/>
      <w:lang w:val="en-ID"/>
    </w:rPr>
  </w:style>
  <w:style w:type="paragraph" w:styleId="Heading1">
    <w:name w:val="heading 1"/>
    <w:basedOn w:val="Normal"/>
    <w:next w:val="Normal"/>
    <w:link w:val="Heading1Char"/>
    <w:uiPriority w:val="9"/>
    <w:qFormat/>
    <w:rsid w:val="00156122"/>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122"/>
    <w:rPr>
      <w:rFonts w:ascii="Cambria" w:eastAsia="Times New Roman" w:hAnsi="Cambria"/>
      <w:bCs/>
      <w:noProof/>
      <w:kern w:val="32"/>
      <w:sz w:val="32"/>
      <w:szCs w:val="32"/>
      <w:lang w:val="en-ID"/>
    </w:rPr>
  </w:style>
  <w:style w:type="paragraph" w:styleId="Header">
    <w:name w:val="header"/>
    <w:basedOn w:val="Normal"/>
    <w:link w:val="HeaderChar"/>
    <w:uiPriority w:val="99"/>
    <w:unhideWhenUsed/>
    <w:rsid w:val="0015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122"/>
    <w:rPr>
      <w:rFonts w:eastAsia="Calibri"/>
      <w:b w:val="0"/>
      <w:noProof/>
      <w:lang w:val="en-ID"/>
    </w:rPr>
  </w:style>
  <w:style w:type="paragraph" w:styleId="HTMLPreformatted">
    <w:name w:val="HTML Preformatted"/>
    <w:basedOn w:val="Normal"/>
    <w:link w:val="HTMLPreformattedChar"/>
    <w:uiPriority w:val="99"/>
    <w:semiHidden/>
    <w:unhideWhenUsed/>
    <w:rsid w:val="0015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semiHidden/>
    <w:rsid w:val="00156122"/>
    <w:rPr>
      <w:rFonts w:ascii="Courier New" w:eastAsia="Times New Roman" w:hAnsi="Courier New" w:cs="Courier New"/>
      <w:b w:val="0"/>
      <w:sz w:val="20"/>
      <w:szCs w:val="20"/>
    </w:rPr>
  </w:style>
  <w:style w:type="character" w:customStyle="1" w:styleId="y2iqfc">
    <w:name w:val="y2iqfc"/>
    <w:rsid w:val="00156122"/>
  </w:style>
  <w:style w:type="paragraph" w:styleId="Footer">
    <w:name w:val="footer"/>
    <w:basedOn w:val="Normal"/>
    <w:link w:val="FooterChar"/>
    <w:uiPriority w:val="99"/>
    <w:unhideWhenUsed/>
    <w:rsid w:val="0015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122"/>
    <w:rPr>
      <w:rFonts w:eastAsia="Calibri"/>
      <w:b w:val="0"/>
      <w:noProof/>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 2</dc:creator>
  <cp:lastModifiedBy>Sascom 2</cp:lastModifiedBy>
  <cp:revision>2</cp:revision>
  <dcterms:created xsi:type="dcterms:W3CDTF">2021-08-16T04:32:00Z</dcterms:created>
  <dcterms:modified xsi:type="dcterms:W3CDTF">2021-08-16T04:49:00Z</dcterms:modified>
</cp:coreProperties>
</file>