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97" w:rsidRDefault="00C31397" w:rsidP="00C31397">
      <w:pPr>
        <w:pStyle w:val="Default"/>
        <w:spacing w:line="480" w:lineRule="auto"/>
        <w:jc w:val="center"/>
        <w:rPr>
          <w:b/>
          <w:color w:val="000000" w:themeColor="text1"/>
        </w:rPr>
      </w:pPr>
      <w:r w:rsidRPr="00704EC1">
        <w:rPr>
          <w:b/>
          <w:color w:val="000000" w:themeColor="text1"/>
        </w:rPr>
        <w:t>REFER</w:t>
      </w:r>
      <w:r>
        <w:rPr>
          <w:b/>
          <w:color w:val="000000" w:themeColor="text1"/>
        </w:rPr>
        <w:t xml:space="preserve"> </w:t>
      </w:r>
      <w:r w:rsidRPr="00704EC1">
        <w:rPr>
          <w:b/>
          <w:color w:val="000000" w:themeColor="text1"/>
        </w:rPr>
        <w:t>ENCES</w:t>
      </w:r>
    </w:p>
    <w:p w:rsidR="00C31397" w:rsidRPr="00F64CE3" w:rsidRDefault="00C31397" w:rsidP="00C31397">
      <w:pPr>
        <w:pStyle w:val="Default"/>
        <w:spacing w:line="480" w:lineRule="auto"/>
        <w:ind w:left="1080"/>
        <w:rPr>
          <w:b/>
          <w:color w:val="000000" w:themeColor="text1"/>
        </w:rPr>
      </w:pPr>
    </w:p>
    <w:p w:rsidR="00C31397" w:rsidRPr="00EF4F92" w:rsidRDefault="00C31397" w:rsidP="00C31397">
      <w:pPr>
        <w:pStyle w:val="Default"/>
        <w:spacing w:line="480" w:lineRule="auto"/>
        <w:ind w:left="851" w:hanging="851"/>
        <w:jc w:val="both"/>
        <w:rPr>
          <w:b/>
          <w:u w:val="single"/>
        </w:rPr>
      </w:pPr>
      <w:r w:rsidRPr="00EF4F92">
        <w:rPr>
          <w:b/>
          <w:u w:val="single"/>
        </w:rPr>
        <w:t>Books:</w:t>
      </w:r>
    </w:p>
    <w:p w:rsidR="00C31397" w:rsidRPr="00EF4F92" w:rsidRDefault="00C31397" w:rsidP="00C31397">
      <w:pPr>
        <w:pStyle w:val="Default"/>
        <w:spacing w:line="480" w:lineRule="auto"/>
        <w:ind w:left="851" w:hanging="851"/>
        <w:jc w:val="both"/>
      </w:pPr>
      <w:r>
        <w:t>Wellek, Rene and Waren Austin. 1990</w:t>
      </w:r>
      <w:r w:rsidRPr="00EF4F92">
        <w:t xml:space="preserve">. </w:t>
      </w:r>
      <w:r w:rsidRPr="00EF4F92">
        <w:rPr>
          <w:i/>
        </w:rPr>
        <w:t>Teori Kesustraan</w:t>
      </w:r>
      <w:r w:rsidRPr="00EF4F92">
        <w:t xml:space="preserve">. Terjemahkan oleh Melani Buanta. Jakarta. </w:t>
      </w:r>
    </w:p>
    <w:p w:rsidR="00C31397" w:rsidRPr="00EF4F92" w:rsidRDefault="00C31397" w:rsidP="00C31397">
      <w:pPr>
        <w:pStyle w:val="Default"/>
        <w:spacing w:line="480" w:lineRule="auto"/>
        <w:ind w:left="851" w:hanging="851"/>
        <w:jc w:val="both"/>
      </w:pPr>
      <w:r w:rsidRPr="00EF4F92">
        <w:t>Oxford Learner’s Dictionary. New Edition.</w:t>
      </w:r>
    </w:p>
    <w:p w:rsidR="00C31397" w:rsidRPr="00EF4F92" w:rsidRDefault="00C31397" w:rsidP="00C31397">
      <w:pPr>
        <w:pStyle w:val="Default"/>
        <w:spacing w:line="480" w:lineRule="auto"/>
        <w:ind w:left="851" w:hanging="851"/>
        <w:jc w:val="both"/>
      </w:pPr>
      <w:r>
        <w:t>Humm, Meggie. 1990</w:t>
      </w:r>
      <w:r w:rsidRPr="00EF4F92">
        <w:t xml:space="preserve">. </w:t>
      </w:r>
      <w:r w:rsidRPr="00EF4F92">
        <w:rPr>
          <w:i/>
        </w:rPr>
        <w:t>The Dictionary of Feminist Theory</w:t>
      </w:r>
      <w:r w:rsidRPr="00EF4F92">
        <w:t xml:space="preserve">. Ohio: Ohio State University Press. </w:t>
      </w:r>
    </w:p>
    <w:p w:rsidR="00C31397" w:rsidRPr="00EF4F92" w:rsidRDefault="00C31397" w:rsidP="00C31397">
      <w:pPr>
        <w:pStyle w:val="Default"/>
        <w:spacing w:line="480" w:lineRule="auto"/>
        <w:ind w:left="851" w:hanging="851"/>
        <w:jc w:val="both"/>
      </w:pPr>
      <w:r>
        <w:t>Luken, J. Rebecca. 2003</w:t>
      </w:r>
      <w:r w:rsidRPr="00EF4F92">
        <w:t xml:space="preserve">. </w:t>
      </w:r>
      <w:r w:rsidRPr="00EF4F92">
        <w:rPr>
          <w:i/>
        </w:rPr>
        <w:t>A Critical Handbook of Children’s Literature</w:t>
      </w:r>
      <w:r w:rsidRPr="00EF4F92">
        <w:t>. Pearson Education, Inc.</w:t>
      </w:r>
    </w:p>
    <w:p w:rsidR="00C31397" w:rsidRPr="00EF4F92" w:rsidRDefault="00C31397" w:rsidP="00C31397">
      <w:pPr>
        <w:pStyle w:val="Default"/>
        <w:spacing w:line="480" w:lineRule="auto"/>
        <w:ind w:left="851" w:hanging="851"/>
        <w:jc w:val="both"/>
      </w:pPr>
      <w:r>
        <w:t>Jones, Edward. 1968</w:t>
      </w:r>
      <w:r w:rsidRPr="00EF4F92">
        <w:t xml:space="preserve">, </w:t>
      </w:r>
      <w:r w:rsidRPr="00EF4F92">
        <w:rPr>
          <w:i/>
        </w:rPr>
        <w:t>Outlines of Literature. Short Stories, Novels, and Poems</w:t>
      </w:r>
      <w:r w:rsidRPr="00EF4F92">
        <w:t>. United States of America : The Mcmillan Company.</w:t>
      </w:r>
    </w:p>
    <w:p w:rsidR="00C31397" w:rsidRPr="00EF4F92" w:rsidRDefault="00C31397" w:rsidP="00C31397">
      <w:pPr>
        <w:spacing w:line="480" w:lineRule="auto"/>
        <w:ind w:left="851" w:hanging="851"/>
        <w:jc w:val="both"/>
        <w:rPr>
          <w:rStyle w:val="srsatxt1"/>
          <w:rFonts w:ascii="Times New Roman" w:hAnsi="Times New Roman" w:cs="Times New Roman"/>
          <w:sz w:val="24"/>
          <w:szCs w:val="24"/>
        </w:rPr>
      </w:pPr>
      <w:r>
        <w:rPr>
          <w:rStyle w:val="srsatxt1"/>
          <w:rFonts w:ascii="Times New Roman" w:hAnsi="Times New Roman" w:cs="Times New Roman"/>
          <w:sz w:val="24"/>
          <w:szCs w:val="24"/>
        </w:rPr>
        <w:t>Bhatia Pravin. 2000</w:t>
      </w:r>
      <w:r w:rsidRPr="00EF4F92">
        <w:rPr>
          <w:rStyle w:val="srsatxt1"/>
          <w:rFonts w:ascii="Times New Roman" w:hAnsi="Times New Roman" w:cs="Times New Roman"/>
          <w:sz w:val="24"/>
          <w:szCs w:val="24"/>
        </w:rPr>
        <w:t xml:space="preserve">. </w:t>
      </w:r>
      <w:r w:rsidRPr="00EF4F92">
        <w:rPr>
          <w:rStyle w:val="srsatxt1"/>
          <w:rFonts w:ascii="Times New Roman" w:hAnsi="Times New Roman" w:cs="Times New Roman"/>
          <w:i/>
          <w:sz w:val="24"/>
          <w:szCs w:val="24"/>
        </w:rPr>
        <w:t xml:space="preserve">The essay of Literature. </w:t>
      </w:r>
      <w:hyperlink r:id="rId5" w:tgtFrame="_blank" w:history="1">
        <w:r w:rsidRPr="00EF4F9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Saptarishis Book Shop</w:t>
        </w:r>
      </w:hyperlink>
      <w:r w:rsidRPr="00EF4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F4F92">
        <w:rPr>
          <w:rStyle w:val="srsatxt1"/>
          <w:rFonts w:ascii="Times New Roman" w:hAnsi="Times New Roman" w:cs="Times New Roman"/>
          <w:sz w:val="24"/>
          <w:szCs w:val="24"/>
        </w:rPr>
        <w:t>wrote Numerology, Gemology and Rudraksha. Mumbai. India.</w:t>
      </w:r>
    </w:p>
    <w:p w:rsidR="00C31397" w:rsidRPr="00EF4F92" w:rsidRDefault="00C31397" w:rsidP="00C31397">
      <w:pPr>
        <w:spacing w:line="480" w:lineRule="auto"/>
        <w:ind w:left="851" w:hanging="851"/>
        <w:jc w:val="both"/>
        <w:rPr>
          <w:rStyle w:val="srsatxt1"/>
          <w:rFonts w:ascii="Times New Roman" w:hAnsi="Times New Roman" w:cs="Times New Roman"/>
          <w:sz w:val="24"/>
          <w:szCs w:val="24"/>
        </w:rPr>
      </w:pPr>
      <w:r>
        <w:rPr>
          <w:rStyle w:val="srsatxt1"/>
          <w:rFonts w:ascii="Times New Roman" w:hAnsi="Times New Roman" w:cs="Times New Roman"/>
          <w:sz w:val="24"/>
          <w:szCs w:val="24"/>
        </w:rPr>
        <w:t>Rees, R.J. 1973</w:t>
      </w:r>
      <w:r w:rsidRPr="00EF4F92">
        <w:rPr>
          <w:rStyle w:val="srsatxt1"/>
          <w:rFonts w:ascii="Times New Roman" w:hAnsi="Times New Roman" w:cs="Times New Roman"/>
          <w:sz w:val="24"/>
          <w:szCs w:val="24"/>
        </w:rPr>
        <w:t xml:space="preserve">. English Literature : </w:t>
      </w:r>
      <w:r w:rsidRPr="00EF4F92">
        <w:rPr>
          <w:rStyle w:val="srsatxt1"/>
          <w:rFonts w:ascii="Times New Roman" w:hAnsi="Times New Roman" w:cs="Times New Roman"/>
          <w:i/>
          <w:sz w:val="24"/>
          <w:szCs w:val="24"/>
        </w:rPr>
        <w:t>An Introduction for Foreign Readers</w:t>
      </w:r>
      <w:r w:rsidRPr="00EF4F92">
        <w:rPr>
          <w:rStyle w:val="srsatxt1"/>
          <w:rFonts w:ascii="Times New Roman" w:hAnsi="Times New Roman" w:cs="Times New Roman"/>
          <w:sz w:val="24"/>
          <w:szCs w:val="24"/>
        </w:rPr>
        <w:t>. London : Macmilan Education.</w:t>
      </w:r>
    </w:p>
    <w:p w:rsidR="00C31397" w:rsidRPr="00EF4F92" w:rsidRDefault="00C31397" w:rsidP="00C31397">
      <w:pPr>
        <w:spacing w:line="480" w:lineRule="auto"/>
        <w:ind w:left="851" w:hanging="851"/>
        <w:jc w:val="both"/>
        <w:rPr>
          <w:rStyle w:val="srsatxt1"/>
          <w:rFonts w:ascii="Times New Roman" w:hAnsi="Times New Roman" w:cs="Times New Roman"/>
          <w:sz w:val="24"/>
          <w:szCs w:val="24"/>
        </w:rPr>
      </w:pPr>
      <w:r>
        <w:rPr>
          <w:rStyle w:val="srsatxt1"/>
          <w:rFonts w:ascii="Times New Roman" w:hAnsi="Times New Roman" w:cs="Times New Roman"/>
          <w:sz w:val="24"/>
          <w:szCs w:val="24"/>
        </w:rPr>
        <w:t>Reader, Eric and Pamela Woods. 1987</w:t>
      </w:r>
      <w:r w:rsidRPr="00EF4F92">
        <w:rPr>
          <w:rStyle w:val="srsatxt1"/>
          <w:rFonts w:ascii="Times New Roman" w:hAnsi="Times New Roman" w:cs="Times New Roman"/>
          <w:sz w:val="24"/>
          <w:szCs w:val="24"/>
        </w:rPr>
        <w:t xml:space="preserve">. </w:t>
      </w:r>
      <w:r w:rsidRPr="00EF4F92">
        <w:rPr>
          <w:rStyle w:val="srsatxt1"/>
          <w:rFonts w:ascii="Times New Roman" w:hAnsi="Times New Roman" w:cs="Times New Roman"/>
          <w:i/>
          <w:sz w:val="24"/>
          <w:szCs w:val="24"/>
        </w:rPr>
        <w:t>Introducing The Novel</w:t>
      </w:r>
      <w:r w:rsidRPr="00EF4F92">
        <w:rPr>
          <w:rStyle w:val="srsatxt1"/>
          <w:rFonts w:ascii="Times New Roman" w:hAnsi="Times New Roman" w:cs="Times New Roman"/>
          <w:sz w:val="24"/>
          <w:szCs w:val="24"/>
        </w:rPr>
        <w:t>. London; Bell &amp; Hyman.</w:t>
      </w:r>
    </w:p>
    <w:p w:rsidR="00C31397" w:rsidRPr="00EF4F92" w:rsidRDefault="00C31397" w:rsidP="00C31397">
      <w:pPr>
        <w:spacing w:line="480" w:lineRule="auto"/>
        <w:ind w:left="851" w:hanging="851"/>
        <w:jc w:val="both"/>
        <w:rPr>
          <w:rStyle w:val="srsatxt1"/>
          <w:rFonts w:ascii="Times New Roman" w:hAnsi="Times New Roman" w:cs="Times New Roman"/>
          <w:sz w:val="24"/>
          <w:szCs w:val="24"/>
        </w:rPr>
      </w:pPr>
      <w:r>
        <w:rPr>
          <w:rStyle w:val="srsatxt1"/>
          <w:rFonts w:ascii="Times New Roman" w:hAnsi="Times New Roman" w:cs="Times New Roman"/>
          <w:sz w:val="24"/>
          <w:szCs w:val="24"/>
        </w:rPr>
        <w:t>Hawthorn, Jeremy. 1985</w:t>
      </w:r>
      <w:r w:rsidRPr="00EF4F92">
        <w:rPr>
          <w:rStyle w:val="srsatxt1"/>
          <w:rFonts w:ascii="Times New Roman" w:hAnsi="Times New Roman" w:cs="Times New Roman"/>
          <w:sz w:val="24"/>
          <w:szCs w:val="24"/>
        </w:rPr>
        <w:t xml:space="preserve">. </w:t>
      </w:r>
      <w:r w:rsidRPr="00EF4F92">
        <w:rPr>
          <w:rStyle w:val="srsatxt1"/>
          <w:rFonts w:ascii="Times New Roman" w:hAnsi="Times New Roman" w:cs="Times New Roman"/>
          <w:i/>
          <w:sz w:val="24"/>
          <w:szCs w:val="24"/>
        </w:rPr>
        <w:t>Studying The Novel</w:t>
      </w:r>
      <w:r w:rsidRPr="00EF4F92">
        <w:rPr>
          <w:rStyle w:val="srsatxt1"/>
          <w:rFonts w:ascii="Times New Roman" w:hAnsi="Times New Roman" w:cs="Times New Roman"/>
          <w:sz w:val="24"/>
          <w:szCs w:val="24"/>
        </w:rPr>
        <w:t>. London: Edward Arnold Ltd.</w:t>
      </w:r>
    </w:p>
    <w:p w:rsidR="00C31397" w:rsidRPr="00EF4F92" w:rsidRDefault="00C31397" w:rsidP="00C31397">
      <w:pPr>
        <w:spacing w:line="48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Wolf, Virginia. 1929</w:t>
      </w:r>
      <w:r w:rsidRPr="00EF4F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F4F92">
        <w:rPr>
          <w:rFonts w:ascii="Times New Roman" w:hAnsi="Times New Roman" w:cs="Times New Roman"/>
          <w:i/>
          <w:color w:val="000000"/>
          <w:sz w:val="24"/>
          <w:szCs w:val="24"/>
        </w:rPr>
        <w:t>A Room of One’s Own</w:t>
      </w:r>
      <w:r w:rsidRPr="00EF4F92">
        <w:rPr>
          <w:rFonts w:ascii="Times New Roman" w:hAnsi="Times New Roman" w:cs="Times New Roman"/>
          <w:color w:val="000000"/>
          <w:sz w:val="24"/>
          <w:szCs w:val="24"/>
        </w:rPr>
        <w:t>. Australia : eBooks@Adelaide.</w:t>
      </w:r>
    </w:p>
    <w:p w:rsidR="00C31397" w:rsidRPr="00EF4F92" w:rsidRDefault="00C31397" w:rsidP="00C31397">
      <w:pPr>
        <w:spacing w:line="48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Ratna, Nyoman Khutha. 2005</w:t>
      </w:r>
      <w:r w:rsidRPr="00EF4F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F4F92">
        <w:rPr>
          <w:rFonts w:ascii="Times New Roman" w:hAnsi="Times New Roman" w:cs="Times New Roman"/>
          <w:i/>
          <w:color w:val="000000"/>
          <w:sz w:val="24"/>
          <w:szCs w:val="24"/>
        </w:rPr>
        <w:t>Sastra dan Cultural Studies: Representasi Fiksi dan Fakta</w:t>
      </w:r>
      <w:r w:rsidRPr="00EF4F92">
        <w:rPr>
          <w:rFonts w:ascii="Times New Roman" w:hAnsi="Times New Roman" w:cs="Times New Roman"/>
          <w:color w:val="000000"/>
          <w:sz w:val="24"/>
          <w:szCs w:val="24"/>
        </w:rPr>
        <w:t>. Yogyakarta: Pustaka Pelajar.</w:t>
      </w:r>
    </w:p>
    <w:p w:rsidR="00C31397" w:rsidRPr="00EF4F92" w:rsidRDefault="00C31397" w:rsidP="00C31397">
      <w:pPr>
        <w:spacing w:line="48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Ritzer, George. 2003</w:t>
      </w:r>
      <w:r w:rsidRPr="00EF4F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F4F92">
        <w:rPr>
          <w:rFonts w:ascii="Times New Roman" w:hAnsi="Times New Roman" w:cs="Times New Roman"/>
          <w:i/>
          <w:color w:val="000000"/>
          <w:sz w:val="24"/>
          <w:szCs w:val="24"/>
        </w:rPr>
        <w:t>Teori Sosial Postmodern</w:t>
      </w:r>
      <w:r w:rsidRPr="00EF4F92">
        <w:rPr>
          <w:rFonts w:ascii="Times New Roman" w:hAnsi="Times New Roman" w:cs="Times New Roman"/>
          <w:color w:val="000000"/>
          <w:sz w:val="24"/>
          <w:szCs w:val="24"/>
        </w:rPr>
        <w:t>. Yogyakarta: Kreasi Wacana.</w:t>
      </w:r>
    </w:p>
    <w:p w:rsidR="00C31397" w:rsidRPr="00EF4F92" w:rsidRDefault="00C31397" w:rsidP="00C31397">
      <w:pPr>
        <w:spacing w:line="48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Gordon, Linda. 2002</w:t>
      </w:r>
      <w:r w:rsidRPr="00EF4F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F4F92">
        <w:rPr>
          <w:rFonts w:ascii="Times New Roman" w:hAnsi="Times New Roman" w:cs="Times New Roman"/>
          <w:i/>
          <w:color w:val="000000"/>
          <w:sz w:val="24"/>
          <w:szCs w:val="24"/>
        </w:rPr>
        <w:t>The Moral Property of Women</w:t>
      </w:r>
      <w:r w:rsidRPr="00EF4F92">
        <w:rPr>
          <w:rFonts w:ascii="Times New Roman" w:hAnsi="Times New Roman" w:cs="Times New Roman"/>
          <w:color w:val="000000"/>
          <w:sz w:val="24"/>
          <w:szCs w:val="24"/>
        </w:rPr>
        <w:t xml:space="preserve">. University </w:t>
      </w:r>
    </w:p>
    <w:p w:rsidR="00C31397" w:rsidRPr="00EF4F92" w:rsidRDefault="00C31397" w:rsidP="00C31397">
      <w:pPr>
        <w:spacing w:line="48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Flick, Uwe. 2007</w:t>
      </w:r>
      <w:r w:rsidRPr="00EF4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F4F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Qualitative  Research</w:t>
      </w:r>
      <w:r w:rsidRPr="00EF4F92">
        <w:rPr>
          <w:rFonts w:ascii="Times New Roman" w:hAnsi="Times New Roman" w:cs="Times New Roman"/>
          <w:color w:val="000000" w:themeColor="text1"/>
          <w:sz w:val="24"/>
          <w:szCs w:val="24"/>
        </w:rPr>
        <w:t>. University Berlin. Germany.</w:t>
      </w:r>
    </w:p>
    <w:p w:rsidR="00C31397" w:rsidRPr="00EF4F92" w:rsidRDefault="00C31397" w:rsidP="00C31397">
      <w:pPr>
        <w:pStyle w:val="Default"/>
        <w:spacing w:line="480" w:lineRule="auto"/>
        <w:ind w:left="851" w:hanging="851"/>
        <w:jc w:val="both"/>
      </w:pPr>
      <w:r>
        <w:t>Hawthorn, Jeremy. 2001</w:t>
      </w:r>
      <w:r w:rsidRPr="00EF4F92">
        <w:t xml:space="preserve">. </w:t>
      </w:r>
      <w:r w:rsidRPr="00EF4F92">
        <w:rPr>
          <w:i/>
        </w:rPr>
        <w:t>Studying of Novel</w:t>
      </w:r>
      <w:r w:rsidRPr="00EF4F92">
        <w:t>. Oxford University. New York.</w:t>
      </w:r>
      <w:r w:rsidRPr="00EF4F92">
        <w:rPr>
          <w:color w:val="000000" w:themeColor="text1"/>
        </w:rPr>
        <w:t xml:space="preserve"> </w:t>
      </w:r>
    </w:p>
    <w:p w:rsidR="00C31397" w:rsidRPr="00EF4F92" w:rsidRDefault="00C31397" w:rsidP="00C31397">
      <w:pPr>
        <w:spacing w:after="24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Moleong, J, Lexy. 2009</w:t>
      </w:r>
      <w:r w:rsidRPr="00EF4F92">
        <w:rPr>
          <w:rFonts w:ascii="Times New Roman" w:hAnsi="Times New Roman" w:cs="Times New Roman"/>
          <w:sz w:val="24"/>
          <w:szCs w:val="24"/>
        </w:rPr>
        <w:t xml:space="preserve">. </w:t>
      </w:r>
      <w:r w:rsidRPr="00EF4F92">
        <w:rPr>
          <w:rFonts w:ascii="Times New Roman" w:hAnsi="Times New Roman" w:cs="Times New Roman"/>
          <w:i/>
          <w:sz w:val="24"/>
          <w:szCs w:val="24"/>
        </w:rPr>
        <w:t>Metode Penelitian Kualitatif</w:t>
      </w:r>
      <w:r w:rsidRPr="00EF4F92">
        <w:rPr>
          <w:rFonts w:ascii="Times New Roman" w:hAnsi="Times New Roman" w:cs="Times New Roman"/>
          <w:sz w:val="24"/>
          <w:szCs w:val="24"/>
        </w:rPr>
        <w:t>. Bandung: PT. Remaja Rosdakaya.</w:t>
      </w:r>
    </w:p>
    <w:p w:rsidR="00C31397" w:rsidRPr="00EF4F92" w:rsidRDefault="00C31397" w:rsidP="00C31397">
      <w:pPr>
        <w:pStyle w:val="Default"/>
        <w:spacing w:line="480" w:lineRule="auto"/>
        <w:ind w:left="851" w:hanging="851"/>
        <w:jc w:val="both"/>
      </w:pPr>
      <w:r>
        <w:t>Nurgiyantoro. 1998</w:t>
      </w:r>
      <w:r w:rsidRPr="00EF4F92">
        <w:t xml:space="preserve">. </w:t>
      </w:r>
      <w:r w:rsidRPr="00EF4F92">
        <w:rPr>
          <w:i/>
        </w:rPr>
        <w:t>Theory of fiction study</w:t>
      </w:r>
      <w:r w:rsidRPr="00EF4F92">
        <w:t xml:space="preserve">. Gadjah Mada University. Yogyakarta. </w:t>
      </w:r>
    </w:p>
    <w:p w:rsidR="00C31397" w:rsidRPr="00EF4F92" w:rsidRDefault="00C31397" w:rsidP="00C31397">
      <w:pPr>
        <w:spacing w:line="48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Ritzer, George. 2010</w:t>
      </w:r>
      <w:r w:rsidRPr="00EF4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F4F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 Social Postmodernism</w:t>
      </w:r>
      <w:r w:rsidRPr="00EF4F92">
        <w:rPr>
          <w:rFonts w:ascii="Times New Roman" w:hAnsi="Times New Roman" w:cs="Times New Roman"/>
          <w:color w:val="000000" w:themeColor="text1"/>
          <w:sz w:val="24"/>
          <w:szCs w:val="24"/>
        </w:rPr>
        <w:t>. Kreasi Wacana. Yogyakarta.</w:t>
      </w:r>
    </w:p>
    <w:p w:rsidR="00C31397" w:rsidRPr="00EF4F92" w:rsidRDefault="00C31397" w:rsidP="00C31397">
      <w:pPr>
        <w:spacing w:line="48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Davies, B. 1996</w:t>
      </w:r>
      <w:r w:rsidRPr="00EF4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F4F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Gender Theories In Education</w:t>
      </w:r>
      <w:r w:rsidRPr="00EF4F92">
        <w:rPr>
          <w:rFonts w:ascii="Times New Roman" w:hAnsi="Times New Roman" w:cs="Times New Roman"/>
          <w:color w:val="000000" w:themeColor="text1"/>
          <w:sz w:val="24"/>
          <w:szCs w:val="24"/>
        </w:rPr>
        <w:t>. New York : Macmillan Co Ltd.</w:t>
      </w:r>
    </w:p>
    <w:p w:rsidR="00C31397" w:rsidRPr="00EF4F92" w:rsidRDefault="00C31397" w:rsidP="00C31397">
      <w:pPr>
        <w:spacing w:line="48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Montagu, Ashley. 1953</w:t>
      </w:r>
      <w:r w:rsidRPr="00EF4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F4F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Natural Superiority of a Woman</w:t>
      </w:r>
      <w:r w:rsidRPr="00EF4F92">
        <w:rPr>
          <w:rFonts w:ascii="Times New Roman" w:hAnsi="Times New Roman" w:cs="Times New Roman"/>
          <w:color w:val="000000" w:themeColor="text1"/>
          <w:sz w:val="24"/>
          <w:szCs w:val="24"/>
        </w:rPr>
        <w:t>. New York : The Macmillan Company.</w:t>
      </w:r>
    </w:p>
    <w:p w:rsidR="00C31397" w:rsidRPr="00EF4F92" w:rsidRDefault="00C31397" w:rsidP="00C31397">
      <w:pPr>
        <w:spacing w:line="48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F92">
        <w:rPr>
          <w:rFonts w:ascii="Times New Roman" w:hAnsi="Times New Roman" w:cs="Times New Roman"/>
          <w:color w:val="000000" w:themeColor="text1"/>
          <w:sz w:val="24"/>
          <w:szCs w:val="24"/>
        </w:rPr>
        <w:t>Handayani, Cristin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a, Nina, dan Novianto Ardrian. 2004</w:t>
      </w:r>
      <w:r w:rsidRPr="00EF4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F4F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Kuasa Wanita Jawa</w:t>
      </w:r>
      <w:r w:rsidRPr="00EF4F92">
        <w:rPr>
          <w:rFonts w:ascii="Times New Roman" w:hAnsi="Times New Roman" w:cs="Times New Roman"/>
          <w:color w:val="000000" w:themeColor="text1"/>
          <w:sz w:val="24"/>
          <w:szCs w:val="24"/>
        </w:rPr>
        <w:t>. Yogyakarta : LkiS.</w:t>
      </w:r>
    </w:p>
    <w:p w:rsidR="00C31397" w:rsidRPr="00EF4F92" w:rsidRDefault="00C31397" w:rsidP="00C31397">
      <w:pPr>
        <w:spacing w:line="48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RosenStand, Nina. 2006</w:t>
      </w:r>
      <w:r w:rsidRPr="00EF4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F4F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Moral of The Story</w:t>
      </w:r>
      <w:r w:rsidRPr="00EF4F92">
        <w:rPr>
          <w:rFonts w:ascii="Times New Roman" w:hAnsi="Times New Roman" w:cs="Times New Roman"/>
          <w:color w:val="000000" w:themeColor="text1"/>
          <w:sz w:val="24"/>
          <w:szCs w:val="24"/>
        </w:rPr>
        <w:t>. An Introduction to Ethics 5th ed. McGraw-Hill Humantities/Social Sciences Languages.</w:t>
      </w:r>
    </w:p>
    <w:p w:rsidR="00C31397" w:rsidRPr="00EF4F92" w:rsidRDefault="00C31397" w:rsidP="00C31397">
      <w:pPr>
        <w:spacing w:line="48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F92">
        <w:rPr>
          <w:rFonts w:ascii="Times New Roman" w:hAnsi="Times New Roman" w:cs="Times New Roman"/>
          <w:color w:val="000000" w:themeColor="text1"/>
          <w:sz w:val="24"/>
          <w:szCs w:val="24"/>
        </w:rPr>
        <w:t>Paletschek, Sylv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ia and Ennker, Bianka Pietrow. 2004</w:t>
      </w:r>
      <w:r w:rsidRPr="00EF4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F4F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“Women’s emancipation movements in the nineteenth</w:t>
      </w:r>
      <w:r w:rsidRPr="00EF4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century : a European perspective : Concepts and issues. Notes. Conclusions”. In Stanford, Calif : Stanford Univ. Press, 2004, S. 3-10;[337]-341;[301]-333;406-409.</w:t>
      </w:r>
    </w:p>
    <w:p w:rsidR="00C31397" w:rsidRPr="00EF4F92" w:rsidRDefault="00C31397" w:rsidP="00C31397">
      <w:pPr>
        <w:spacing w:line="48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Nguyen, Tram. 2009</w:t>
      </w:r>
      <w:r w:rsidRPr="00EF4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F4F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Language is a Place of Struggle: Great Quotes by People of Color</w:t>
      </w:r>
      <w:r w:rsidRPr="00EF4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(edited by Tram Nguyen). Boston: Beacon Press.</w:t>
      </w:r>
    </w:p>
    <w:p w:rsidR="00C31397" w:rsidRPr="00EF4F92" w:rsidRDefault="00C31397" w:rsidP="00C31397">
      <w:pPr>
        <w:spacing w:line="48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Rakhmawity, Henindita. 2011</w:t>
      </w:r>
      <w:r w:rsidRPr="00EF4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F4F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“The Struggle of The Female Characters in Obtaining Freedom in Alice Walker’s The Color Purple: A Black Feminism Study”</w:t>
      </w:r>
      <w:r w:rsidRPr="00EF4F92">
        <w:rPr>
          <w:rFonts w:ascii="Times New Roman" w:hAnsi="Times New Roman" w:cs="Times New Roman"/>
          <w:color w:val="000000" w:themeColor="text1"/>
          <w:sz w:val="24"/>
          <w:szCs w:val="24"/>
        </w:rPr>
        <w:t>. Yogyakarta Universitas Negri Yogyakarta.</w:t>
      </w:r>
    </w:p>
    <w:p w:rsidR="00C31397" w:rsidRPr="00EF4F92" w:rsidRDefault="00C31397" w:rsidP="00C31397">
      <w:pPr>
        <w:spacing w:line="48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Moyes, Jojo. 2015</w:t>
      </w:r>
      <w:r w:rsidRPr="00EF4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F4F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After You</w:t>
      </w:r>
      <w:r w:rsidRPr="00EF4F92">
        <w:rPr>
          <w:rFonts w:ascii="Times New Roman" w:hAnsi="Times New Roman" w:cs="Times New Roman"/>
          <w:color w:val="000000" w:themeColor="text1"/>
          <w:sz w:val="24"/>
          <w:szCs w:val="24"/>
        </w:rPr>
        <w:t>. Jakarta PT. Gramedia Pustaka Utama.</w:t>
      </w:r>
    </w:p>
    <w:p w:rsidR="00C31397" w:rsidRPr="00EF4F92" w:rsidRDefault="00C31397" w:rsidP="00C31397">
      <w:pPr>
        <w:pStyle w:val="Default"/>
        <w:spacing w:line="480" w:lineRule="auto"/>
        <w:ind w:left="851" w:hanging="851"/>
        <w:jc w:val="both"/>
        <w:rPr>
          <w:rStyle w:val="srsatxt1"/>
        </w:rPr>
      </w:pPr>
      <w:r>
        <w:rPr>
          <w:color w:val="000000" w:themeColor="text1"/>
        </w:rPr>
        <w:t>Wellek. 1951</w:t>
      </w:r>
      <w:r w:rsidRPr="00EF4F92">
        <w:rPr>
          <w:color w:val="000000" w:themeColor="text1"/>
        </w:rPr>
        <w:t xml:space="preserve">. </w:t>
      </w:r>
      <w:r w:rsidRPr="00EF4F92">
        <w:rPr>
          <w:i/>
          <w:color w:val="000000" w:themeColor="text1"/>
        </w:rPr>
        <w:t xml:space="preserve">Theory of Literature, </w:t>
      </w:r>
      <w:r w:rsidRPr="00EF4F92">
        <w:rPr>
          <w:rStyle w:val="srsatxt1"/>
        </w:rPr>
        <w:t xml:space="preserve">structuralist Prague school. United States. </w:t>
      </w:r>
    </w:p>
    <w:p w:rsidR="00C31397" w:rsidRPr="00EF4F92" w:rsidRDefault="00C31397" w:rsidP="00C31397">
      <w:pPr>
        <w:pStyle w:val="Default"/>
        <w:spacing w:line="480" w:lineRule="auto"/>
        <w:ind w:left="851" w:hanging="851"/>
        <w:jc w:val="both"/>
        <w:rPr>
          <w:rStyle w:val="srsatxt1"/>
        </w:rPr>
      </w:pPr>
      <w:r>
        <w:rPr>
          <w:rStyle w:val="srsatxt1"/>
        </w:rPr>
        <w:t>Suryani, Luh Ketut. 2014</w:t>
      </w:r>
      <w:r w:rsidRPr="00EF4F92">
        <w:rPr>
          <w:rStyle w:val="srsatxt1"/>
        </w:rPr>
        <w:t xml:space="preserve">. In La Ode Sabaruddn. </w:t>
      </w:r>
      <w:r w:rsidRPr="00EF4F92">
        <w:rPr>
          <w:rStyle w:val="srsatxt1"/>
          <w:i/>
        </w:rPr>
        <w:t>Perjuangan tokoh utama dalam novel 2 karya”.</w:t>
      </w:r>
      <w:r w:rsidRPr="00EF4F92">
        <w:rPr>
          <w:rStyle w:val="srsatxt1"/>
        </w:rPr>
        <w:t xml:space="preserve"> Skripsi. Jakarta: Kampus A Meruya Kampus</w:t>
      </w:r>
    </w:p>
    <w:p w:rsidR="00C31397" w:rsidRPr="00EF4F92" w:rsidRDefault="00C31397" w:rsidP="00C31397">
      <w:pPr>
        <w:pStyle w:val="Default"/>
        <w:spacing w:line="480" w:lineRule="auto"/>
        <w:ind w:left="851" w:hanging="851"/>
        <w:jc w:val="both"/>
        <w:rPr>
          <w:rStyle w:val="srsatxt1"/>
        </w:rPr>
      </w:pPr>
    </w:p>
    <w:p w:rsidR="00C31397" w:rsidRPr="00EF4F92" w:rsidRDefault="00C31397" w:rsidP="00C31397">
      <w:pPr>
        <w:spacing w:line="480" w:lineRule="auto"/>
        <w:ind w:left="851" w:hanging="851"/>
        <w:rPr>
          <w:rFonts w:ascii="Times New Roman" w:hAnsi="Times New Roman" w:cs="Times New Roman"/>
          <w:b/>
          <w:i/>
          <w:sz w:val="24"/>
          <w:szCs w:val="24"/>
        </w:rPr>
      </w:pPr>
      <w:r w:rsidRPr="00EF4F92">
        <w:rPr>
          <w:rFonts w:ascii="Times New Roman" w:hAnsi="Times New Roman" w:cs="Times New Roman"/>
          <w:b/>
          <w:i/>
          <w:sz w:val="24"/>
          <w:szCs w:val="24"/>
        </w:rPr>
        <w:t>Jounalss:</w:t>
      </w:r>
    </w:p>
    <w:p w:rsidR="00C31397" w:rsidRPr="00EF4F92" w:rsidRDefault="00C31397" w:rsidP="00C31397">
      <w:pPr>
        <w:spacing w:after="24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Maxwell. J.A. 1996</w:t>
      </w:r>
      <w:r w:rsidRPr="00EF4F92">
        <w:rPr>
          <w:rFonts w:ascii="Times New Roman" w:hAnsi="Times New Roman" w:cs="Times New Roman"/>
          <w:sz w:val="24"/>
          <w:szCs w:val="24"/>
        </w:rPr>
        <w:t xml:space="preserve">.  </w:t>
      </w:r>
      <w:r w:rsidRPr="00EF4F92">
        <w:rPr>
          <w:rFonts w:ascii="Times New Roman" w:hAnsi="Times New Roman" w:cs="Times New Roman"/>
          <w:i/>
          <w:sz w:val="24"/>
          <w:szCs w:val="24"/>
        </w:rPr>
        <w:t xml:space="preserve">Applied Social Research Methods Series, Vol.41. Qualitative Research Design an interactive approach. </w:t>
      </w:r>
      <w:r w:rsidRPr="00EF4F92">
        <w:rPr>
          <w:rFonts w:ascii="Times New Roman" w:hAnsi="Times New Roman" w:cs="Times New Roman"/>
          <w:sz w:val="24"/>
          <w:szCs w:val="24"/>
        </w:rPr>
        <w:t>Thousand Oaks, CA, United States.</w:t>
      </w:r>
    </w:p>
    <w:p w:rsidR="00C31397" w:rsidRPr="00EF4F92" w:rsidRDefault="00C31397" w:rsidP="00C31397">
      <w:pPr>
        <w:spacing w:line="480" w:lineRule="auto"/>
        <w:ind w:left="851" w:hanging="851"/>
        <w:rPr>
          <w:rFonts w:ascii="Times New Roman" w:hAnsi="Times New Roman" w:cs="Times New Roman"/>
          <w:b/>
          <w:i/>
          <w:sz w:val="24"/>
          <w:szCs w:val="24"/>
        </w:rPr>
      </w:pPr>
      <w:r w:rsidRPr="00EF4F92">
        <w:rPr>
          <w:rFonts w:ascii="Times New Roman" w:hAnsi="Times New Roman" w:cs="Times New Roman"/>
          <w:b/>
          <w:i/>
          <w:sz w:val="24"/>
          <w:szCs w:val="24"/>
        </w:rPr>
        <w:t>Online/Website:</w:t>
      </w:r>
    </w:p>
    <w:p w:rsidR="00C31397" w:rsidRPr="00EF4F92" w:rsidRDefault="00C31397" w:rsidP="00C31397">
      <w:pPr>
        <w:pStyle w:val="Default"/>
        <w:tabs>
          <w:tab w:val="left" w:pos="993"/>
          <w:tab w:val="left" w:pos="2268"/>
        </w:tabs>
        <w:spacing w:line="480" w:lineRule="auto"/>
        <w:ind w:left="851" w:hanging="851"/>
        <w:jc w:val="both"/>
      </w:pPr>
      <w:hyperlink r:id="rId6" w:history="1">
        <w:r w:rsidRPr="00EF4F92">
          <w:rPr>
            <w:rStyle w:val="Hyperlink"/>
          </w:rPr>
          <w:t>http://america.history.obama.com</w:t>
        </w:r>
      </w:hyperlink>
      <w:r w:rsidRPr="00EF4F92">
        <w:t>. Diakses pada 20/04/20</w:t>
      </w:r>
    </w:p>
    <w:p w:rsidR="00C31397" w:rsidRPr="00EF4F92" w:rsidRDefault="00C31397" w:rsidP="00C31397">
      <w:pPr>
        <w:pStyle w:val="Default"/>
        <w:tabs>
          <w:tab w:val="left" w:pos="993"/>
          <w:tab w:val="left" w:pos="2268"/>
        </w:tabs>
        <w:spacing w:line="480" w:lineRule="auto"/>
        <w:ind w:left="851" w:hanging="851"/>
        <w:jc w:val="both"/>
      </w:pPr>
      <w:hyperlink r:id="rId7" w:history="1">
        <w:r w:rsidRPr="00EF4F92">
          <w:rPr>
            <w:rStyle w:val="Hyperlink"/>
          </w:rPr>
          <w:t>https://kumparan.com/kumparanstyle/power-women-michell-obama-lebih-dari-sekedar-seseorang-first-lady-1545114416982662970</w:t>
        </w:r>
      </w:hyperlink>
      <w:r w:rsidRPr="00EF4F92">
        <w:t xml:space="preserve">. </w:t>
      </w:r>
    </w:p>
    <w:p w:rsidR="00C31397" w:rsidRPr="00EF4F92" w:rsidRDefault="00C31397" w:rsidP="00C31397">
      <w:pPr>
        <w:pStyle w:val="Default"/>
        <w:tabs>
          <w:tab w:val="left" w:pos="993"/>
          <w:tab w:val="left" w:pos="2268"/>
        </w:tabs>
        <w:spacing w:line="480" w:lineRule="auto"/>
        <w:ind w:left="851" w:hanging="851"/>
        <w:jc w:val="both"/>
      </w:pPr>
      <w:r w:rsidRPr="00EF4F92">
        <w:t>May, Emily. (2015).</w:t>
      </w:r>
      <w:r w:rsidRPr="00EF4F92">
        <w:rPr>
          <w:i/>
        </w:rPr>
        <w:t xml:space="preserve"> Feminism in the Obama;s era. </w:t>
      </w:r>
      <w:r w:rsidRPr="00EF4F92">
        <w:t>Good reads article.</w:t>
      </w:r>
    </w:p>
    <w:p w:rsidR="00C31397" w:rsidRPr="00EF4F92" w:rsidRDefault="00C31397" w:rsidP="00C31397">
      <w:pPr>
        <w:pStyle w:val="Default"/>
        <w:tabs>
          <w:tab w:val="left" w:pos="993"/>
          <w:tab w:val="left" w:pos="2268"/>
        </w:tabs>
        <w:spacing w:line="480" w:lineRule="auto"/>
        <w:ind w:left="851" w:hanging="851"/>
        <w:jc w:val="both"/>
      </w:pPr>
      <w:hyperlink r:id="rId8" w:history="1">
        <w:r w:rsidRPr="00EF4F92">
          <w:rPr>
            <w:rStyle w:val="Hyperlink"/>
          </w:rPr>
          <w:t>https://www.merriam-webster.com/dictionary/reflection. Diakses pada 20/04/20</w:t>
        </w:r>
      </w:hyperlink>
      <w:r w:rsidRPr="00EF4F92">
        <w:t>.</w:t>
      </w:r>
    </w:p>
    <w:p w:rsidR="00C31397" w:rsidRPr="00EF4F92" w:rsidRDefault="00C31397" w:rsidP="00C31397">
      <w:pPr>
        <w:pStyle w:val="Default"/>
        <w:tabs>
          <w:tab w:val="left" w:pos="993"/>
          <w:tab w:val="left" w:pos="2268"/>
        </w:tabs>
        <w:spacing w:line="480" w:lineRule="auto"/>
        <w:ind w:left="851" w:hanging="851"/>
        <w:jc w:val="both"/>
      </w:pPr>
      <w:r w:rsidRPr="00EF4F92">
        <w:t>Dhani, Arman.</w:t>
      </w:r>
      <w:r w:rsidRPr="00EF4F92">
        <w:rPr>
          <w:i/>
        </w:rPr>
        <w:t xml:space="preserve"> Perempuan-perempuan yang berpawai menantang Trump (Women’s March).</w:t>
      </w:r>
      <w:r w:rsidRPr="00EF4F92">
        <w:t xml:space="preserve"> January 23, 2017. </w:t>
      </w:r>
      <w:hyperlink r:id="rId9" w:history="1">
        <w:r w:rsidRPr="00EF4F92">
          <w:rPr>
            <w:rStyle w:val="Hyperlink"/>
          </w:rPr>
          <w:t>http://www.google.com/amp/s/amp.tirto.id/perempuan-perempuan-yang-berpawai-menantang-trump-chuu</w:t>
        </w:r>
      </w:hyperlink>
      <w:r w:rsidRPr="00EF4F92">
        <w:t xml:space="preserve"> </w:t>
      </w:r>
    </w:p>
    <w:p w:rsidR="00C31397" w:rsidRPr="00EF4F92" w:rsidRDefault="00C31397" w:rsidP="00C31397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4F92">
        <w:rPr>
          <w:rFonts w:ascii="Times New Roman" w:hAnsi="Times New Roman" w:cs="Times New Roman"/>
          <w:sz w:val="24"/>
          <w:szCs w:val="24"/>
        </w:rPr>
        <w:t xml:space="preserve">Erockett, Emily. </w:t>
      </w:r>
      <w:r w:rsidRPr="00EF4F92">
        <w:rPr>
          <w:rFonts w:ascii="Times New Roman" w:hAnsi="Times New Roman" w:cs="Times New Roman"/>
          <w:i/>
          <w:sz w:val="24"/>
          <w:szCs w:val="24"/>
        </w:rPr>
        <w:t xml:space="preserve">Read President Obama on why men need to be feminist too. </w:t>
      </w:r>
      <w:r>
        <w:rPr>
          <w:rFonts w:ascii="Times New Roman" w:hAnsi="Times New Roman" w:cs="Times New Roman"/>
          <w:sz w:val="24"/>
          <w:szCs w:val="24"/>
        </w:rPr>
        <w:t xml:space="preserve">January 19, </w:t>
      </w:r>
      <w:r w:rsidRPr="00EF4F92">
        <w:rPr>
          <w:rFonts w:ascii="Times New Roman" w:hAnsi="Times New Roman" w:cs="Times New Roman"/>
          <w:sz w:val="24"/>
          <w:szCs w:val="24"/>
        </w:rPr>
        <w:t xml:space="preserve">2017, at 12:56 pm. </w:t>
      </w:r>
      <w:hyperlink r:id="rId10" w:history="1">
        <w:r w:rsidRPr="00EF4F92">
          <w:rPr>
            <w:rStyle w:val="Hyperlink"/>
            <w:rFonts w:ascii="Times New Roman" w:hAnsi="Times New Roman" w:cs="Times New Roman"/>
            <w:sz w:val="24"/>
            <w:szCs w:val="24"/>
          </w:rPr>
          <w:t>http://www.google.com/amp/s/www.vox.com/platform/amp/2016/8/4/12375558/obama-first-feminist-president-legacy-malia-sasha</w:t>
        </w:r>
      </w:hyperlink>
      <w:r w:rsidRPr="00EF4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DF1" w:rsidRPr="00C31397" w:rsidRDefault="00A14DF1" w:rsidP="00C31397"/>
    <w:sectPr w:rsidR="00A14DF1" w:rsidRPr="00C31397" w:rsidSect="00795458">
      <w:headerReference w:type="default" r:id="rId11"/>
      <w:footerReference w:type="default" r:id="rId12"/>
      <w:footerReference w:type="first" r:id="rId13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50" w:rsidRDefault="00C31397">
    <w:pPr>
      <w:pStyle w:val="Footer"/>
      <w:jc w:val="center"/>
    </w:pPr>
  </w:p>
  <w:p w:rsidR="00B74750" w:rsidRDefault="00C313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7863"/>
      <w:docPartObj>
        <w:docPartGallery w:val="Page Numbers (Bottom of Page)"/>
        <w:docPartUnique/>
      </w:docPartObj>
    </w:sdtPr>
    <w:sdtEndPr/>
    <w:sdtContent>
      <w:p w:rsidR="00B74750" w:rsidRDefault="00C313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fldChar w:fldCharType="end"/>
        </w:r>
      </w:p>
    </w:sdtContent>
  </w:sdt>
  <w:p w:rsidR="00B74750" w:rsidRDefault="00C31397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50" w:rsidRDefault="00C31397">
    <w:pPr>
      <w:pStyle w:val="Header"/>
      <w:jc w:val="right"/>
    </w:pPr>
  </w:p>
  <w:p w:rsidR="00B74750" w:rsidRDefault="00C313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2DA"/>
    <w:multiLevelType w:val="multilevel"/>
    <w:tmpl w:val="00CE4A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">
    <w:nsid w:val="097C16B9"/>
    <w:multiLevelType w:val="hybridMultilevel"/>
    <w:tmpl w:val="083095FA"/>
    <w:lvl w:ilvl="0" w:tplc="B4DE5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271DE"/>
    <w:multiLevelType w:val="multilevel"/>
    <w:tmpl w:val="865A8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D867F3F"/>
    <w:multiLevelType w:val="hybridMultilevel"/>
    <w:tmpl w:val="36862EAC"/>
    <w:lvl w:ilvl="0" w:tplc="E29063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D53B6"/>
    <w:multiLevelType w:val="hybridMultilevel"/>
    <w:tmpl w:val="07ACD386"/>
    <w:lvl w:ilvl="0" w:tplc="4F8AD6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A5120"/>
    <w:multiLevelType w:val="hybridMultilevel"/>
    <w:tmpl w:val="94FE73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03983"/>
    <w:multiLevelType w:val="hybridMultilevel"/>
    <w:tmpl w:val="313C445C"/>
    <w:lvl w:ilvl="0" w:tplc="0BF2B4C8">
      <w:start w:val="1"/>
      <w:numFmt w:val="decimal"/>
      <w:lvlText w:val="1.%1"/>
      <w:lvlJc w:val="left"/>
      <w:pPr>
        <w:ind w:left="114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AA07443"/>
    <w:multiLevelType w:val="hybridMultilevel"/>
    <w:tmpl w:val="1C64A3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6505D"/>
    <w:multiLevelType w:val="multilevel"/>
    <w:tmpl w:val="B06EDA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F7A65A8"/>
    <w:multiLevelType w:val="hybridMultilevel"/>
    <w:tmpl w:val="F09070D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95DFA"/>
    <w:multiLevelType w:val="hybridMultilevel"/>
    <w:tmpl w:val="8200AE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93254"/>
    <w:multiLevelType w:val="hybridMultilevel"/>
    <w:tmpl w:val="42BA4C9E"/>
    <w:lvl w:ilvl="0" w:tplc="C4F2F8CC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54544C"/>
    <w:multiLevelType w:val="hybridMultilevel"/>
    <w:tmpl w:val="D536210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F02C3"/>
    <w:multiLevelType w:val="hybridMultilevel"/>
    <w:tmpl w:val="DC3C6E3A"/>
    <w:lvl w:ilvl="0" w:tplc="17E04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D172BE"/>
    <w:multiLevelType w:val="hybridMultilevel"/>
    <w:tmpl w:val="E1FC2A5C"/>
    <w:lvl w:ilvl="0" w:tplc="23C83B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C97C6E"/>
    <w:multiLevelType w:val="multilevel"/>
    <w:tmpl w:val="C7AE01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>
    <w:nsid w:val="629D5F92"/>
    <w:multiLevelType w:val="multilevel"/>
    <w:tmpl w:val="5D783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65246761"/>
    <w:multiLevelType w:val="hybridMultilevel"/>
    <w:tmpl w:val="779C358A"/>
    <w:lvl w:ilvl="0" w:tplc="3B3268F8">
      <w:start w:val="1"/>
      <w:numFmt w:val="decimal"/>
      <w:lvlText w:val="2.%1"/>
      <w:lvlJc w:val="left"/>
      <w:pPr>
        <w:ind w:left="19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1670B"/>
    <w:multiLevelType w:val="multilevel"/>
    <w:tmpl w:val="C602C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74B03D8"/>
    <w:multiLevelType w:val="hybridMultilevel"/>
    <w:tmpl w:val="07ACD386"/>
    <w:lvl w:ilvl="0" w:tplc="4F8AD6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47D4B"/>
    <w:multiLevelType w:val="multilevel"/>
    <w:tmpl w:val="E830376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18"/>
  </w:num>
  <w:num w:numId="5">
    <w:abstractNumId w:val="16"/>
  </w:num>
  <w:num w:numId="6">
    <w:abstractNumId w:val="2"/>
  </w:num>
  <w:num w:numId="7">
    <w:abstractNumId w:val="5"/>
  </w:num>
  <w:num w:numId="8">
    <w:abstractNumId w:val="8"/>
  </w:num>
  <w:num w:numId="9">
    <w:abstractNumId w:val="20"/>
  </w:num>
  <w:num w:numId="10">
    <w:abstractNumId w:val="14"/>
  </w:num>
  <w:num w:numId="11">
    <w:abstractNumId w:val="0"/>
  </w:num>
  <w:num w:numId="12">
    <w:abstractNumId w:val="13"/>
  </w:num>
  <w:num w:numId="13">
    <w:abstractNumId w:val="10"/>
  </w:num>
  <w:num w:numId="14">
    <w:abstractNumId w:val="11"/>
  </w:num>
  <w:num w:numId="15">
    <w:abstractNumId w:val="19"/>
  </w:num>
  <w:num w:numId="16">
    <w:abstractNumId w:val="12"/>
  </w:num>
  <w:num w:numId="17">
    <w:abstractNumId w:val="1"/>
  </w:num>
  <w:num w:numId="18">
    <w:abstractNumId w:val="4"/>
  </w:num>
  <w:num w:numId="19">
    <w:abstractNumId w:val="9"/>
  </w:num>
  <w:num w:numId="20">
    <w:abstractNumId w:val="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95458"/>
    <w:rsid w:val="001B2743"/>
    <w:rsid w:val="00272AAD"/>
    <w:rsid w:val="002E02D6"/>
    <w:rsid w:val="00541BEE"/>
    <w:rsid w:val="00721B6F"/>
    <w:rsid w:val="00795458"/>
    <w:rsid w:val="007F404F"/>
    <w:rsid w:val="008F359A"/>
    <w:rsid w:val="00A14DF1"/>
    <w:rsid w:val="00C31397"/>
    <w:rsid w:val="00E11628"/>
    <w:rsid w:val="00FA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9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5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45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95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458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58"/>
    <w:rPr>
      <w:rFonts w:ascii="Tahoma" w:hAnsi="Tahoma" w:cs="Tahoma"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E1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C31397"/>
    <w:rPr>
      <w:color w:val="0000FF" w:themeColor="hyperlink"/>
      <w:u w:val="single"/>
    </w:rPr>
  </w:style>
  <w:style w:type="paragraph" w:customStyle="1" w:styleId="Default">
    <w:name w:val="Default"/>
    <w:rsid w:val="00C313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srsatxt1">
    <w:name w:val="srsatxt1"/>
    <w:basedOn w:val="DefaultParagraphFont"/>
    <w:rsid w:val="00C31397"/>
    <w:rPr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riam-webster.com/dictionary/reflection.%20Diakses%20pada%2020/04/2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kumparan.com/kumparanstyle/power-women-michell-obama-lebih-dari-sekedar-seseorang-first-lady-154511441698266297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erica.history.obama.com" TargetMode="External"/><Relationship Id="rId11" Type="http://schemas.openxmlformats.org/officeDocument/2006/relationships/header" Target="header1.xml"/><Relationship Id="rId5" Type="http://schemas.openxmlformats.org/officeDocument/2006/relationships/hyperlink" Target="https://www.saptarishisshop.com/in/producer/Pravin-S-R-Bhatia/86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oogle.com/amp/s/www.vox.com/platform/amp/2016/8/4/12375558/obama-first-feminist-president-legacy-malia-sas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amp/s/amp.tirto.id/perempuan-perempuan-yang-berpawai-menantang-trump-chu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2020-09-09T06:55:00Z</dcterms:created>
  <dcterms:modified xsi:type="dcterms:W3CDTF">2020-09-09T06:55:00Z</dcterms:modified>
</cp:coreProperties>
</file>