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770" w:rsidRPr="00BA3966" w:rsidRDefault="00243770" w:rsidP="0024377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r>
        <w:rPr>
          <w:rFonts w:asciiTheme="majorBidi" w:hAnsiTheme="majorBidi" w:cstheme="majorBidi"/>
          <w:b/>
          <w:bCs/>
          <w:sz w:val="24"/>
          <w:szCs w:val="24"/>
        </w:rPr>
        <w:t>REFE</w:t>
      </w:r>
      <w:r w:rsidRPr="00BA3966">
        <w:rPr>
          <w:rFonts w:asciiTheme="majorBidi" w:hAnsiTheme="majorBidi" w:cstheme="majorBidi"/>
          <w:b/>
          <w:bCs/>
          <w:sz w:val="24"/>
          <w:szCs w:val="24"/>
        </w:rPr>
        <w:t>RENCES</w:t>
      </w:r>
    </w:p>
    <w:p w:rsidR="00243770" w:rsidRPr="00BA3966" w:rsidRDefault="00243770" w:rsidP="00243770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Abboud, Z. A. R., &amp; Hussein, N. J. (2011). The difficulties faced by advanced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 xml:space="preserve">Iraqi foreign learners in passing the ITP TOEFL test. </w:t>
      </w:r>
      <w:r w:rsidRPr="00BA3966">
        <w:rPr>
          <w:rFonts w:asciiTheme="majorBidi" w:hAnsiTheme="majorBidi" w:cstheme="majorBidi"/>
          <w:i/>
          <w:sz w:val="24"/>
          <w:szCs w:val="24"/>
        </w:rPr>
        <w:t>Journal of Basrah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Researchers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(Humanities</w:t>
      </w:r>
      <w:r w:rsidRPr="00BA3966">
        <w:rPr>
          <w:rFonts w:asciiTheme="majorBidi" w:hAnsiTheme="majorBidi" w:cstheme="majorBidi"/>
          <w:i/>
          <w:spacing w:val="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Series),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36</w:t>
      </w:r>
      <w:r w:rsidRPr="00BA3966">
        <w:rPr>
          <w:rFonts w:asciiTheme="majorBidi" w:hAnsiTheme="majorBidi" w:cstheme="majorBidi"/>
          <w:sz w:val="24"/>
          <w:szCs w:val="24"/>
        </w:rPr>
        <w:t>(4),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110-138.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117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Antoni, R. (2014). An analysis on 6th semester students‘ TOEFL experience at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English Department of Teachers Training and Education Faculty of Pasir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Pengaraian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University.</w:t>
      </w:r>
      <w:r w:rsidRPr="00BA3966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Jurnal</w:t>
      </w:r>
      <w:r w:rsidRPr="00BA3966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Pendidikan Edu</w:t>
      </w:r>
      <w:r w:rsidRPr="00BA3966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Research,</w:t>
      </w:r>
      <w:r w:rsidRPr="00BA3966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3</w:t>
      </w:r>
      <w:r w:rsidRPr="00BA3966">
        <w:rPr>
          <w:rFonts w:asciiTheme="majorBidi" w:hAnsiTheme="majorBidi" w:cstheme="majorBidi"/>
          <w:sz w:val="24"/>
          <w:szCs w:val="24"/>
        </w:rPr>
        <w:t>(1).</w:t>
      </w:r>
    </w:p>
    <w:p w:rsidR="00243770" w:rsidRPr="00BA3966" w:rsidRDefault="00243770" w:rsidP="00243770">
      <w:pPr>
        <w:spacing w:line="240" w:lineRule="auto"/>
        <w:ind w:left="709" w:right="117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Antony,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P.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D. (2016).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English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Grammar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and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Usage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Made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Easy: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Learning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English</w:t>
      </w:r>
      <w:r w:rsidRPr="00BA3966">
        <w:rPr>
          <w:rFonts w:asciiTheme="majorBidi" w:hAnsiTheme="majorBidi" w:cstheme="majorBidi"/>
          <w:i/>
          <w:spacing w:val="-50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Language</w:t>
      </w:r>
      <w:r w:rsidRPr="00BA3966">
        <w:rPr>
          <w:rFonts w:asciiTheme="majorBidi" w:hAnsiTheme="majorBidi" w:cstheme="majorBidi"/>
          <w:i/>
          <w:spacing w:val="-4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and</w:t>
      </w:r>
      <w:r w:rsidRPr="00BA3966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Grammar</w:t>
      </w:r>
      <w:r w:rsidRPr="00BA3966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Made</w:t>
      </w:r>
      <w:r w:rsidRPr="00BA3966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Simple</w:t>
      </w:r>
      <w:r w:rsidRPr="00BA3966">
        <w:rPr>
          <w:rFonts w:asciiTheme="majorBidi" w:hAnsiTheme="majorBidi" w:cstheme="majorBidi"/>
          <w:sz w:val="24"/>
        </w:rPr>
        <w:t>. Notion Press.</w:t>
      </w:r>
    </w:p>
    <w:p w:rsidR="00243770" w:rsidRPr="00BA3966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pStyle w:val="BodyText"/>
        <w:ind w:left="709" w:right="119" w:hanging="709"/>
        <w:rPr>
          <w:lang w:val="id-ID"/>
        </w:rPr>
      </w:pPr>
      <w:r w:rsidRPr="00BA3966">
        <w:rPr>
          <w:lang w:val="id-ID"/>
        </w:rPr>
        <w:t>Aziz, A. L. (2016). The implementation of minimum TOEFL score-obtaining as a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graduation</w:t>
      </w:r>
      <w:r w:rsidRPr="00BA3966">
        <w:rPr>
          <w:spacing w:val="-5"/>
          <w:lang w:val="id-ID"/>
        </w:rPr>
        <w:t xml:space="preserve"> </w:t>
      </w:r>
      <w:r w:rsidRPr="00BA3966">
        <w:rPr>
          <w:lang w:val="id-ID"/>
        </w:rPr>
        <w:t>requirement</w:t>
      </w:r>
      <w:r w:rsidRPr="00BA3966">
        <w:rPr>
          <w:spacing w:val="-3"/>
          <w:lang w:val="id-ID"/>
        </w:rPr>
        <w:t xml:space="preserve"> </w:t>
      </w:r>
      <w:r w:rsidRPr="00BA3966">
        <w:rPr>
          <w:lang w:val="id-ID"/>
        </w:rPr>
        <w:t>in</w:t>
      </w:r>
      <w:r w:rsidRPr="00BA3966">
        <w:rPr>
          <w:spacing w:val="-5"/>
          <w:lang w:val="id-ID"/>
        </w:rPr>
        <w:t xml:space="preserve"> </w:t>
      </w:r>
      <w:r w:rsidRPr="00BA3966">
        <w:rPr>
          <w:lang w:val="id-ID"/>
        </w:rPr>
        <w:t>higher</w:t>
      </w:r>
      <w:r w:rsidRPr="00BA3966">
        <w:rPr>
          <w:spacing w:val="-4"/>
          <w:lang w:val="id-ID"/>
        </w:rPr>
        <w:t xml:space="preserve"> </w:t>
      </w:r>
      <w:r w:rsidRPr="00BA3966">
        <w:rPr>
          <w:lang w:val="id-ID"/>
        </w:rPr>
        <w:t>education:</w:t>
      </w:r>
      <w:r w:rsidRPr="00BA3966">
        <w:rPr>
          <w:spacing w:val="-4"/>
          <w:lang w:val="id-ID"/>
        </w:rPr>
        <w:t xml:space="preserve"> </w:t>
      </w:r>
      <w:r w:rsidRPr="00BA3966">
        <w:rPr>
          <w:lang w:val="id-ID"/>
        </w:rPr>
        <w:t>students‟</w:t>
      </w:r>
      <w:r w:rsidRPr="00BA3966">
        <w:rPr>
          <w:spacing w:val="-5"/>
          <w:lang w:val="id-ID"/>
        </w:rPr>
        <w:t xml:space="preserve"> </w:t>
      </w:r>
      <w:r w:rsidRPr="00BA3966">
        <w:rPr>
          <w:lang w:val="id-ID"/>
        </w:rPr>
        <w:t>perspective.</w:t>
      </w:r>
      <w:r w:rsidRPr="00BA3966">
        <w:rPr>
          <w:spacing w:val="-2"/>
          <w:lang w:val="id-ID"/>
        </w:rPr>
        <w:t xml:space="preserve"> </w:t>
      </w:r>
      <w:r w:rsidRPr="00BA3966">
        <w:rPr>
          <w:i/>
          <w:lang w:val="id-ID"/>
        </w:rPr>
        <w:t>International</w:t>
      </w:r>
      <w:r w:rsidRPr="00BA3966">
        <w:rPr>
          <w:i/>
          <w:spacing w:val="-5"/>
          <w:lang w:val="id-ID"/>
        </w:rPr>
        <w:t xml:space="preserve"> </w:t>
      </w:r>
      <w:r w:rsidRPr="00BA3966">
        <w:rPr>
          <w:i/>
          <w:lang w:val="id-ID"/>
        </w:rPr>
        <w:t>Journal of</w:t>
      </w:r>
      <w:r w:rsidRPr="00BA3966">
        <w:rPr>
          <w:i/>
          <w:spacing w:val="-2"/>
          <w:lang w:val="id-ID"/>
        </w:rPr>
        <w:t xml:space="preserve"> </w:t>
      </w:r>
      <w:r w:rsidRPr="00BA3966">
        <w:rPr>
          <w:i/>
          <w:lang w:val="id-ID"/>
        </w:rPr>
        <w:t>Management</w:t>
      </w:r>
      <w:r w:rsidRPr="00BA3966">
        <w:rPr>
          <w:i/>
          <w:spacing w:val="-1"/>
          <w:lang w:val="id-ID"/>
        </w:rPr>
        <w:t xml:space="preserve"> </w:t>
      </w:r>
      <w:r w:rsidRPr="00BA3966">
        <w:rPr>
          <w:i/>
          <w:lang w:val="id-ID"/>
        </w:rPr>
        <w:t>and</w:t>
      </w:r>
      <w:r w:rsidRPr="00BA3966">
        <w:rPr>
          <w:i/>
          <w:spacing w:val="-1"/>
          <w:lang w:val="id-ID"/>
        </w:rPr>
        <w:t xml:space="preserve"> </w:t>
      </w:r>
      <w:r w:rsidRPr="00BA3966">
        <w:rPr>
          <w:i/>
          <w:lang w:val="id-ID"/>
        </w:rPr>
        <w:t>Administrative</w:t>
      </w:r>
      <w:r w:rsidRPr="00BA3966">
        <w:rPr>
          <w:i/>
          <w:spacing w:val="-2"/>
          <w:lang w:val="id-ID"/>
        </w:rPr>
        <w:t xml:space="preserve"> </w:t>
      </w:r>
      <w:r w:rsidRPr="00BA3966">
        <w:rPr>
          <w:i/>
          <w:lang w:val="id-ID"/>
        </w:rPr>
        <w:t>Sciences</w:t>
      </w:r>
      <w:r w:rsidRPr="00BA3966">
        <w:rPr>
          <w:lang w:val="id-ID"/>
        </w:rPr>
        <w:t>,</w:t>
      </w:r>
      <w:r w:rsidRPr="00BA3966">
        <w:rPr>
          <w:spacing w:val="-1"/>
          <w:lang w:val="id-ID"/>
        </w:rPr>
        <w:t xml:space="preserve"> </w:t>
      </w:r>
      <w:r w:rsidRPr="00BA3966">
        <w:rPr>
          <w:i/>
          <w:lang w:val="id-ID"/>
        </w:rPr>
        <w:t>4</w:t>
      </w:r>
      <w:r w:rsidRPr="00BA3966">
        <w:rPr>
          <w:lang w:val="id-ID"/>
        </w:rPr>
        <w:t>(3), 76-87.</w:t>
      </w:r>
    </w:p>
    <w:p w:rsidR="00243770" w:rsidRPr="00BA3966" w:rsidRDefault="00243770" w:rsidP="00243770">
      <w:pPr>
        <w:pStyle w:val="BodyText"/>
        <w:ind w:left="709" w:right="119" w:hanging="709"/>
        <w:rPr>
          <w:i/>
          <w:lang w:val="id-ID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Blair,</w:t>
      </w:r>
      <w:r w:rsidRPr="00BA3966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Heilman,</w:t>
      </w:r>
      <w:r w:rsidRPr="00BA3966">
        <w:rPr>
          <w:rFonts w:asciiTheme="majorBidi" w:hAnsiTheme="majorBidi" w:cstheme="majorBidi"/>
          <w:spacing w:val="49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Rupley.</w:t>
      </w:r>
      <w:r w:rsidRPr="00BA3966">
        <w:rPr>
          <w:rFonts w:asciiTheme="majorBidi" w:hAnsiTheme="majorBidi" w:cstheme="majorBidi"/>
          <w:spacing w:val="4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2005.</w:t>
      </w:r>
      <w:r w:rsidRPr="00BA3966">
        <w:rPr>
          <w:rFonts w:asciiTheme="majorBidi" w:hAnsiTheme="majorBidi" w:cstheme="majorBidi"/>
          <w:spacing w:val="54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Principles</w:t>
      </w:r>
      <w:r w:rsidRPr="00BA3966">
        <w:rPr>
          <w:rFonts w:asciiTheme="majorBidi" w:hAnsiTheme="majorBidi" w:cstheme="majorBidi"/>
          <w:i/>
          <w:spacing w:val="4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and</w:t>
      </w:r>
      <w:r w:rsidRPr="00BA3966">
        <w:rPr>
          <w:rFonts w:asciiTheme="majorBidi" w:hAnsiTheme="majorBidi" w:cstheme="majorBidi"/>
          <w:i/>
          <w:spacing w:val="4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Practices</w:t>
      </w:r>
      <w:r w:rsidRPr="00BA3966">
        <w:rPr>
          <w:rFonts w:asciiTheme="majorBidi" w:hAnsiTheme="majorBidi" w:cstheme="majorBidi"/>
          <w:i/>
          <w:spacing w:val="4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of</w:t>
      </w:r>
      <w:r w:rsidRPr="00BA3966">
        <w:rPr>
          <w:rFonts w:asciiTheme="majorBidi" w:hAnsiTheme="majorBidi" w:cstheme="majorBidi"/>
          <w:i/>
          <w:spacing w:val="49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Teaching</w:t>
      </w:r>
      <w:r w:rsidRPr="00BA3966">
        <w:rPr>
          <w:rFonts w:asciiTheme="majorBidi" w:hAnsiTheme="majorBidi" w:cstheme="majorBidi"/>
          <w:i/>
          <w:spacing w:val="49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Reading.</w:t>
      </w:r>
      <w:r w:rsidRPr="00BA3966">
        <w:rPr>
          <w:rFonts w:asciiTheme="majorBidi" w:hAnsiTheme="majorBidi" w:cstheme="majorBidi"/>
          <w:sz w:val="24"/>
          <w:szCs w:val="24"/>
        </w:rPr>
        <w:t>United</w:t>
      </w:r>
      <w:r w:rsidRPr="00BA396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States</w:t>
      </w:r>
      <w:r w:rsidRPr="00BA3966">
        <w:rPr>
          <w:rFonts w:asciiTheme="majorBidi" w:hAnsiTheme="majorBidi" w:cstheme="majorBidi"/>
          <w:spacing w:val="-4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of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America.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</w:t>
      </w:r>
      <w:r w:rsidRPr="00BA3966">
        <w:rPr>
          <w:rFonts w:asciiTheme="majorBidi" w:hAnsiTheme="majorBidi" w:cstheme="majorBidi"/>
          <w:spacing w:val="-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bell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&amp;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Howell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Company.</w:t>
      </w: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Braun, V. &amp; Clarke, V. (2006). Using thematic analysis in psycology. Qualitative Reseacrh in Psychology, 3, 77-101.</w:t>
      </w:r>
    </w:p>
    <w:p w:rsidR="00243770" w:rsidRPr="000812FD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Brown, H. D</w:t>
      </w:r>
      <w:r w:rsidRPr="00BA3966">
        <w:rPr>
          <w:rFonts w:asciiTheme="majorBidi" w:hAnsiTheme="majorBidi" w:cstheme="majorBidi"/>
          <w:i/>
          <w:sz w:val="24"/>
          <w:szCs w:val="24"/>
        </w:rPr>
        <w:t xml:space="preserve">, </w:t>
      </w:r>
      <w:r w:rsidRPr="00BA3966">
        <w:rPr>
          <w:rFonts w:asciiTheme="majorBidi" w:hAnsiTheme="majorBidi" w:cstheme="majorBidi"/>
          <w:sz w:val="24"/>
          <w:szCs w:val="24"/>
        </w:rPr>
        <w:t>(2004).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Language Assessment Principles and Classroom Practices</w:t>
      </w:r>
      <w:r w:rsidRPr="00BA3966">
        <w:rPr>
          <w:rFonts w:asciiTheme="majorBidi" w:hAnsiTheme="majorBidi" w:cstheme="majorBidi"/>
          <w:sz w:val="24"/>
          <w:szCs w:val="24"/>
        </w:rPr>
        <w:t>,</w:t>
      </w:r>
      <w:r w:rsidRPr="00BA3966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USA: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San Francisco State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University.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 xml:space="preserve">Brown, H. Douglas, (2001). </w:t>
      </w:r>
      <w:r w:rsidRPr="00BA3966">
        <w:rPr>
          <w:rFonts w:asciiTheme="majorBidi" w:hAnsiTheme="majorBidi" w:cstheme="majorBidi"/>
          <w:i/>
          <w:sz w:val="24"/>
        </w:rPr>
        <w:t xml:space="preserve">Principles of Language Learning fourth Edition, </w:t>
      </w:r>
      <w:r w:rsidRPr="00BA3966">
        <w:rPr>
          <w:rFonts w:asciiTheme="majorBidi" w:hAnsiTheme="majorBidi" w:cstheme="majorBidi"/>
          <w:sz w:val="24"/>
        </w:rPr>
        <w:t>New</w:t>
      </w:r>
      <w:r w:rsidRPr="00BA3966">
        <w:rPr>
          <w:rFonts w:asciiTheme="majorBidi" w:hAnsiTheme="majorBidi" w:cstheme="majorBidi"/>
          <w:spacing w:val="-57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York:</w:t>
      </w:r>
      <w:r w:rsidRPr="00BA3966">
        <w:rPr>
          <w:rFonts w:asciiTheme="majorBidi" w:hAnsiTheme="majorBidi" w:cstheme="majorBidi"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Pearson Education Company.</w:t>
      </w: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90627A">
        <w:rPr>
          <w:rFonts w:asciiTheme="majorBidi" w:hAnsiTheme="majorBidi" w:cstheme="majorBidi"/>
          <w:sz w:val="24"/>
        </w:rPr>
        <w:t>Clarke, V. &amp; Braun, V (2013) Teaching thematic analysis: Overcoming challanges and developing strategies for effective learning. The Psychologist, 26(2), 120-123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Pr="00BA3966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Creswell, J. W. (2005). Educational Research. Planning, Conducting, and Evaluating Quantitative and Qualitative Research, Second Edition. New Jersey: Pearson Merrill Prentice Hall.</w:t>
      </w: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 xml:space="preserve">Duke, N. 2003. </w:t>
      </w:r>
      <w:r w:rsidRPr="00BA3966">
        <w:rPr>
          <w:rFonts w:asciiTheme="majorBidi" w:hAnsiTheme="majorBidi" w:cstheme="majorBidi"/>
          <w:i/>
          <w:iCs/>
          <w:sz w:val="24"/>
          <w:szCs w:val="24"/>
        </w:rPr>
        <w:t>Comprehension instruction for informational text</w:t>
      </w:r>
      <w:r w:rsidRPr="00BA3966">
        <w:rPr>
          <w:rFonts w:asciiTheme="majorBidi" w:hAnsiTheme="majorBidi" w:cstheme="majorBidi"/>
          <w:sz w:val="24"/>
          <w:szCs w:val="24"/>
        </w:rPr>
        <w:t>. Presentation at the annual meeting of the Michigan Reading Association, Grand Rapids, MI.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ETS. 2009. “Test and Score Data Summary for TOEFL Internet-Based and Paper-</w:t>
      </w:r>
      <w:r w:rsidRPr="00BA3966">
        <w:rPr>
          <w:rFonts w:asciiTheme="majorBidi" w:hAnsiTheme="majorBidi" w:cstheme="majorBidi"/>
          <w:spacing w:val="-58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Based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Tests JANUARY.”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(December).</w:t>
      </w: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Pr="006A7FF8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6A7FF8">
        <w:rPr>
          <w:rFonts w:asciiTheme="majorBidi" w:hAnsiTheme="majorBidi" w:cstheme="majorBidi"/>
          <w:sz w:val="24"/>
          <w:szCs w:val="24"/>
        </w:rPr>
        <w:lastRenderedPageBreak/>
        <w:t>ETS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sz w:val="24"/>
          <w:szCs w:val="24"/>
        </w:rPr>
        <w:t>(n.d.).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TOEFL</w:t>
      </w:r>
      <w:r w:rsidRPr="006A7FF8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iBT</w:t>
      </w:r>
      <w:r w:rsidRPr="006A7FF8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Tests</w:t>
      </w:r>
      <w:r w:rsidRPr="006A7FF8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and</w:t>
      </w:r>
      <w:r w:rsidRPr="006A7FF8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TOEFL</w:t>
      </w:r>
      <w:r w:rsidRPr="006A7FF8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PBT</w:t>
      </w:r>
      <w:r w:rsidRPr="006A7FF8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i/>
          <w:sz w:val="24"/>
          <w:szCs w:val="24"/>
        </w:rPr>
        <w:t>Tests</w:t>
      </w:r>
      <w:r w:rsidRPr="006A7FF8">
        <w:rPr>
          <w:rFonts w:asciiTheme="majorBidi" w:hAnsiTheme="majorBidi" w:cstheme="majorBidi"/>
          <w:sz w:val="24"/>
          <w:szCs w:val="24"/>
        </w:rPr>
        <w:t>.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sz w:val="24"/>
          <w:szCs w:val="24"/>
        </w:rPr>
        <w:t>Retrieved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sz w:val="24"/>
          <w:szCs w:val="24"/>
        </w:rPr>
        <w:t>March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sz w:val="24"/>
          <w:szCs w:val="24"/>
        </w:rPr>
        <w:t>23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sz w:val="24"/>
          <w:szCs w:val="24"/>
        </w:rPr>
        <w:t>2013</w:t>
      </w:r>
      <w:r w:rsidRPr="006A7FF8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6A7FF8">
        <w:rPr>
          <w:rFonts w:asciiTheme="majorBidi" w:hAnsiTheme="majorBidi" w:cstheme="majorBidi"/>
          <w:sz w:val="24"/>
          <w:szCs w:val="24"/>
        </w:rPr>
        <w:t>from</w:t>
      </w:r>
      <w:r>
        <w:fldChar w:fldCharType="begin"/>
      </w:r>
      <w:r>
        <w:instrText xml:space="preserve"> HYPERLINK "http://www.ets.org/s/toefl/pdf" \h </w:instrText>
      </w:r>
      <w:r>
        <w:fldChar w:fldCharType="separate"/>
      </w:r>
      <w:r w:rsidRPr="006A7FF8">
        <w:rPr>
          <w:rFonts w:asciiTheme="majorBidi" w:hAnsiTheme="majorBidi" w:cstheme="majorBidi"/>
          <w:sz w:val="24"/>
          <w:szCs w:val="24"/>
        </w:rPr>
        <w:t>http://www.ets.org/s/toefl/pdf.</w:t>
      </w:r>
      <w:r>
        <w:rPr>
          <w:rFonts w:asciiTheme="majorBidi" w:hAnsiTheme="majorBidi" w:cstheme="majorBidi"/>
          <w:sz w:val="24"/>
          <w:szCs w:val="24"/>
        </w:rPr>
        <w:fldChar w:fldCharType="end"/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pacing w:val="-1"/>
          <w:sz w:val="24"/>
        </w:rPr>
      </w:pPr>
      <w:r w:rsidRPr="00BA3966">
        <w:rPr>
          <w:rFonts w:asciiTheme="majorBidi" w:hAnsiTheme="majorBidi" w:cstheme="majorBidi"/>
          <w:spacing w:val="-1"/>
          <w:sz w:val="24"/>
        </w:rPr>
        <w:t>Fitria,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pacing w:val="-1"/>
          <w:sz w:val="24"/>
        </w:rPr>
        <w:t>T.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pacing w:val="-1"/>
          <w:sz w:val="24"/>
        </w:rPr>
        <w:t>N.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pacing w:val="-1"/>
          <w:sz w:val="24"/>
        </w:rPr>
        <w:t>(2020).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pacing w:val="-1"/>
          <w:sz w:val="24"/>
        </w:rPr>
        <w:t>Error</w:t>
      </w:r>
      <w:r w:rsidRPr="00BA3966">
        <w:rPr>
          <w:rFonts w:asciiTheme="majorBidi" w:hAnsiTheme="majorBidi" w:cstheme="majorBidi"/>
          <w:spacing w:val="-13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Analysis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Found</w:t>
      </w:r>
      <w:r w:rsidRPr="00BA3966">
        <w:rPr>
          <w:rFonts w:asciiTheme="majorBidi" w:hAnsiTheme="majorBidi" w:cstheme="majorBidi"/>
          <w:spacing w:val="-1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in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Students’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Writing</w:t>
      </w:r>
      <w:r w:rsidRPr="00BA3966">
        <w:rPr>
          <w:rFonts w:asciiTheme="majorBidi" w:hAnsiTheme="majorBidi" w:cstheme="majorBidi"/>
          <w:spacing w:val="-14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Composition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in</w:t>
      </w:r>
      <w:r w:rsidRPr="00BA3966">
        <w:rPr>
          <w:rFonts w:asciiTheme="majorBidi" w:hAnsiTheme="majorBidi" w:cstheme="majorBidi"/>
          <w:spacing w:val="-1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Simple</w:t>
      </w:r>
      <w:r w:rsidRPr="00BA3966">
        <w:rPr>
          <w:rFonts w:asciiTheme="majorBidi" w:hAnsiTheme="majorBidi" w:cstheme="majorBidi"/>
          <w:spacing w:val="-50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 xml:space="preserve">Past Tense of Recount Text. </w:t>
      </w:r>
      <w:r w:rsidRPr="00BA3966">
        <w:rPr>
          <w:rFonts w:asciiTheme="majorBidi" w:hAnsiTheme="majorBidi" w:cstheme="majorBidi"/>
          <w:i/>
          <w:sz w:val="24"/>
        </w:rPr>
        <w:t>English Franca : Academic Journal of English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Language</w:t>
      </w:r>
      <w:r w:rsidRPr="00BA3966">
        <w:rPr>
          <w:rFonts w:asciiTheme="majorBidi" w:hAnsiTheme="majorBidi" w:cstheme="majorBidi"/>
          <w:i/>
          <w:sz w:val="24"/>
        </w:rPr>
        <w:tab/>
        <w:t>and Education</w:t>
      </w:r>
      <w:r w:rsidRPr="00BA3966">
        <w:rPr>
          <w:rFonts w:asciiTheme="majorBidi" w:hAnsiTheme="majorBidi" w:cstheme="majorBidi"/>
          <w:sz w:val="24"/>
        </w:rPr>
        <w:t xml:space="preserve">, </w:t>
      </w:r>
      <w:r w:rsidRPr="00BA3966">
        <w:rPr>
          <w:rFonts w:asciiTheme="majorBidi" w:hAnsiTheme="majorBidi" w:cstheme="majorBidi"/>
          <w:i/>
          <w:sz w:val="24"/>
        </w:rPr>
        <w:t>4</w:t>
      </w:r>
      <w:r w:rsidRPr="00BA3966">
        <w:rPr>
          <w:rFonts w:asciiTheme="majorBidi" w:hAnsiTheme="majorBidi" w:cstheme="majorBidi"/>
          <w:sz w:val="24"/>
        </w:rPr>
        <w:t xml:space="preserve">(2), </w:t>
      </w:r>
      <w:r w:rsidRPr="00BA3966">
        <w:rPr>
          <w:rFonts w:asciiTheme="majorBidi" w:hAnsiTheme="majorBidi" w:cstheme="majorBidi"/>
          <w:spacing w:val="-1"/>
          <w:sz w:val="24"/>
        </w:rPr>
        <w:t>141–160.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 xml:space="preserve">Hartono, Didik, Devita Puspita Ratri, and Isti Purwaningtyas. 2017. </w:t>
      </w:r>
      <w:r w:rsidRPr="00BA3966">
        <w:rPr>
          <w:rFonts w:asciiTheme="majorBidi" w:hAnsiTheme="majorBidi" w:cstheme="majorBidi"/>
          <w:i/>
          <w:sz w:val="24"/>
          <w:szCs w:val="24"/>
        </w:rPr>
        <w:t>Cara Mudah</w:t>
      </w:r>
      <w:r w:rsidRPr="00BA3966">
        <w:rPr>
          <w:rFonts w:asciiTheme="majorBidi" w:hAnsiTheme="majorBidi" w:cstheme="majorBidi"/>
          <w:i/>
          <w:spacing w:val="-57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Menguasai</w:t>
      </w:r>
      <w:r w:rsidRPr="00BA3966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TOEFL</w:t>
      </w:r>
      <w:r w:rsidRPr="00BA3966">
        <w:rPr>
          <w:rFonts w:asciiTheme="majorBidi" w:hAnsiTheme="majorBidi" w:cstheme="majorBidi"/>
          <w:sz w:val="24"/>
          <w:szCs w:val="24"/>
        </w:rPr>
        <w:t>.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ed. Ub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Press Team.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Malang: UB</w:t>
      </w:r>
      <w:r w:rsidRPr="00BA3966">
        <w:rPr>
          <w:rFonts w:asciiTheme="majorBidi" w:hAnsiTheme="majorBidi" w:cstheme="majorBidi"/>
          <w:spacing w:val="-3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Press.</w:t>
      </w:r>
    </w:p>
    <w:p w:rsidR="00243770" w:rsidRPr="00BA3966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Herwandar,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R.,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Safryono,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D.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A.,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&amp;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Haryono,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P.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Y.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(2012).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Evaluasi</w:t>
      </w:r>
      <w:r w:rsidRPr="00BA3966">
        <w:rPr>
          <w:rFonts w:asciiTheme="majorBidi" w:hAnsiTheme="majorBidi" w:cstheme="majorBidi"/>
          <w:spacing w:val="60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program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matrikulasi</w:t>
      </w:r>
      <w:r w:rsidRPr="00BA3966">
        <w:rPr>
          <w:rFonts w:asciiTheme="majorBidi" w:hAnsiTheme="majorBidi" w:cstheme="majorBidi"/>
          <w:spacing w:val="6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TOEFL</w:t>
      </w:r>
      <w:r w:rsidRPr="00BA3966">
        <w:rPr>
          <w:rFonts w:asciiTheme="majorBidi" w:hAnsiTheme="majorBidi" w:cstheme="majorBidi"/>
          <w:spacing w:val="6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mahasiswa</w:t>
      </w:r>
      <w:r w:rsidRPr="00BA3966">
        <w:rPr>
          <w:rFonts w:asciiTheme="majorBidi" w:hAnsiTheme="majorBidi" w:cstheme="majorBidi"/>
          <w:spacing w:val="6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Universitas</w:t>
      </w:r>
      <w:r w:rsidRPr="00BA3966">
        <w:rPr>
          <w:rFonts w:asciiTheme="majorBidi" w:hAnsiTheme="majorBidi" w:cstheme="majorBidi"/>
          <w:spacing w:val="6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Al</w:t>
      </w:r>
      <w:r w:rsidRPr="00BA3966">
        <w:rPr>
          <w:rFonts w:asciiTheme="majorBidi" w:hAnsiTheme="majorBidi" w:cstheme="majorBidi"/>
          <w:spacing w:val="6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Azhar</w:t>
      </w:r>
      <w:r w:rsidRPr="00BA3966">
        <w:rPr>
          <w:rFonts w:asciiTheme="majorBidi" w:hAnsiTheme="majorBidi" w:cstheme="majorBidi"/>
          <w:spacing w:val="6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Indonesia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 xml:space="preserve">2010/2011. </w:t>
      </w:r>
      <w:r w:rsidRPr="00BA3966">
        <w:rPr>
          <w:rFonts w:asciiTheme="majorBidi" w:hAnsiTheme="majorBidi" w:cstheme="majorBidi"/>
          <w:i/>
          <w:sz w:val="24"/>
        </w:rPr>
        <w:t>Jurnal Al-Azhar Indonesia</w:t>
      </w:r>
      <w:r w:rsidRPr="00BA3966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Seri Humaniora</w:t>
      </w:r>
      <w:r w:rsidRPr="00BA3966">
        <w:rPr>
          <w:rFonts w:asciiTheme="majorBidi" w:hAnsiTheme="majorBidi" w:cstheme="majorBidi"/>
          <w:sz w:val="24"/>
        </w:rPr>
        <w:t xml:space="preserve">, </w:t>
      </w:r>
      <w:r w:rsidRPr="00BA3966">
        <w:rPr>
          <w:rFonts w:asciiTheme="majorBidi" w:hAnsiTheme="majorBidi" w:cstheme="majorBidi"/>
          <w:i/>
          <w:sz w:val="24"/>
        </w:rPr>
        <w:t>1</w:t>
      </w:r>
      <w:r w:rsidRPr="00BA3966">
        <w:rPr>
          <w:rFonts w:asciiTheme="majorBidi" w:hAnsiTheme="majorBidi" w:cstheme="majorBidi"/>
          <w:sz w:val="24"/>
        </w:rPr>
        <w:t>(3),</w:t>
      </w:r>
      <w:r w:rsidRPr="00BA3966">
        <w:rPr>
          <w:rFonts w:asciiTheme="majorBidi" w:hAnsiTheme="majorBidi" w:cstheme="majorBidi"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179-188.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  <w:r w:rsidRPr="00BA3966">
        <w:rPr>
          <w:rFonts w:asciiTheme="majorBidi" w:hAnsiTheme="majorBidi" w:cstheme="majorBidi"/>
          <w:lang w:val="id-ID"/>
        </w:rPr>
        <w:t>Isaac,</w:t>
      </w:r>
      <w:r w:rsidRPr="00BA3966">
        <w:rPr>
          <w:rFonts w:asciiTheme="majorBidi" w:hAnsiTheme="majorBidi" w:cstheme="majorBidi"/>
          <w:spacing w:val="-3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W,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and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W</w:t>
      </w:r>
      <w:r w:rsidRPr="00BA3966">
        <w:rPr>
          <w:rFonts w:asciiTheme="majorBidi" w:hAnsiTheme="majorBidi" w:cstheme="majorBidi"/>
          <w:spacing w:val="-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Justin.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2009.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“Relationship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Between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TOEFL</w:t>
      </w:r>
      <w:r w:rsidRPr="00BA3966">
        <w:rPr>
          <w:rFonts w:asciiTheme="majorBidi" w:hAnsiTheme="majorBidi" w:cstheme="majorBidi"/>
          <w:spacing w:val="-5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Score</w:t>
      </w:r>
      <w:r w:rsidRPr="00BA3966">
        <w:rPr>
          <w:rFonts w:asciiTheme="majorBidi" w:hAnsiTheme="majorBidi" w:cstheme="majorBidi"/>
          <w:spacing w:val="-3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and</w:t>
      </w:r>
      <w:r w:rsidRPr="00BA3966">
        <w:rPr>
          <w:rFonts w:asciiTheme="majorBidi" w:hAnsiTheme="majorBidi" w:cstheme="majorBidi"/>
          <w:spacing w:val="-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Academic</w:t>
      </w:r>
      <w:r w:rsidRPr="00BA3966">
        <w:rPr>
          <w:rFonts w:asciiTheme="majorBidi" w:hAnsiTheme="majorBidi" w:cstheme="majorBidi"/>
          <w:spacing w:val="-57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 xml:space="preserve">Success for International Engineering Students.” </w:t>
      </w:r>
      <w:r w:rsidRPr="00BA3966">
        <w:rPr>
          <w:rFonts w:asciiTheme="majorBidi" w:hAnsiTheme="majorBidi" w:cstheme="majorBidi"/>
          <w:i/>
          <w:lang w:val="id-ID"/>
        </w:rPr>
        <w:t>Journal of Engineering</w:t>
      </w:r>
      <w:r w:rsidRPr="00BA3966">
        <w:rPr>
          <w:rFonts w:asciiTheme="majorBidi" w:hAnsiTheme="majorBidi" w:cstheme="majorBidi"/>
          <w:i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i/>
          <w:lang w:val="id-ID"/>
        </w:rPr>
        <w:t>Education</w:t>
      </w:r>
      <w:r w:rsidRPr="00BA3966">
        <w:rPr>
          <w:rFonts w:asciiTheme="majorBidi" w:hAnsiTheme="majorBidi" w:cstheme="majorBidi"/>
          <w:i/>
          <w:spacing w:val="-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98(4): 389.</w:t>
      </w:r>
    </w:p>
    <w:p w:rsidR="00243770" w:rsidRPr="00BA3966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</w:p>
    <w:p w:rsidR="00243770" w:rsidRDefault="00243770" w:rsidP="00243770">
      <w:pPr>
        <w:spacing w:line="240" w:lineRule="auto"/>
        <w:ind w:left="709" w:right="117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 xml:space="preserve">Isma Gustin (2021) conducted the research about </w:t>
      </w:r>
      <w:r w:rsidRPr="00BA3966">
        <w:rPr>
          <w:rFonts w:asciiTheme="majorBidi" w:hAnsiTheme="majorBidi" w:cstheme="majorBidi"/>
          <w:i/>
          <w:iCs/>
          <w:sz w:val="24"/>
          <w:szCs w:val="24"/>
        </w:rPr>
        <w:t>“Students’ Difficulties in Completing Reading TOEFL Section at Eight Semester at Jambi University”.</w:t>
      </w:r>
      <w:r w:rsidRPr="00FA6173">
        <w:rPr>
          <w:rFonts w:asciiTheme="majorBidi" w:hAnsiTheme="majorBidi" w:cstheme="majorBidi"/>
          <w:sz w:val="24"/>
          <w:szCs w:val="24"/>
        </w:rPr>
        <w:t xml:space="preserve"> </w:t>
      </w:r>
      <w:r>
        <w:fldChar w:fldCharType="begin"/>
      </w:r>
      <w:r>
        <w:instrText xml:space="preserve"> HYPERLINK "https://repository.unja.ac.id/21809/5/ABSTRACT.pdf" </w:instrText>
      </w:r>
      <w:r>
        <w:fldChar w:fldCharType="separate"/>
      </w:r>
      <w:r w:rsidRPr="00FA6173">
        <w:rPr>
          <w:rStyle w:val="Hyperlink"/>
          <w:rFonts w:asciiTheme="majorBidi" w:hAnsiTheme="majorBidi" w:cstheme="majorBidi"/>
          <w:sz w:val="24"/>
          <w:szCs w:val="24"/>
        </w:rPr>
        <w:t>https://repository.unja.ac.id/21809/5/ABSTRACT.pdf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  <w:u w:val="none"/>
        </w:rPr>
        <w:fldChar w:fldCharType="end"/>
      </w:r>
    </w:p>
    <w:p w:rsidR="00243770" w:rsidRDefault="00243770" w:rsidP="00243770">
      <w:pPr>
        <w:spacing w:line="240" w:lineRule="auto"/>
        <w:ind w:left="709" w:right="117" w:hanging="709"/>
        <w:rPr>
          <w:sz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King, K. P. (2004). Educators revitalize the classroom “bulletin board”: a case study of yhe influence of online dialouge on face-tofce classes from an adult learning pespective. Journal of Research on Computing in Education, 33, 4, 337-354.</w:t>
      </w:r>
    </w:p>
    <w:p w:rsidR="00243770" w:rsidRPr="000812FD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Lee, Andrew,M.I. (2017). https://</w:t>
      </w:r>
      <w:r>
        <w:fldChar w:fldCharType="begin"/>
      </w:r>
      <w:r>
        <w:instrText xml:space="preserve"> HYPERLINK "http://www.understood.org/en/learning-attention-" \h </w:instrText>
      </w:r>
      <w:r>
        <w:fldChar w:fldCharType="separate"/>
      </w:r>
      <w:r w:rsidRPr="00BA3966">
        <w:rPr>
          <w:rFonts w:asciiTheme="majorBidi" w:hAnsiTheme="majorBidi" w:cstheme="majorBidi"/>
          <w:sz w:val="24"/>
          <w:szCs w:val="24"/>
        </w:rPr>
        <w:t>www.understood.org/en/learning-attention-</w:t>
      </w:r>
      <w:r>
        <w:rPr>
          <w:rFonts w:asciiTheme="majorBidi" w:hAnsiTheme="majorBidi" w:cstheme="majorBidi"/>
          <w:sz w:val="24"/>
          <w:szCs w:val="24"/>
        </w:rPr>
        <w:fldChar w:fldCharType="end"/>
      </w:r>
      <w:r w:rsidRPr="00BA3966">
        <w:rPr>
          <w:rFonts w:asciiTheme="majorBidi" w:hAnsiTheme="majorBidi" w:cstheme="majorBidi"/>
          <w:spacing w:val="-57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issues/child-learning-disabilities/reading-issues/6-essential-skills-needed-for-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reading-comprehension.</w:t>
      </w: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Lindlof, T. R. &amp; Taylor, B. C. (2002). Qualitative communication research (2nd. Ed). Sage Publication</w:t>
      </w: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w w:val="105"/>
          <w:sz w:val="24"/>
          <w:szCs w:val="24"/>
        </w:rPr>
      </w:pP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w w:val="105"/>
          <w:sz w:val="24"/>
          <w:szCs w:val="24"/>
        </w:rPr>
        <w:t>Mahmud,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M.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(2014).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The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EFL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students‟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problems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in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answering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the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test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of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English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as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a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foreign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language</w:t>
      </w:r>
      <w:r w:rsidRPr="00BA3966">
        <w:rPr>
          <w:rFonts w:asciiTheme="majorBidi" w:hAnsiTheme="majorBidi" w:cstheme="majorBidi"/>
          <w:spacing w:val="-44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(TOEFL):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A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study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in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Indonesian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w w:val="105"/>
          <w:sz w:val="24"/>
          <w:szCs w:val="24"/>
        </w:rPr>
        <w:t>context.</w:t>
      </w:r>
      <w:r w:rsidRPr="00BA3966">
        <w:rPr>
          <w:rFonts w:asciiTheme="majorBidi" w:hAnsiTheme="majorBidi" w:cstheme="majorBidi"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w w:val="105"/>
          <w:sz w:val="24"/>
          <w:szCs w:val="24"/>
        </w:rPr>
        <w:t>Theory</w:t>
      </w:r>
      <w:r w:rsidRPr="00BA3966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w w:val="105"/>
          <w:sz w:val="24"/>
          <w:szCs w:val="24"/>
        </w:rPr>
        <w:t>and</w:t>
      </w:r>
      <w:r w:rsidRPr="00BA3966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w w:val="105"/>
          <w:sz w:val="24"/>
          <w:szCs w:val="24"/>
        </w:rPr>
        <w:t>Practice</w:t>
      </w:r>
      <w:r w:rsidRPr="00BA3966">
        <w:rPr>
          <w:rFonts w:asciiTheme="majorBidi" w:hAnsiTheme="majorBidi" w:cstheme="majorBidi"/>
          <w:i/>
          <w:spacing w:val="1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w w:val="105"/>
          <w:sz w:val="24"/>
          <w:szCs w:val="24"/>
        </w:rPr>
        <w:t>in</w:t>
      </w:r>
      <w:r w:rsidRPr="00BA3966">
        <w:rPr>
          <w:rFonts w:asciiTheme="majorBidi" w:hAnsiTheme="majorBidi" w:cstheme="majorBidi"/>
          <w:i/>
          <w:spacing w:val="-50"/>
          <w:w w:val="105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Language</w:t>
      </w:r>
      <w:r w:rsidRPr="00BA3966">
        <w:rPr>
          <w:rFonts w:asciiTheme="majorBidi" w:hAnsiTheme="majorBidi" w:cstheme="majorBidi"/>
          <w:i/>
          <w:spacing w:val="-13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Studies,</w:t>
      </w:r>
      <w:r w:rsidRPr="00BA3966">
        <w:rPr>
          <w:rFonts w:asciiTheme="majorBidi" w:hAnsiTheme="majorBidi" w:cstheme="majorBidi"/>
          <w:i/>
          <w:spacing w:val="-1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4</w:t>
      </w:r>
      <w:r w:rsidRPr="00BA3966">
        <w:rPr>
          <w:rFonts w:asciiTheme="majorBidi" w:hAnsiTheme="majorBidi" w:cstheme="majorBidi"/>
          <w:sz w:val="24"/>
          <w:szCs w:val="24"/>
        </w:rPr>
        <w:t>(12),</w:t>
      </w:r>
      <w:r w:rsidRPr="00BA3966">
        <w:rPr>
          <w:rFonts w:asciiTheme="majorBidi" w:hAnsiTheme="majorBidi" w:cstheme="majorBidi"/>
          <w:spacing w:val="-7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2581-2587.</w:t>
      </w: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Mandala,</w:t>
      </w:r>
      <w:r w:rsidRPr="00BA3966">
        <w:rPr>
          <w:rFonts w:asciiTheme="majorBidi" w:hAnsiTheme="majorBidi" w:cstheme="majorBidi"/>
          <w:spacing w:val="-8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Tomi</w:t>
      </w:r>
      <w:r w:rsidRPr="00BA3966">
        <w:rPr>
          <w:rFonts w:asciiTheme="majorBidi" w:hAnsiTheme="majorBidi" w:cstheme="majorBidi"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and</w:t>
      </w:r>
      <w:r w:rsidRPr="00BA3966">
        <w:rPr>
          <w:rFonts w:asciiTheme="majorBidi" w:hAnsiTheme="majorBidi" w:cstheme="majorBidi"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friends.</w:t>
      </w:r>
      <w:r w:rsidRPr="00BA3966">
        <w:rPr>
          <w:rFonts w:asciiTheme="majorBidi" w:hAnsiTheme="majorBidi" w:cstheme="majorBidi"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(2017).</w:t>
      </w:r>
      <w:r w:rsidRPr="00BA3966">
        <w:rPr>
          <w:rFonts w:asciiTheme="majorBidi" w:hAnsiTheme="majorBidi" w:cstheme="majorBidi"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Reading</w:t>
      </w:r>
      <w:r w:rsidRPr="00BA3966">
        <w:rPr>
          <w:rFonts w:asciiTheme="majorBidi" w:hAnsiTheme="majorBidi" w:cstheme="majorBidi"/>
          <w:i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comprehension</w:t>
      </w:r>
      <w:r w:rsidRPr="00BA3966">
        <w:rPr>
          <w:rFonts w:asciiTheme="majorBidi" w:hAnsiTheme="majorBidi" w:cstheme="majorBidi"/>
          <w:i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in</w:t>
      </w:r>
      <w:r w:rsidRPr="00BA3966">
        <w:rPr>
          <w:rFonts w:asciiTheme="majorBidi" w:hAnsiTheme="majorBidi" w:cstheme="majorBidi"/>
          <w:i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the</w:t>
      </w:r>
      <w:r w:rsidRPr="00BA3966">
        <w:rPr>
          <w:rFonts w:asciiTheme="majorBidi" w:hAnsiTheme="majorBidi" w:cstheme="majorBidi"/>
          <w:i/>
          <w:spacing w:val="-7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TOEFL</w:t>
      </w:r>
      <w:r w:rsidRPr="00BA3966">
        <w:rPr>
          <w:rFonts w:asciiTheme="majorBidi" w:hAnsiTheme="majorBidi" w:cstheme="majorBidi"/>
          <w:i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PBT:</w:t>
      </w:r>
      <w:r w:rsidRPr="00BA3966">
        <w:rPr>
          <w:rFonts w:asciiTheme="majorBidi" w:hAnsiTheme="majorBidi" w:cstheme="majorBidi"/>
          <w:i/>
          <w:spacing w:val="-4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Which</w:t>
      </w:r>
      <w:r w:rsidRPr="00BA3966">
        <w:rPr>
          <w:rFonts w:asciiTheme="majorBidi" w:hAnsiTheme="majorBidi" w:cstheme="majorBidi"/>
          <w:i/>
          <w:spacing w:val="-7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sub-skills</w:t>
      </w:r>
      <w:r w:rsidRPr="00BA3966">
        <w:rPr>
          <w:rFonts w:asciiTheme="majorBidi" w:hAnsiTheme="majorBidi" w:cstheme="majorBidi"/>
          <w:i/>
          <w:spacing w:val="-57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 xml:space="preserve">deserve more intensive training. </w:t>
      </w:r>
      <w:r w:rsidRPr="00BA3966">
        <w:rPr>
          <w:rFonts w:asciiTheme="majorBidi" w:hAnsiTheme="majorBidi" w:cstheme="majorBidi"/>
          <w:sz w:val="24"/>
        </w:rPr>
        <w:t>Proceedings of the International Conference on the</w:t>
      </w:r>
      <w:r w:rsidRPr="00BA3966">
        <w:rPr>
          <w:rFonts w:asciiTheme="majorBidi" w:hAnsiTheme="majorBidi" w:cstheme="majorBidi"/>
          <w:spacing w:val="-57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Teaching</w:t>
      </w:r>
      <w:r w:rsidRPr="00BA3966">
        <w:rPr>
          <w:rFonts w:asciiTheme="majorBidi" w:hAnsiTheme="majorBidi" w:cstheme="majorBidi"/>
          <w:spacing w:val="-4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and</w:t>
      </w:r>
      <w:r w:rsidRPr="00BA3966">
        <w:rPr>
          <w:rFonts w:asciiTheme="majorBidi" w:hAnsiTheme="majorBidi" w:cstheme="majorBidi"/>
          <w:spacing w:val="4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Learning</w:t>
      </w:r>
      <w:r w:rsidRPr="00BA3966">
        <w:rPr>
          <w:rFonts w:asciiTheme="majorBidi" w:hAnsiTheme="majorBidi" w:cstheme="majorBidi"/>
          <w:spacing w:val="-3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of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Languages</w:t>
      </w:r>
      <w:r w:rsidRPr="00BA3966">
        <w:rPr>
          <w:rFonts w:asciiTheme="majorBidi" w:hAnsiTheme="majorBidi" w:cstheme="majorBidi"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(ICTLL).</w:t>
      </w: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Masfufah, S. (2018). Indonesian college students‟ perceptions of TOEFL preparation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 xml:space="preserve">class. </w:t>
      </w:r>
      <w:r w:rsidRPr="00BA3966">
        <w:rPr>
          <w:rFonts w:asciiTheme="majorBidi" w:hAnsiTheme="majorBidi" w:cstheme="majorBidi"/>
          <w:i/>
          <w:sz w:val="24"/>
        </w:rPr>
        <w:t>EduLite: Journal of English Education, Literature and Culture</w:t>
      </w:r>
      <w:r w:rsidRPr="00BA3966">
        <w:rPr>
          <w:rFonts w:asciiTheme="majorBidi" w:hAnsiTheme="majorBidi" w:cstheme="majorBidi"/>
          <w:sz w:val="24"/>
        </w:rPr>
        <w:t xml:space="preserve">, </w:t>
      </w:r>
      <w:r w:rsidRPr="00BA3966">
        <w:rPr>
          <w:rFonts w:asciiTheme="majorBidi" w:hAnsiTheme="majorBidi" w:cstheme="majorBidi"/>
          <w:i/>
          <w:sz w:val="24"/>
        </w:rPr>
        <w:t>3</w:t>
      </w:r>
      <w:r w:rsidRPr="00BA3966">
        <w:rPr>
          <w:rFonts w:asciiTheme="majorBidi" w:hAnsiTheme="majorBidi" w:cstheme="majorBidi"/>
          <w:sz w:val="24"/>
        </w:rPr>
        <w:t>(1),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66-78.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i/>
          <w:iCs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 xml:space="preserve">Mita Desi Sari (2019)  </w:t>
      </w:r>
      <w:r w:rsidRPr="00BA3966">
        <w:rPr>
          <w:rFonts w:asciiTheme="majorBidi" w:hAnsiTheme="majorBidi" w:cstheme="majorBidi"/>
          <w:i/>
          <w:iCs/>
          <w:sz w:val="24"/>
          <w:szCs w:val="24"/>
        </w:rPr>
        <w:t>“</w:t>
      </w:r>
      <w:r w:rsidRPr="00BA3966">
        <w:rPr>
          <w:rFonts w:asciiTheme="majorBidi" w:hAnsiTheme="majorBidi" w:cstheme="majorBidi"/>
          <w:i/>
          <w:iCs/>
        </w:rPr>
        <w:t>An Analysi</w:t>
      </w:r>
      <w:r w:rsidRPr="00BA3966">
        <w:rPr>
          <w:rFonts w:asciiTheme="majorBidi" w:hAnsiTheme="majorBidi" w:cstheme="majorBidi"/>
          <w:i/>
          <w:iCs/>
          <w:sz w:val="24"/>
          <w:szCs w:val="24"/>
        </w:rPr>
        <w:t>s of fifth semester students’ Difficulties in Comprehending TOEFL Reading Text at English Department of UIN Antasari Banjarmasin”</w:t>
      </w:r>
      <w:r w:rsidRPr="00BA3966">
        <w:t>.</w:t>
      </w:r>
      <w:r w:rsidRPr="00BA3966">
        <w:rPr>
          <w:rFonts w:asciiTheme="majorBidi" w:hAnsiTheme="majorBidi" w:cstheme="majorBidi"/>
          <w:i/>
          <w:iCs/>
          <w:sz w:val="24"/>
          <w:szCs w:val="24"/>
        </w:rPr>
        <w:t>https://idr.uin-antasari.ac.id/11164/3/AWAL.pdf</w:t>
      </w:r>
      <w:r>
        <w:rPr>
          <w:rFonts w:asciiTheme="majorBidi" w:hAnsiTheme="majorBidi" w:cstheme="majorBidi"/>
          <w:i/>
          <w:iCs/>
          <w:sz w:val="24"/>
          <w:szCs w:val="24"/>
        </w:rPr>
        <w:t>.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i/>
          <w:iCs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Mc. Namara, D. (2009)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.</w:t>
      </w:r>
      <w:r w:rsidRPr="00BA3966">
        <w:rPr>
          <w:rFonts w:asciiTheme="majorBidi" w:hAnsiTheme="majorBidi" w:cstheme="majorBidi"/>
          <w:spacing w:val="60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The Importance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of</w:t>
      </w:r>
      <w:r w:rsidRPr="00BA3966">
        <w:rPr>
          <w:rFonts w:asciiTheme="majorBidi" w:hAnsiTheme="majorBidi" w:cstheme="majorBidi"/>
          <w:i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 xml:space="preserve">Teaching Reading Strategies. Journal of Perspective </w:t>
      </w:r>
      <w:r w:rsidRPr="00BA3966">
        <w:rPr>
          <w:rFonts w:asciiTheme="majorBidi" w:hAnsiTheme="majorBidi" w:cstheme="majorBidi"/>
          <w:i/>
          <w:spacing w:val="-1"/>
          <w:sz w:val="24"/>
        </w:rPr>
        <w:t xml:space="preserve">on </w:t>
      </w:r>
      <w:r w:rsidRPr="00BA3966">
        <w:rPr>
          <w:rFonts w:asciiTheme="majorBidi" w:hAnsiTheme="majorBidi" w:cstheme="majorBidi"/>
          <w:i/>
          <w:sz w:val="24"/>
        </w:rPr>
        <w:t>Language and Literacy</w:t>
      </w:r>
      <w:r w:rsidRPr="00BA3966">
        <w:rPr>
          <w:rFonts w:asciiTheme="majorBidi" w:hAnsiTheme="majorBidi" w:cstheme="majorBidi"/>
          <w:sz w:val="24"/>
        </w:rPr>
        <w:t>. The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International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Dyslexia</w:t>
      </w:r>
      <w:r w:rsidRPr="00BA3966">
        <w:rPr>
          <w:rFonts w:asciiTheme="majorBidi" w:hAnsiTheme="majorBidi" w:cstheme="majorBidi"/>
          <w:spacing w:val="60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Association.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spacing w:line="240" w:lineRule="auto"/>
        <w:ind w:left="709" w:right="160" w:hanging="709"/>
      </w:pPr>
      <w:r w:rsidRPr="00BA3966">
        <w:rPr>
          <w:rFonts w:asciiTheme="majorBidi" w:hAnsiTheme="majorBidi" w:cstheme="majorBidi"/>
          <w:sz w:val="24"/>
          <w:szCs w:val="24"/>
        </w:rPr>
        <w:t xml:space="preserve">Munadia. (2016). </w:t>
      </w:r>
      <w:r w:rsidRPr="00BA3966">
        <w:rPr>
          <w:rFonts w:asciiTheme="majorBidi" w:hAnsiTheme="majorBidi" w:cstheme="majorBidi"/>
          <w:i/>
          <w:sz w:val="24"/>
          <w:szCs w:val="24"/>
        </w:rPr>
        <w:t>Analysis of EFL students’ difficulty in the TOEFL Structure and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Written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Expression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Section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[Skripsi,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UIN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Ar-Raniry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Banda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Aceh].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fldChar w:fldCharType="begin"/>
      </w:r>
      <w:r>
        <w:instrText xml:space="preserve"> HYPERLINK "http://library.ar-raniry.ac.id/" \h </w:instrText>
      </w:r>
      <w:r>
        <w:fldChar w:fldCharType="separate"/>
      </w:r>
      <w:r w:rsidRPr="00BA3966">
        <w:rPr>
          <w:rFonts w:asciiTheme="majorBidi" w:hAnsiTheme="majorBidi" w:cstheme="majorBidi"/>
          <w:sz w:val="24"/>
          <w:szCs w:val="24"/>
        </w:rPr>
        <w:t>http://library.ar-raniry.ac.id</w:t>
      </w:r>
      <w:r>
        <w:rPr>
          <w:rFonts w:asciiTheme="majorBidi" w:hAnsiTheme="majorBidi" w:cstheme="majorBidi"/>
          <w:sz w:val="24"/>
          <w:szCs w:val="24"/>
        </w:rPr>
        <w:fldChar w:fldCharType="end"/>
      </w:r>
    </w:p>
    <w:p w:rsidR="00243770" w:rsidRPr="00BA3966" w:rsidRDefault="00243770" w:rsidP="00243770">
      <w:pPr>
        <w:spacing w:line="240" w:lineRule="auto"/>
        <w:ind w:left="709" w:right="160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Nelson,</w:t>
      </w:r>
      <w:r w:rsidRPr="00BA3966">
        <w:rPr>
          <w:rFonts w:asciiTheme="majorBidi" w:hAnsiTheme="majorBidi" w:cstheme="majorBidi"/>
          <w:spacing w:val="-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G.,</w:t>
      </w:r>
      <w:r w:rsidRPr="00BA3966">
        <w:rPr>
          <w:rFonts w:asciiTheme="majorBidi" w:hAnsiTheme="majorBidi" w:cstheme="majorBidi"/>
          <w:spacing w:val="-3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&amp;</w:t>
      </w:r>
      <w:r w:rsidRPr="00BA3966">
        <w:rPr>
          <w:rFonts w:asciiTheme="majorBidi" w:hAnsiTheme="majorBidi" w:cstheme="majorBidi"/>
          <w:spacing w:val="-5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Greenbaum,</w:t>
      </w:r>
      <w:r w:rsidRPr="00BA3966">
        <w:rPr>
          <w:rFonts w:asciiTheme="majorBidi" w:hAnsiTheme="majorBidi" w:cstheme="majorBidi"/>
          <w:spacing w:val="-4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S.</w:t>
      </w:r>
      <w:r w:rsidRPr="00BA3966">
        <w:rPr>
          <w:rFonts w:asciiTheme="majorBidi" w:hAnsiTheme="majorBidi" w:cstheme="majorBidi"/>
          <w:spacing w:val="-3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(2018).</w:t>
      </w:r>
      <w:r w:rsidRPr="00BA3966">
        <w:rPr>
          <w:rFonts w:asciiTheme="majorBidi" w:hAnsiTheme="majorBidi" w:cstheme="majorBidi"/>
          <w:spacing w:val="-2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An</w:t>
      </w:r>
      <w:r w:rsidRPr="00BA3966">
        <w:rPr>
          <w:rFonts w:asciiTheme="majorBidi" w:hAnsiTheme="majorBidi" w:cstheme="majorBidi"/>
          <w:i/>
          <w:spacing w:val="-2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Introduction</w:t>
      </w:r>
      <w:r w:rsidRPr="00BA3966">
        <w:rPr>
          <w:rFonts w:asciiTheme="majorBidi" w:hAnsiTheme="majorBidi" w:cstheme="majorBidi"/>
          <w:i/>
          <w:spacing w:val="-5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to</w:t>
      </w:r>
      <w:r w:rsidRPr="00BA3966">
        <w:rPr>
          <w:rFonts w:asciiTheme="majorBidi" w:hAnsiTheme="majorBidi" w:cstheme="majorBidi"/>
          <w:i/>
          <w:spacing w:val="-5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English</w:t>
      </w:r>
      <w:r w:rsidRPr="00BA3966">
        <w:rPr>
          <w:rFonts w:asciiTheme="majorBidi" w:hAnsiTheme="majorBidi" w:cstheme="majorBidi"/>
          <w:i/>
          <w:spacing w:val="-6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Grammar</w:t>
      </w:r>
      <w:r w:rsidRPr="00BA3966">
        <w:rPr>
          <w:rFonts w:asciiTheme="majorBidi" w:hAnsiTheme="majorBidi" w:cstheme="majorBidi"/>
          <w:sz w:val="24"/>
        </w:rPr>
        <w:t>.</w:t>
      </w:r>
      <w:r w:rsidRPr="00BA3966">
        <w:rPr>
          <w:rFonts w:asciiTheme="majorBidi" w:hAnsiTheme="majorBidi" w:cstheme="majorBidi"/>
          <w:spacing w:val="-5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Routledge</w:t>
      </w:r>
    </w:p>
    <w:p w:rsidR="00243770" w:rsidRPr="00BA3966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pStyle w:val="BodyText"/>
        <w:ind w:left="709" w:right="113" w:hanging="709"/>
        <w:rPr>
          <w:lang w:val="id-ID"/>
        </w:rPr>
      </w:pPr>
      <w:r w:rsidRPr="00BA3966">
        <w:rPr>
          <w:lang w:val="id-ID"/>
        </w:rPr>
        <w:t>Nimasari,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E.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P.,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Mufanti,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R.,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&amp;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Gestanti,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R.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A.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(2019).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SEKOLAH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TOEFL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as</w:t>
      </w:r>
      <w:r w:rsidRPr="00BA3966">
        <w:rPr>
          <w:spacing w:val="60"/>
          <w:lang w:val="id-ID"/>
        </w:rPr>
        <w:t xml:space="preserve"> </w:t>
      </w:r>
      <w:r w:rsidRPr="00BA3966">
        <w:rPr>
          <w:lang w:val="id-ID"/>
        </w:rPr>
        <w:t>a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 xml:space="preserve">platform to integrate technology and online learning resources in ELT. </w:t>
      </w:r>
      <w:r w:rsidRPr="00BA3966">
        <w:rPr>
          <w:i/>
          <w:lang w:val="id-ID"/>
        </w:rPr>
        <w:t>Asian</w:t>
      </w:r>
      <w:r w:rsidRPr="00BA3966">
        <w:rPr>
          <w:i/>
          <w:spacing w:val="1"/>
          <w:lang w:val="id-ID"/>
        </w:rPr>
        <w:t xml:space="preserve"> </w:t>
      </w:r>
      <w:r w:rsidRPr="00BA3966">
        <w:rPr>
          <w:i/>
          <w:lang w:val="id-ID"/>
        </w:rPr>
        <w:t>EFL</w:t>
      </w:r>
      <w:r w:rsidRPr="00BA3966">
        <w:rPr>
          <w:i/>
          <w:spacing w:val="-1"/>
          <w:lang w:val="id-ID"/>
        </w:rPr>
        <w:t xml:space="preserve"> </w:t>
      </w:r>
      <w:r w:rsidRPr="00BA3966">
        <w:rPr>
          <w:i/>
          <w:lang w:val="id-ID"/>
        </w:rPr>
        <w:t>Journal</w:t>
      </w:r>
      <w:r w:rsidRPr="00BA3966">
        <w:rPr>
          <w:lang w:val="id-ID"/>
        </w:rPr>
        <w:t xml:space="preserve">, </w:t>
      </w:r>
      <w:r w:rsidRPr="00BA3966">
        <w:rPr>
          <w:i/>
          <w:lang w:val="id-ID"/>
        </w:rPr>
        <w:t>23</w:t>
      </w:r>
      <w:r w:rsidRPr="00BA3966">
        <w:rPr>
          <w:lang w:val="id-ID"/>
        </w:rPr>
        <w:t>(3.2).</w:t>
      </w:r>
    </w:p>
    <w:p w:rsidR="00243770" w:rsidRPr="00BA3966" w:rsidRDefault="00243770" w:rsidP="00243770">
      <w:pPr>
        <w:pStyle w:val="BodyText"/>
        <w:ind w:left="709" w:right="113" w:hanging="709"/>
        <w:rPr>
          <w:lang w:val="id-ID"/>
        </w:rPr>
      </w:pPr>
    </w:p>
    <w:p w:rsidR="00243770" w:rsidRDefault="00243770" w:rsidP="00243770">
      <w:pPr>
        <w:spacing w:line="240" w:lineRule="auto"/>
        <w:ind w:left="709" w:right="43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>Paris,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Scoot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G &amp; Stahl,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Steven A.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2005.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Children’s</w:t>
      </w:r>
      <w:r w:rsidRPr="00BA3966">
        <w:rPr>
          <w:rFonts w:asciiTheme="majorBidi" w:hAnsiTheme="majorBidi" w:cstheme="majorBidi"/>
          <w:i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Reading</w:t>
      </w:r>
      <w:r w:rsidRPr="00BA3966">
        <w:rPr>
          <w:rFonts w:asciiTheme="majorBidi" w:hAnsiTheme="majorBidi" w:cstheme="majorBidi"/>
          <w:i/>
          <w:spacing w:val="-57"/>
          <w:sz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</w:rPr>
        <w:t>Comprehension and Assessment.</w:t>
      </w:r>
      <w:r w:rsidRPr="00BA3966">
        <w:rPr>
          <w:rFonts w:asciiTheme="majorBidi" w:hAnsiTheme="majorBidi" w:cstheme="majorBidi"/>
          <w:i/>
          <w:sz w:val="24"/>
        </w:rPr>
        <w:tab/>
      </w:r>
      <w:r w:rsidRPr="00BA3966">
        <w:rPr>
          <w:rFonts w:asciiTheme="majorBidi" w:hAnsiTheme="majorBidi" w:cstheme="majorBidi"/>
          <w:spacing w:val="-1"/>
          <w:sz w:val="24"/>
        </w:rPr>
        <w:t>Lawrence</w:t>
      </w:r>
      <w:r w:rsidRPr="00BA3966">
        <w:rPr>
          <w:rFonts w:asciiTheme="majorBidi" w:hAnsiTheme="majorBidi" w:cstheme="majorBidi"/>
          <w:spacing w:val="-58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Erlbaum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Associates,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Inc.,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Publishers.</w:t>
      </w:r>
    </w:p>
    <w:p w:rsidR="00243770" w:rsidRPr="00BA3966" w:rsidRDefault="00243770" w:rsidP="00243770">
      <w:pPr>
        <w:spacing w:line="240" w:lineRule="auto"/>
        <w:ind w:left="709" w:right="43" w:hanging="709"/>
        <w:rPr>
          <w:rFonts w:asciiTheme="majorBidi" w:hAnsiTheme="majorBidi" w:cstheme="majorBidi"/>
          <w:i/>
          <w:spacing w:val="-58"/>
          <w:sz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Phillips, D. (2011).</w:t>
      </w:r>
      <w:r w:rsidRPr="00BA3966">
        <w:rPr>
          <w:rFonts w:asciiTheme="majorBidi" w:hAnsiTheme="majorBidi" w:cstheme="majorBidi"/>
          <w:spacing w:val="60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Longman complete course for the TOEFL test: Preparation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for</w:t>
      </w:r>
      <w:r w:rsidRPr="00BA3966">
        <w:rPr>
          <w:rFonts w:asciiTheme="majorBidi" w:hAnsiTheme="majorBidi" w:cstheme="majorBidi"/>
          <w:i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computer and paper test.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White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Plains, N. Y.:</w:t>
      </w:r>
      <w:r w:rsidRPr="00BA3966">
        <w:rPr>
          <w:rFonts w:asciiTheme="majorBidi" w:hAnsiTheme="majorBidi" w:cstheme="majorBidi"/>
          <w:spacing w:val="-2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Longman.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  <w:r w:rsidRPr="00BA3966">
        <w:rPr>
          <w:rFonts w:asciiTheme="majorBidi" w:hAnsiTheme="majorBidi" w:cstheme="majorBidi"/>
          <w:sz w:val="24"/>
        </w:rPr>
        <w:t xml:space="preserve">Philips, D. (2003). </w:t>
      </w:r>
      <w:r w:rsidRPr="00BA3966">
        <w:rPr>
          <w:rFonts w:asciiTheme="majorBidi" w:hAnsiTheme="majorBidi" w:cstheme="majorBidi"/>
          <w:i/>
          <w:sz w:val="24"/>
        </w:rPr>
        <w:t xml:space="preserve">Longman introductory course for the TOEFL test </w:t>
      </w:r>
      <w:r w:rsidRPr="00BA3966">
        <w:rPr>
          <w:rFonts w:asciiTheme="majorBidi" w:hAnsiTheme="majorBidi" w:cstheme="majorBidi"/>
          <w:sz w:val="24"/>
        </w:rPr>
        <w:t>(2</w:t>
      </w:r>
      <w:r w:rsidRPr="00BA3966">
        <w:rPr>
          <w:rFonts w:asciiTheme="majorBidi" w:hAnsiTheme="majorBidi" w:cstheme="majorBidi"/>
          <w:sz w:val="24"/>
          <w:vertAlign w:val="superscript"/>
        </w:rPr>
        <w:t>nd</w:t>
      </w:r>
      <w:r w:rsidRPr="00BA3966">
        <w:rPr>
          <w:rFonts w:asciiTheme="majorBidi" w:hAnsiTheme="majorBidi" w:cstheme="majorBidi"/>
          <w:sz w:val="24"/>
        </w:rPr>
        <w:t xml:space="preserve"> ed.). New</w:t>
      </w:r>
      <w:r w:rsidRPr="00BA3966">
        <w:rPr>
          <w:rFonts w:asciiTheme="majorBidi" w:hAnsiTheme="majorBidi" w:cstheme="majorBidi"/>
          <w:spacing w:val="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York:</w:t>
      </w:r>
      <w:r w:rsidRPr="00BA3966">
        <w:rPr>
          <w:rFonts w:asciiTheme="majorBidi" w:hAnsiTheme="majorBidi" w:cstheme="majorBidi"/>
          <w:spacing w:val="-1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Pearson Education,</w:t>
      </w:r>
      <w:r w:rsidRPr="00BA3966">
        <w:rPr>
          <w:rFonts w:asciiTheme="majorBidi" w:hAnsiTheme="majorBidi" w:cstheme="majorBidi"/>
          <w:spacing w:val="2"/>
          <w:sz w:val="24"/>
        </w:rPr>
        <w:t xml:space="preserve"> </w:t>
      </w:r>
      <w:r w:rsidRPr="00BA3966">
        <w:rPr>
          <w:rFonts w:asciiTheme="majorBidi" w:hAnsiTheme="majorBidi" w:cstheme="majorBidi"/>
          <w:sz w:val="24"/>
        </w:rPr>
        <w:t>Inc.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Rahmah,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140203061.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(2019).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The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Students’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Problems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In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Listening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Comprehension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of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TOEFL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Test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[Skripsi,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Fakultas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Tarbiyah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dan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Keguruan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UIN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Ar-Raniry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Banda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Aceh].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fldChar w:fldCharType="begin"/>
      </w:r>
      <w:r>
        <w:instrText xml:space="preserve"> HYPERLINK "http://library.ar-/" \h </w:instrText>
      </w:r>
      <w:r>
        <w:fldChar w:fldCharType="separate"/>
      </w:r>
      <w:r w:rsidRPr="00BA3966">
        <w:rPr>
          <w:rFonts w:asciiTheme="majorBidi" w:hAnsiTheme="majorBidi" w:cstheme="majorBidi"/>
          <w:sz w:val="24"/>
          <w:szCs w:val="24"/>
        </w:rPr>
        <w:t>http://library.ar-</w:t>
      </w:r>
      <w:r>
        <w:rPr>
          <w:rFonts w:asciiTheme="majorBidi" w:hAnsiTheme="majorBidi" w:cstheme="majorBidi"/>
          <w:sz w:val="24"/>
          <w:szCs w:val="24"/>
        </w:rPr>
        <w:fldChar w:fldCharType="end"/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raniry.ac.id/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 xml:space="preserve">Rustan. 2010. </w:t>
      </w:r>
      <w:r w:rsidRPr="00BA3966">
        <w:rPr>
          <w:rFonts w:asciiTheme="majorBidi" w:hAnsiTheme="majorBidi" w:cstheme="majorBidi"/>
          <w:i/>
          <w:sz w:val="24"/>
          <w:szCs w:val="24"/>
        </w:rPr>
        <w:t>Kontribusi Strategi Membaca dan Penguasaan Kosa Kata Terhadap</w:t>
      </w:r>
      <w:r w:rsidRPr="00BA3966">
        <w:rPr>
          <w:rFonts w:asciiTheme="majorBidi" w:hAnsiTheme="majorBidi" w:cstheme="majorBidi"/>
          <w:i/>
          <w:spacing w:val="-57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Kemampuan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Memahami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Alinea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Bahasa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Inggris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Siswa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Kelas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II</w:t>
      </w:r>
      <w:r w:rsidRPr="00BA3966">
        <w:rPr>
          <w:rFonts w:asciiTheme="majorBidi" w:hAnsiTheme="majorBidi" w:cstheme="majorBidi"/>
          <w:i/>
          <w:spacing w:val="60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SMP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 xml:space="preserve">Negeri 1 Ranah Batahan Kabupaten Pasaman Barat. </w:t>
      </w:r>
      <w:r w:rsidRPr="00BA3966">
        <w:rPr>
          <w:rFonts w:asciiTheme="majorBidi" w:hAnsiTheme="majorBidi" w:cstheme="majorBidi"/>
          <w:sz w:val="24"/>
          <w:szCs w:val="24"/>
        </w:rPr>
        <w:t>Tesis.Padang: PPs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Universitan</w:t>
      </w:r>
      <w:r w:rsidRPr="00BA3966"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Negeri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Padang.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4613"/>
          <w:tab w:val="left" w:pos="6986"/>
          <w:tab w:val="left" w:pos="7937"/>
        </w:tabs>
        <w:spacing w:line="240" w:lineRule="auto"/>
        <w:ind w:left="709" w:right="-1" w:hanging="709"/>
      </w:pPr>
      <w:r w:rsidRPr="00BA3966">
        <w:rPr>
          <w:rFonts w:asciiTheme="majorBidi" w:hAnsiTheme="majorBidi" w:cstheme="majorBidi"/>
          <w:sz w:val="24"/>
          <w:szCs w:val="24"/>
        </w:rPr>
        <w:t xml:space="preserve">Setiawan, A. (2013). </w:t>
      </w:r>
      <w:r w:rsidRPr="00BA3966">
        <w:rPr>
          <w:rFonts w:asciiTheme="majorBidi" w:hAnsiTheme="majorBidi" w:cstheme="majorBidi"/>
          <w:i/>
          <w:sz w:val="24"/>
          <w:szCs w:val="24"/>
        </w:rPr>
        <w:t>A Study on Difficulties of Listening Comprehension of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TOEFL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at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State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Islamic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College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of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Jurai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Siwo</w:t>
      </w:r>
      <w:r w:rsidRPr="00BA3966">
        <w:rPr>
          <w:rFonts w:asciiTheme="majorBidi" w:hAnsiTheme="majorBidi" w:cstheme="majorBidi"/>
          <w:i/>
          <w:spacing w:val="53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Metro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[Undergraduate, IAI</w:t>
      </w:r>
      <w:r w:rsidRPr="002E4F44">
        <w:rPr>
          <w:rFonts w:asciiTheme="majorBidi" w:hAnsiTheme="majorBidi" w:cstheme="majorBidi"/>
          <w:sz w:val="24"/>
          <w:szCs w:val="24"/>
        </w:rPr>
        <w:t xml:space="preserve">N </w:t>
      </w:r>
      <w:r w:rsidRPr="002E4F44">
        <w:rPr>
          <w:rFonts w:asciiTheme="majorBidi" w:hAnsiTheme="majorBidi" w:cstheme="majorBidi"/>
          <w:spacing w:val="-1"/>
          <w:sz w:val="24"/>
          <w:szCs w:val="24"/>
        </w:rPr>
        <w:t>Metro].</w:t>
      </w:r>
      <w:r w:rsidRPr="002E4F44">
        <w:rPr>
          <w:rFonts w:asciiTheme="majorBidi" w:hAnsiTheme="majorBidi" w:cstheme="majorBidi"/>
          <w:spacing w:val="-51"/>
          <w:sz w:val="24"/>
          <w:szCs w:val="24"/>
        </w:rPr>
        <w:t xml:space="preserve"> </w:t>
      </w:r>
      <w:r>
        <w:fldChar w:fldCharType="begin"/>
      </w:r>
      <w:r>
        <w:instrText xml:space="preserve"> HYPERLINK "https://repository.metrouniv.ac.id/id/eprint/3052/" </w:instrText>
      </w:r>
      <w:r>
        <w:fldChar w:fldCharType="separate"/>
      </w:r>
      <w:r w:rsidRPr="002E4F44">
        <w:rPr>
          <w:rStyle w:val="Hyperlink"/>
          <w:rFonts w:asciiTheme="majorBidi" w:hAnsiTheme="majorBidi" w:cstheme="majorBidi"/>
          <w:sz w:val="24"/>
          <w:szCs w:val="24"/>
        </w:rPr>
        <w:t>https://repository.metrouniv.ac.id/id/eprint/3052/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</w:rPr>
        <w:fldChar w:fldCharType="end"/>
      </w:r>
    </w:p>
    <w:p w:rsidR="00243770" w:rsidRDefault="00243770" w:rsidP="00243770">
      <w:pPr>
        <w:tabs>
          <w:tab w:val="left" w:pos="4613"/>
          <w:tab w:val="left" w:pos="6986"/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Shank, G. D (2006). Qualitative research: A personal skills approach (2nd ed). Pearxon Education.</w:t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tabs>
          <w:tab w:val="left" w:pos="7937"/>
        </w:tabs>
        <w:spacing w:line="240" w:lineRule="auto"/>
        <w:ind w:left="709" w:right="-1" w:hanging="709"/>
      </w:pPr>
      <w:r w:rsidRPr="00BA3966">
        <w:rPr>
          <w:rFonts w:asciiTheme="majorBidi" w:hAnsiTheme="majorBidi" w:cstheme="majorBidi"/>
          <w:sz w:val="24"/>
          <w:szCs w:val="24"/>
        </w:rPr>
        <w:lastRenderedPageBreak/>
        <w:t>Soali, M., &amp; Pujiani, T. (2020). An Error Analysis of Non- English Students</w:t>
      </w:r>
      <w:r w:rsidRPr="00BA3966">
        <w:rPr>
          <w:rFonts w:asciiTheme="majorBidi" w:hAnsiTheme="majorBidi" w:cstheme="majorBidi"/>
          <w:spacing w:val="-50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Department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in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Answering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Listening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Section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in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TOEFL.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J-LEE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-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Journal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of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Law,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English,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and</w:t>
      </w:r>
      <w:r w:rsidRPr="00BA3966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Economics</w:t>
      </w:r>
      <w:r w:rsidRPr="00BA3966">
        <w:rPr>
          <w:rFonts w:asciiTheme="majorBidi" w:hAnsiTheme="majorBidi" w:cstheme="majorBidi"/>
          <w:sz w:val="24"/>
          <w:szCs w:val="24"/>
        </w:rPr>
        <w:t>,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i/>
          <w:sz w:val="24"/>
          <w:szCs w:val="24"/>
        </w:rPr>
        <w:t>2</w:t>
      </w:r>
      <w:r w:rsidRPr="00BA3966">
        <w:rPr>
          <w:rFonts w:asciiTheme="majorBidi" w:hAnsiTheme="majorBidi" w:cstheme="majorBidi"/>
          <w:sz w:val="24"/>
          <w:szCs w:val="24"/>
        </w:rPr>
        <w:t>(01),</w:t>
      </w:r>
      <w:r w:rsidRPr="00BA3966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BA3966">
        <w:rPr>
          <w:rFonts w:asciiTheme="majorBidi" w:hAnsiTheme="majorBidi" w:cstheme="majorBidi"/>
          <w:sz w:val="24"/>
          <w:szCs w:val="24"/>
        </w:rPr>
        <w:t>21–39.</w:t>
      </w:r>
      <w:r>
        <w:fldChar w:fldCharType="begin"/>
      </w:r>
      <w:r>
        <w:instrText xml:space="preserve"> HYPERLINK "https://doi.org/10.35960/j-lee.v2i01.593" </w:instrText>
      </w:r>
      <w:r>
        <w:fldChar w:fldCharType="separate"/>
      </w:r>
      <w:r w:rsidRPr="00BA3966">
        <w:rPr>
          <w:rStyle w:val="Hyperlink"/>
          <w:rFonts w:asciiTheme="majorBidi" w:hAnsiTheme="majorBidi" w:cstheme="majorBidi"/>
          <w:sz w:val="24"/>
          <w:szCs w:val="24"/>
        </w:rPr>
        <w:t>https://doi.org/10.35960/j-lee.v2i01.593</w:t>
      </w:r>
      <w:r>
        <w:rPr>
          <w:rStyle w:val="Hyperlink"/>
          <w:rFonts w:asciiTheme="majorBidi" w:hAnsiTheme="majorBidi" w:cstheme="majorBidi"/>
          <w:color w:val="auto"/>
          <w:sz w:val="24"/>
          <w:szCs w:val="24"/>
        </w:rPr>
        <w:fldChar w:fldCharType="end"/>
      </w:r>
    </w:p>
    <w:p w:rsidR="00243770" w:rsidRPr="00BA3966" w:rsidRDefault="00243770" w:rsidP="00243770">
      <w:pPr>
        <w:tabs>
          <w:tab w:val="left" w:pos="7937"/>
        </w:tabs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Suharsimi, A. (2010). Prosedur Penelitian. Yogyakarta: PT. Rineka Cipta.</w:t>
      </w:r>
    </w:p>
    <w:p w:rsidR="00243770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43770" w:rsidRPr="00247DD0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 w:rsidRPr="00247DD0">
        <w:rPr>
          <w:rFonts w:asciiTheme="majorBidi" w:hAnsiTheme="majorBidi" w:cstheme="majorBidi"/>
          <w:sz w:val="24"/>
          <w:szCs w:val="24"/>
        </w:rPr>
        <w:t>Sulistyo,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Gunadi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H.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(2001).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Technical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Considerations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for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Taking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the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(Paper-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and-Pencil-Based)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TOEFL .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A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Paper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 xml:space="preserve">Presented in a seminar </w:t>
      </w:r>
      <w:r w:rsidRPr="00247DD0">
        <w:rPr>
          <w:rFonts w:asciiTheme="majorBidi" w:hAnsiTheme="majorBidi" w:cstheme="majorBidi"/>
          <w:i/>
          <w:sz w:val="24"/>
          <w:szCs w:val="24"/>
        </w:rPr>
        <w:t>Computer-Based</w:t>
      </w:r>
      <w:r w:rsidRPr="00247DD0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i/>
          <w:sz w:val="24"/>
          <w:szCs w:val="24"/>
        </w:rPr>
        <w:t>TOEFL:</w:t>
      </w:r>
      <w:r w:rsidRPr="00247DD0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i/>
          <w:sz w:val="24"/>
          <w:szCs w:val="24"/>
        </w:rPr>
        <w:t>Concepts</w:t>
      </w:r>
      <w:r w:rsidRPr="00247DD0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i/>
          <w:sz w:val="24"/>
          <w:szCs w:val="24"/>
        </w:rPr>
        <w:t>and</w:t>
      </w:r>
      <w:r w:rsidRPr="00247DD0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i/>
          <w:sz w:val="24"/>
          <w:szCs w:val="24"/>
        </w:rPr>
        <w:t>Strategies</w:t>
      </w:r>
      <w:r w:rsidRPr="00247DD0">
        <w:rPr>
          <w:rFonts w:asciiTheme="majorBidi" w:hAnsiTheme="majorBidi" w:cstheme="majorBidi"/>
          <w:i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orga-</w:t>
      </w:r>
      <w:r w:rsidRPr="00247DD0">
        <w:rPr>
          <w:rFonts w:asciiTheme="majorBidi" w:hAnsiTheme="majorBidi" w:cstheme="majorBidi"/>
          <w:spacing w:val="-55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nized by CSU, English Department, State</w:t>
      </w:r>
      <w:r w:rsidRPr="00247DD0"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University</w:t>
      </w:r>
      <w:r w:rsidRPr="00247DD0">
        <w:rPr>
          <w:rFonts w:asciiTheme="majorBidi" w:hAnsiTheme="majorBidi" w:cstheme="majorBidi"/>
          <w:spacing w:val="3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of</w:t>
      </w:r>
      <w:r w:rsidRPr="00247DD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Malang,</w:t>
      </w:r>
      <w:r w:rsidRPr="00247DD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May</w:t>
      </w:r>
      <w:r w:rsidRPr="00247DD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26,</w:t>
      </w:r>
      <w:r w:rsidRPr="00247DD0">
        <w:rPr>
          <w:rFonts w:asciiTheme="majorBidi" w:hAnsiTheme="majorBidi" w:cstheme="majorBidi"/>
          <w:spacing w:val="4"/>
          <w:sz w:val="24"/>
          <w:szCs w:val="24"/>
        </w:rPr>
        <w:t xml:space="preserve"> </w:t>
      </w:r>
      <w:r w:rsidRPr="00247DD0">
        <w:rPr>
          <w:rFonts w:asciiTheme="majorBidi" w:hAnsiTheme="majorBidi" w:cstheme="majorBidi"/>
          <w:sz w:val="24"/>
          <w:szCs w:val="24"/>
        </w:rPr>
        <w:t>2001.</w:t>
      </w:r>
    </w:p>
    <w:p w:rsidR="00243770" w:rsidRPr="00BA3966" w:rsidRDefault="00243770" w:rsidP="00243770">
      <w:pPr>
        <w:spacing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  <w:r w:rsidRPr="00BA3966">
        <w:rPr>
          <w:rFonts w:asciiTheme="majorBidi" w:hAnsiTheme="majorBidi" w:cstheme="majorBidi"/>
          <w:sz w:val="24"/>
          <w:szCs w:val="24"/>
        </w:rPr>
        <w:t>Sugiyono, Metode Penelitian Pendidikan Kuantitatif, Kualitatif dan RnB, (Bandung: Alfabeta 2010), p. 142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243770" w:rsidRPr="00BA3966" w:rsidRDefault="00243770" w:rsidP="00243770">
      <w:pPr>
        <w:spacing w:line="240" w:lineRule="auto"/>
        <w:ind w:left="709" w:right="-1" w:hanging="709"/>
        <w:rPr>
          <w:rFonts w:asciiTheme="majorBidi" w:hAnsiTheme="majorBidi" w:cstheme="majorBidi"/>
          <w:sz w:val="24"/>
          <w:szCs w:val="24"/>
        </w:rPr>
      </w:pPr>
    </w:p>
    <w:p w:rsidR="00243770" w:rsidRDefault="00243770" w:rsidP="00243770">
      <w:pPr>
        <w:pStyle w:val="BodyText"/>
        <w:ind w:left="709" w:right="156" w:hanging="709"/>
        <w:rPr>
          <w:lang w:val="id-ID"/>
        </w:rPr>
      </w:pPr>
      <w:r w:rsidRPr="00BA3966">
        <w:rPr>
          <w:lang w:val="id-ID"/>
        </w:rPr>
        <w:t>Ubaedillah.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(2020).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Structure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and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Written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Expression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Section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on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Paper-Based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TOEFL: Perceived Difficulties by Students of Universitas Muhadi Setiabudi.</w:t>
      </w:r>
      <w:r w:rsidRPr="00BA3966">
        <w:rPr>
          <w:spacing w:val="1"/>
          <w:lang w:val="id-ID"/>
        </w:rPr>
        <w:t xml:space="preserve"> </w:t>
      </w:r>
      <w:r w:rsidRPr="00BA3966">
        <w:rPr>
          <w:i/>
          <w:lang w:val="id-ID"/>
        </w:rPr>
        <w:t>Dialektika</w:t>
      </w:r>
      <w:r w:rsidRPr="00BA3966">
        <w:rPr>
          <w:i/>
          <w:spacing w:val="1"/>
          <w:lang w:val="id-ID"/>
        </w:rPr>
        <w:t xml:space="preserve"> </w:t>
      </w:r>
      <w:r w:rsidRPr="00BA3966">
        <w:rPr>
          <w:i/>
          <w:lang w:val="id-ID"/>
        </w:rPr>
        <w:t>Jurnal</w:t>
      </w:r>
      <w:r w:rsidRPr="00BA3966">
        <w:rPr>
          <w:i/>
          <w:spacing w:val="1"/>
          <w:lang w:val="id-ID"/>
        </w:rPr>
        <w:t xml:space="preserve"> </w:t>
      </w:r>
      <w:r w:rsidRPr="00BA3966">
        <w:rPr>
          <w:i/>
          <w:lang w:val="id-ID"/>
        </w:rPr>
        <w:t>Pendidikan</w:t>
      </w:r>
      <w:r w:rsidRPr="00BA3966">
        <w:rPr>
          <w:i/>
          <w:spacing w:val="1"/>
          <w:lang w:val="id-ID"/>
        </w:rPr>
        <w:t xml:space="preserve"> </w:t>
      </w:r>
      <w:r w:rsidRPr="00BA3966">
        <w:rPr>
          <w:i/>
          <w:lang w:val="id-ID"/>
        </w:rPr>
        <w:t>Bahasa</w:t>
      </w:r>
      <w:r w:rsidRPr="00BA3966">
        <w:rPr>
          <w:i/>
          <w:spacing w:val="1"/>
          <w:lang w:val="id-ID"/>
        </w:rPr>
        <w:t xml:space="preserve"> </w:t>
      </w:r>
      <w:r w:rsidRPr="00BA3966">
        <w:rPr>
          <w:i/>
          <w:lang w:val="id-ID"/>
        </w:rPr>
        <w:t>Inggris</w:t>
      </w:r>
      <w:r w:rsidRPr="00BA3966">
        <w:rPr>
          <w:lang w:val="id-ID"/>
        </w:rPr>
        <w:t>,</w:t>
      </w:r>
      <w:r w:rsidRPr="00BA3966">
        <w:rPr>
          <w:spacing w:val="1"/>
          <w:lang w:val="id-ID"/>
        </w:rPr>
        <w:t xml:space="preserve"> </w:t>
      </w:r>
      <w:r w:rsidRPr="00BA3966">
        <w:rPr>
          <w:i/>
          <w:lang w:val="id-ID"/>
        </w:rPr>
        <w:t>8</w:t>
      </w:r>
      <w:r w:rsidRPr="00BA3966">
        <w:rPr>
          <w:lang w:val="id-ID"/>
        </w:rPr>
        <w:t>(1),</w:t>
      </w:r>
      <w:r w:rsidRPr="00BA3966">
        <w:rPr>
          <w:spacing w:val="1"/>
          <w:lang w:val="id-ID"/>
        </w:rPr>
        <w:t xml:space="preserve"> </w:t>
      </w:r>
      <w:r w:rsidRPr="00BA3966">
        <w:rPr>
          <w:lang w:val="id-ID"/>
        </w:rPr>
        <w:t>1–18.</w:t>
      </w:r>
      <w:r w:rsidRPr="00BA3966">
        <w:rPr>
          <w:spacing w:val="1"/>
          <w:lang w:val="id-ID"/>
        </w:rPr>
        <w:t xml:space="preserve"> </w:t>
      </w:r>
      <w:r>
        <w:fldChar w:fldCharType="begin"/>
      </w:r>
      <w:r>
        <w:instrText xml:space="preserve"> HYPERLINK "https://journal.peradaban.ac.id/index.php/jdpbi/article/view/536" </w:instrText>
      </w:r>
      <w:r>
        <w:fldChar w:fldCharType="separate"/>
      </w:r>
      <w:r w:rsidRPr="00FA6173">
        <w:rPr>
          <w:rStyle w:val="Hyperlink"/>
          <w:lang w:val="id-ID"/>
        </w:rPr>
        <w:t>https://journal.peradaban.ac.id/index.php/jdpbi/article/view/536</w:t>
      </w:r>
      <w:r>
        <w:rPr>
          <w:rStyle w:val="Hyperlink"/>
          <w:color w:val="auto"/>
          <w:u w:val="none"/>
          <w:lang w:val="id-ID"/>
        </w:rPr>
        <w:fldChar w:fldCharType="end"/>
      </w:r>
    </w:p>
    <w:p w:rsidR="00243770" w:rsidRPr="00BA3966" w:rsidRDefault="00243770" w:rsidP="00243770">
      <w:pPr>
        <w:pStyle w:val="BodyText"/>
        <w:ind w:left="709" w:right="156" w:hanging="709"/>
        <w:rPr>
          <w:lang w:val="id-ID"/>
        </w:rPr>
      </w:pPr>
    </w:p>
    <w:p w:rsidR="00243770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  <w:r w:rsidRPr="00BA3966">
        <w:rPr>
          <w:rFonts w:asciiTheme="majorBidi" w:hAnsiTheme="majorBidi" w:cstheme="majorBidi"/>
          <w:lang w:val="id-ID"/>
        </w:rPr>
        <w:t>Van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den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Broek,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P.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W.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(2010).</w:t>
      </w:r>
      <w:r w:rsidRPr="00BA3966">
        <w:rPr>
          <w:rFonts w:asciiTheme="majorBidi" w:hAnsiTheme="majorBidi" w:cstheme="majorBidi"/>
          <w:spacing w:val="22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Using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text</w:t>
      </w:r>
      <w:r w:rsidRPr="00BA3966">
        <w:rPr>
          <w:rFonts w:asciiTheme="majorBidi" w:hAnsiTheme="majorBidi" w:cstheme="majorBidi"/>
          <w:spacing w:val="18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in</w:t>
      </w:r>
      <w:r w:rsidRPr="00BA3966">
        <w:rPr>
          <w:rFonts w:asciiTheme="majorBidi" w:hAnsiTheme="majorBidi" w:cstheme="majorBidi"/>
          <w:spacing w:val="2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science</w:t>
      </w:r>
      <w:r w:rsidRPr="00BA3966">
        <w:rPr>
          <w:rFonts w:asciiTheme="majorBidi" w:hAnsiTheme="majorBidi" w:cstheme="majorBidi"/>
          <w:spacing w:val="19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education:</w:t>
      </w:r>
      <w:r w:rsidRPr="00BA3966">
        <w:rPr>
          <w:rFonts w:asciiTheme="majorBidi" w:hAnsiTheme="majorBidi" w:cstheme="majorBidi"/>
          <w:spacing w:val="15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Cognitive</w:t>
      </w:r>
      <w:r w:rsidRPr="00BA3966">
        <w:rPr>
          <w:rFonts w:asciiTheme="majorBidi" w:hAnsiTheme="majorBidi" w:cstheme="majorBidi"/>
          <w:spacing w:val="-57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processes</w:t>
      </w:r>
      <w:r w:rsidRPr="00BA3966">
        <w:rPr>
          <w:rFonts w:asciiTheme="majorBidi" w:hAnsiTheme="majorBidi" w:cstheme="majorBidi"/>
          <w:spacing w:val="33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and</w:t>
      </w:r>
      <w:r w:rsidRPr="00BA3966">
        <w:rPr>
          <w:rFonts w:asciiTheme="majorBidi" w:hAnsiTheme="majorBidi" w:cstheme="majorBidi"/>
          <w:spacing w:val="34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knowledge</w:t>
      </w:r>
      <w:r w:rsidRPr="00BA3966">
        <w:rPr>
          <w:rFonts w:asciiTheme="majorBidi" w:hAnsiTheme="majorBidi" w:cstheme="majorBidi"/>
          <w:spacing w:val="35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representation.</w:t>
      </w:r>
      <w:r w:rsidRPr="00BA3966">
        <w:rPr>
          <w:rFonts w:asciiTheme="majorBidi" w:hAnsiTheme="majorBidi" w:cstheme="majorBidi"/>
          <w:spacing w:val="3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Science,</w:t>
      </w:r>
      <w:r w:rsidRPr="00BA3966">
        <w:rPr>
          <w:rFonts w:asciiTheme="majorBidi" w:hAnsiTheme="majorBidi" w:cstheme="majorBidi"/>
          <w:spacing w:val="34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328,453-456.</w:t>
      </w:r>
      <w:r w:rsidRPr="00BA3966">
        <w:rPr>
          <w:rFonts w:asciiTheme="majorBidi" w:hAnsiTheme="majorBidi" w:cstheme="majorBidi"/>
          <w:spacing w:val="35"/>
          <w:lang w:val="id-ID"/>
        </w:rPr>
        <w:t xml:space="preserve"> </w:t>
      </w:r>
      <w:r>
        <w:fldChar w:fldCharType="begin"/>
      </w:r>
      <w:r>
        <w:instrText xml:space="preserve"> HYPERLINK "http://dx.doi.org/10.1126/science.1182594" </w:instrText>
      </w:r>
      <w:r>
        <w:fldChar w:fldCharType="separate"/>
      </w:r>
      <w:r w:rsidRPr="00FA6173">
        <w:rPr>
          <w:rStyle w:val="Hyperlink"/>
          <w:rFonts w:asciiTheme="majorBidi" w:hAnsiTheme="majorBidi" w:cstheme="majorBidi"/>
          <w:lang w:val="id-ID"/>
        </w:rPr>
        <w:t>http://dx.doi.org/10.1126/science.1182594</w:t>
      </w:r>
      <w:r>
        <w:rPr>
          <w:rStyle w:val="Hyperlink"/>
          <w:rFonts w:asciiTheme="majorBidi" w:hAnsiTheme="majorBidi" w:cstheme="majorBidi"/>
          <w:color w:val="auto"/>
          <w:lang w:val="id-ID"/>
        </w:rPr>
        <w:fldChar w:fldCharType="end"/>
      </w:r>
      <w:r w:rsidRPr="00FA6173">
        <w:rPr>
          <w:rFonts w:asciiTheme="majorBidi" w:hAnsiTheme="majorBidi" w:cstheme="majorBidi"/>
          <w:u w:val="single"/>
          <w:lang w:val="id-ID"/>
        </w:rPr>
        <w:t>.</w:t>
      </w:r>
    </w:p>
    <w:p w:rsidR="00243770" w:rsidRPr="00BA3966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</w:p>
    <w:p w:rsidR="00243770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  <w:r w:rsidRPr="00BA3966">
        <w:rPr>
          <w:rFonts w:asciiTheme="majorBidi" w:hAnsiTheme="majorBidi" w:cstheme="majorBidi"/>
          <w:lang w:val="id-ID"/>
        </w:rPr>
        <w:t>Van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den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Broek,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P.,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&amp;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Espin,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C.A.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(2012).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Connecting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cognitive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theory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and</w:t>
      </w:r>
      <w:r w:rsidRPr="00BA3966">
        <w:rPr>
          <w:rFonts w:asciiTheme="majorBidi" w:hAnsiTheme="majorBidi" w:cstheme="majorBidi"/>
          <w:spacing w:val="-57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assessment : Measuring individual differenes in reading comprehension.</w:t>
      </w:r>
      <w:r w:rsidRPr="00BA3966">
        <w:rPr>
          <w:rFonts w:asciiTheme="majorBidi" w:hAnsiTheme="majorBidi" w:cstheme="majorBidi"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i/>
          <w:lang w:val="id-ID"/>
        </w:rPr>
        <w:t>School Psychology</w:t>
      </w:r>
      <w:r w:rsidRPr="00BA3966">
        <w:rPr>
          <w:rFonts w:asciiTheme="majorBidi" w:hAnsiTheme="majorBidi" w:cstheme="majorBidi"/>
          <w:i/>
          <w:spacing w:val="1"/>
          <w:lang w:val="id-ID"/>
        </w:rPr>
        <w:t xml:space="preserve"> </w:t>
      </w:r>
      <w:r w:rsidRPr="00BA3966">
        <w:rPr>
          <w:rFonts w:asciiTheme="majorBidi" w:hAnsiTheme="majorBidi" w:cstheme="majorBidi"/>
          <w:i/>
          <w:lang w:val="id-ID"/>
        </w:rPr>
        <w:t>Review,</w:t>
      </w:r>
      <w:r w:rsidRPr="00BA3966">
        <w:rPr>
          <w:rFonts w:asciiTheme="majorBidi" w:hAnsiTheme="majorBidi" w:cstheme="majorBidi"/>
          <w:i/>
          <w:spacing w:val="3"/>
          <w:lang w:val="id-ID"/>
        </w:rPr>
        <w:t xml:space="preserve"> </w:t>
      </w:r>
      <w:r w:rsidRPr="00BA3966">
        <w:rPr>
          <w:rFonts w:asciiTheme="majorBidi" w:hAnsiTheme="majorBidi" w:cstheme="majorBidi"/>
          <w:lang w:val="id-ID"/>
        </w:rPr>
        <w:t>41(3), 315-325.</w:t>
      </w:r>
    </w:p>
    <w:p w:rsidR="00243770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</w:p>
    <w:p w:rsidR="00243770" w:rsidRPr="00C23AE3" w:rsidRDefault="00243770" w:rsidP="00243770">
      <w:pPr>
        <w:pStyle w:val="BodyText"/>
        <w:tabs>
          <w:tab w:val="left" w:pos="7937"/>
        </w:tabs>
        <w:ind w:left="709" w:right="-1" w:hanging="709"/>
        <w:rPr>
          <w:rFonts w:asciiTheme="majorBidi" w:hAnsiTheme="majorBidi" w:cstheme="majorBidi"/>
          <w:lang w:val="id-ID"/>
        </w:rPr>
      </w:pPr>
      <w:proofErr w:type="spellStart"/>
      <w:r w:rsidRPr="00BA3966">
        <w:rPr>
          <w:rFonts w:asciiTheme="majorBidi" w:hAnsiTheme="majorBidi" w:cstheme="majorBidi"/>
        </w:rPr>
        <w:t>WestWood</w:t>
      </w:r>
      <w:proofErr w:type="spellEnd"/>
      <w:r w:rsidRPr="00BA3966">
        <w:rPr>
          <w:rFonts w:asciiTheme="majorBidi" w:hAnsiTheme="majorBidi" w:cstheme="majorBidi"/>
        </w:rPr>
        <w:t>,</w:t>
      </w:r>
      <w:r w:rsidRPr="00BA3966">
        <w:rPr>
          <w:rFonts w:asciiTheme="majorBidi" w:hAnsiTheme="majorBidi" w:cstheme="majorBidi"/>
          <w:spacing w:val="1"/>
        </w:rPr>
        <w:t xml:space="preserve"> </w:t>
      </w:r>
      <w:r w:rsidRPr="00BA3966">
        <w:rPr>
          <w:rFonts w:asciiTheme="majorBidi" w:hAnsiTheme="majorBidi" w:cstheme="majorBidi"/>
        </w:rPr>
        <w:t>Peter.</w:t>
      </w:r>
      <w:r w:rsidRPr="00BA3966">
        <w:rPr>
          <w:rFonts w:asciiTheme="majorBidi" w:hAnsiTheme="majorBidi" w:cstheme="majorBidi"/>
          <w:spacing w:val="1"/>
        </w:rPr>
        <w:t xml:space="preserve"> </w:t>
      </w:r>
      <w:r w:rsidRPr="00BA3966">
        <w:rPr>
          <w:rFonts w:asciiTheme="majorBidi" w:hAnsiTheme="majorBidi" w:cstheme="majorBidi"/>
        </w:rPr>
        <w:t>2008.</w:t>
      </w:r>
      <w:r w:rsidRPr="00BA3966">
        <w:rPr>
          <w:rFonts w:asciiTheme="majorBidi" w:hAnsiTheme="majorBidi" w:cstheme="majorBidi"/>
          <w:spacing w:val="1"/>
        </w:rPr>
        <w:t xml:space="preserve"> </w:t>
      </w:r>
      <w:r w:rsidRPr="00BA3966">
        <w:rPr>
          <w:rFonts w:asciiTheme="majorBidi" w:hAnsiTheme="majorBidi" w:cstheme="majorBidi"/>
          <w:i/>
        </w:rPr>
        <w:t>What</w:t>
      </w:r>
      <w:r w:rsidRPr="00BA3966">
        <w:rPr>
          <w:rFonts w:asciiTheme="majorBidi" w:hAnsiTheme="majorBidi" w:cstheme="majorBidi"/>
          <w:i/>
          <w:spacing w:val="1"/>
        </w:rPr>
        <w:t xml:space="preserve"> </w:t>
      </w:r>
      <w:r w:rsidRPr="00BA3966">
        <w:rPr>
          <w:rFonts w:asciiTheme="majorBidi" w:hAnsiTheme="majorBidi" w:cstheme="majorBidi"/>
          <w:i/>
        </w:rPr>
        <w:t>Teachers Need to Know About:</w:t>
      </w:r>
      <w:r w:rsidRPr="00BA3966">
        <w:rPr>
          <w:rFonts w:asciiTheme="majorBidi" w:hAnsiTheme="majorBidi" w:cstheme="majorBidi"/>
          <w:i/>
          <w:spacing w:val="1"/>
        </w:rPr>
        <w:t xml:space="preserve"> </w:t>
      </w:r>
      <w:r w:rsidRPr="00BA3966">
        <w:rPr>
          <w:rFonts w:asciiTheme="majorBidi" w:hAnsiTheme="majorBidi" w:cstheme="majorBidi"/>
          <w:i/>
        </w:rPr>
        <w:t>Reading</w:t>
      </w:r>
      <w:r w:rsidRPr="00BA3966">
        <w:rPr>
          <w:rFonts w:asciiTheme="majorBidi" w:hAnsiTheme="majorBidi" w:cstheme="majorBidi"/>
          <w:i/>
          <w:spacing w:val="1"/>
        </w:rPr>
        <w:t xml:space="preserve"> </w:t>
      </w:r>
      <w:r w:rsidRPr="00BA3966">
        <w:rPr>
          <w:rFonts w:asciiTheme="majorBidi" w:hAnsiTheme="majorBidi" w:cstheme="majorBidi"/>
          <w:i/>
        </w:rPr>
        <w:t>and</w:t>
      </w:r>
      <w:r w:rsidRPr="00BA3966">
        <w:rPr>
          <w:rFonts w:asciiTheme="majorBidi" w:hAnsiTheme="majorBidi" w:cstheme="majorBidi"/>
          <w:i/>
          <w:spacing w:val="1"/>
        </w:rPr>
        <w:t xml:space="preserve"> </w:t>
      </w:r>
      <w:r w:rsidRPr="00BA3966">
        <w:rPr>
          <w:rFonts w:asciiTheme="majorBidi" w:hAnsiTheme="majorBidi" w:cstheme="majorBidi"/>
          <w:i/>
        </w:rPr>
        <w:t>Writing</w:t>
      </w:r>
      <w:r w:rsidRPr="00BA3966">
        <w:rPr>
          <w:rFonts w:asciiTheme="majorBidi" w:hAnsiTheme="majorBidi" w:cstheme="majorBidi"/>
          <w:i/>
          <w:spacing w:val="1"/>
        </w:rPr>
        <w:t xml:space="preserve"> </w:t>
      </w:r>
      <w:proofErr w:type="gramStart"/>
      <w:r w:rsidRPr="00BA3966">
        <w:rPr>
          <w:rFonts w:asciiTheme="majorBidi" w:hAnsiTheme="majorBidi" w:cstheme="majorBidi"/>
          <w:i/>
        </w:rPr>
        <w:t>Difficulties.</w:t>
      </w:r>
      <w:proofErr w:type="gramEnd"/>
      <w:r w:rsidRPr="00BA3966">
        <w:rPr>
          <w:rFonts w:asciiTheme="majorBidi" w:hAnsiTheme="majorBidi" w:cstheme="majorBidi"/>
          <w:i/>
          <w:spacing w:val="1"/>
        </w:rPr>
        <w:t xml:space="preserve"> </w:t>
      </w:r>
      <w:r w:rsidRPr="00BA3966">
        <w:rPr>
          <w:rFonts w:asciiTheme="majorBidi" w:hAnsiTheme="majorBidi" w:cstheme="majorBidi"/>
        </w:rPr>
        <w:t>Acer</w:t>
      </w:r>
      <w:r w:rsidRPr="00BA3966">
        <w:rPr>
          <w:rFonts w:asciiTheme="majorBidi" w:hAnsiTheme="majorBidi" w:cstheme="majorBidi"/>
          <w:spacing w:val="1"/>
        </w:rPr>
        <w:t xml:space="preserve"> </w:t>
      </w:r>
      <w:r w:rsidRPr="00BA3966">
        <w:rPr>
          <w:rFonts w:asciiTheme="majorBidi" w:hAnsiTheme="majorBidi" w:cstheme="majorBidi"/>
        </w:rPr>
        <w:t>Press:</w:t>
      </w:r>
      <w:r w:rsidRPr="00BA3966">
        <w:rPr>
          <w:rFonts w:asciiTheme="majorBidi" w:hAnsiTheme="majorBidi" w:cstheme="majorBidi"/>
          <w:spacing w:val="1"/>
        </w:rPr>
        <w:t xml:space="preserve"> </w:t>
      </w:r>
      <w:r w:rsidRPr="00BA3966">
        <w:rPr>
          <w:rFonts w:asciiTheme="majorBidi" w:hAnsiTheme="majorBidi" w:cstheme="majorBidi"/>
        </w:rPr>
        <w:t>Australia.</w:t>
      </w:r>
    </w:p>
    <w:p w:rsidR="00243770" w:rsidRDefault="00243770" w:rsidP="00243770">
      <w:pPr>
        <w:ind w:left="709" w:hanging="709"/>
        <w:rPr>
          <w:rFonts w:asciiTheme="majorBidi" w:hAnsiTheme="majorBidi" w:cstheme="majorBidi"/>
          <w:sz w:val="24"/>
          <w:szCs w:val="24"/>
        </w:rPr>
      </w:pPr>
    </w:p>
    <w:bookmarkEnd w:id="0"/>
    <w:p w:rsidR="002C06B3" w:rsidRDefault="002C06B3" w:rsidP="00243770"/>
    <w:sectPr w:rsidR="002C06B3" w:rsidSect="00243770">
      <w:pgSz w:w="11907" w:h="16839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770"/>
    <w:rsid w:val="00243770"/>
    <w:rsid w:val="002C0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70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377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37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7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770"/>
    <w:pPr>
      <w:spacing w:after="0" w:line="480" w:lineRule="auto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43770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43770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437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2022-08-12T05:13:00Z</dcterms:created>
  <dcterms:modified xsi:type="dcterms:W3CDTF">2022-08-12T05:14:00Z</dcterms:modified>
</cp:coreProperties>
</file>