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FD" w:rsidRDefault="006A32FD">
      <w:pPr>
        <w:pStyle w:val="BodyText"/>
        <w:rPr>
          <w:sz w:val="20"/>
        </w:rPr>
      </w:pPr>
      <w:bookmarkStart w:id="0" w:name="_GoBack"/>
      <w:bookmarkEnd w:id="0"/>
    </w:p>
    <w:p w:rsidR="006A32FD" w:rsidRDefault="006A32FD">
      <w:pPr>
        <w:pStyle w:val="BodyText"/>
        <w:rPr>
          <w:sz w:val="20"/>
        </w:rPr>
      </w:pPr>
    </w:p>
    <w:p w:rsidR="006A32FD" w:rsidRDefault="00CF7A99">
      <w:pPr>
        <w:pStyle w:val="Title"/>
      </w:pPr>
      <w:r>
        <w:t>REFERENCES</w:t>
      </w:r>
    </w:p>
    <w:p w:rsidR="006A32FD" w:rsidRDefault="006A32FD">
      <w:pPr>
        <w:pStyle w:val="BodyText"/>
        <w:rPr>
          <w:b/>
          <w:sz w:val="26"/>
        </w:rPr>
      </w:pPr>
    </w:p>
    <w:p w:rsidR="006A32FD" w:rsidRDefault="006A32FD">
      <w:pPr>
        <w:pStyle w:val="BodyText"/>
        <w:rPr>
          <w:b/>
          <w:sz w:val="26"/>
        </w:rPr>
      </w:pPr>
    </w:p>
    <w:p w:rsidR="006A32FD" w:rsidRDefault="006A32FD">
      <w:pPr>
        <w:pStyle w:val="BodyText"/>
        <w:spacing w:before="10"/>
        <w:rPr>
          <w:b/>
          <w:sz w:val="32"/>
        </w:rPr>
      </w:pPr>
    </w:p>
    <w:p w:rsidR="006A32FD" w:rsidRDefault="00CF7A99">
      <w:pPr>
        <w:spacing w:line="259" w:lineRule="auto"/>
        <w:ind w:left="1721" w:right="115" w:hanging="850"/>
        <w:jc w:val="both"/>
      </w:pPr>
      <w:r>
        <w:t xml:space="preserve">Arikunto, S. 1998. </w:t>
      </w:r>
      <w:r>
        <w:rPr>
          <w:i/>
        </w:rPr>
        <w:t>Prosedur penelitian suatu pendekatan praktek edisi revisi IV</w:t>
      </w:r>
      <w:r>
        <w:t>. PT.</w:t>
      </w:r>
      <w:r>
        <w:rPr>
          <w:spacing w:val="1"/>
        </w:rPr>
        <w:t xml:space="preserve"> </w:t>
      </w:r>
      <w:r>
        <w:t>Rineka</w:t>
      </w:r>
      <w:r>
        <w:rPr>
          <w:spacing w:val="-1"/>
        </w:rPr>
        <w:t xml:space="preserve"> </w:t>
      </w:r>
      <w:r>
        <w:t>Cipta, Jakarta</w:t>
      </w:r>
    </w:p>
    <w:p w:rsidR="006A32FD" w:rsidRDefault="00CF7A99">
      <w:pPr>
        <w:spacing w:before="162"/>
        <w:ind w:left="871"/>
      </w:pPr>
      <w:r>
        <w:t>Arikunto,</w:t>
      </w:r>
      <w:r>
        <w:rPr>
          <w:spacing w:val="-2"/>
        </w:rPr>
        <w:t xml:space="preserve"> </w:t>
      </w:r>
      <w:r>
        <w:t>S.</w:t>
      </w:r>
      <w:r>
        <w:rPr>
          <w:spacing w:val="-3"/>
        </w:rPr>
        <w:t xml:space="preserve"> </w:t>
      </w:r>
      <w:r>
        <w:t>2010.</w:t>
      </w:r>
      <w:r>
        <w:rPr>
          <w:spacing w:val="-1"/>
        </w:rPr>
        <w:t xml:space="preserve"> </w:t>
      </w:r>
      <w:r>
        <w:rPr>
          <w:i/>
        </w:rPr>
        <w:t>Prosedur</w:t>
      </w:r>
      <w:r>
        <w:rPr>
          <w:i/>
          <w:spacing w:val="-2"/>
        </w:rPr>
        <w:t xml:space="preserve"> </w:t>
      </w:r>
      <w:r>
        <w:rPr>
          <w:i/>
        </w:rPr>
        <w:t>Penelitian.</w:t>
      </w:r>
      <w:r>
        <w:rPr>
          <w:i/>
          <w:spacing w:val="-2"/>
        </w:rPr>
        <w:t xml:space="preserve"> </w:t>
      </w:r>
      <w:r>
        <w:rPr>
          <w:i/>
        </w:rPr>
        <w:t>(Rev.</w:t>
      </w:r>
      <w:r>
        <w:rPr>
          <w:i/>
          <w:spacing w:val="-2"/>
        </w:rPr>
        <w:t xml:space="preserve"> </w:t>
      </w:r>
      <w:r>
        <w:rPr>
          <w:i/>
        </w:rPr>
        <w:t xml:space="preserve">Ed). </w:t>
      </w:r>
      <w:r>
        <w:t>Rineka</w:t>
      </w:r>
      <w:r>
        <w:rPr>
          <w:spacing w:val="-2"/>
        </w:rPr>
        <w:t xml:space="preserve"> </w:t>
      </w:r>
      <w:r>
        <w:t>Cipta,</w:t>
      </w:r>
      <w:r>
        <w:rPr>
          <w:spacing w:val="-5"/>
        </w:rPr>
        <w:t xml:space="preserve"> </w:t>
      </w:r>
      <w:r>
        <w:t>Jakarta</w:t>
      </w:r>
    </w:p>
    <w:p w:rsidR="006A32FD" w:rsidRDefault="00CF7A99">
      <w:pPr>
        <w:pStyle w:val="BodyText"/>
        <w:spacing w:before="179" w:line="259" w:lineRule="auto"/>
        <w:ind w:left="1721" w:right="120" w:hanging="850"/>
        <w:jc w:val="both"/>
      </w:pPr>
      <w:r>
        <w:t>Brewer,</w:t>
      </w:r>
      <w:r>
        <w:rPr>
          <w:spacing w:val="-11"/>
        </w:rPr>
        <w:t xml:space="preserve"> </w:t>
      </w:r>
      <w:r>
        <w:t>E.</w:t>
      </w:r>
      <w:r>
        <w:rPr>
          <w:spacing w:val="-10"/>
        </w:rPr>
        <w:t xml:space="preserve"> </w:t>
      </w:r>
      <w:r>
        <w:t>W.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Burgess</w:t>
      </w:r>
      <w:r>
        <w:rPr>
          <w:spacing w:val="-9"/>
        </w:rPr>
        <w:t xml:space="preserve"> </w:t>
      </w:r>
      <w:r>
        <w:t>D.</w:t>
      </w:r>
      <w:r>
        <w:rPr>
          <w:spacing w:val="-10"/>
        </w:rPr>
        <w:t xml:space="preserve"> </w:t>
      </w:r>
      <w:r>
        <w:t>N.</w:t>
      </w:r>
      <w:r>
        <w:rPr>
          <w:spacing w:val="-9"/>
        </w:rPr>
        <w:t xml:space="preserve"> </w:t>
      </w:r>
      <w:r>
        <w:t>(2005).</w:t>
      </w:r>
      <w:r>
        <w:rPr>
          <w:spacing w:val="-10"/>
        </w:rPr>
        <w:t xml:space="preserve"> </w:t>
      </w:r>
      <w:r>
        <w:t>Professor’s</w:t>
      </w:r>
      <w:r>
        <w:rPr>
          <w:spacing w:val="-10"/>
        </w:rPr>
        <w:t xml:space="preserve"> </w:t>
      </w:r>
      <w:r>
        <w:t>role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motivating</w:t>
      </w:r>
      <w:r>
        <w:rPr>
          <w:spacing w:val="-10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attend</w:t>
      </w:r>
      <w:r>
        <w:rPr>
          <w:spacing w:val="-52"/>
        </w:rPr>
        <w:t xml:space="preserve"> </w:t>
      </w:r>
      <w:r>
        <w:t>class.</w:t>
      </w:r>
      <w:r>
        <w:rPr>
          <w:spacing w:val="-1"/>
        </w:rPr>
        <w:t xml:space="preserve"> </w:t>
      </w:r>
      <w:r>
        <w:t>Journal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Industrial</w:t>
      </w:r>
      <w:r>
        <w:rPr>
          <w:spacing w:val="-2"/>
        </w:rPr>
        <w:t xml:space="preserve"> </w:t>
      </w:r>
      <w:r>
        <w:t>Teacher Education,</w:t>
      </w:r>
      <w:r>
        <w:rPr>
          <w:spacing w:val="-3"/>
        </w:rPr>
        <w:t xml:space="preserve"> </w:t>
      </w:r>
      <w:r>
        <w:t>42,</w:t>
      </w:r>
      <w:r>
        <w:rPr>
          <w:spacing w:val="-1"/>
        </w:rPr>
        <w:t xml:space="preserve"> </w:t>
      </w:r>
      <w:r>
        <w:t>3.</w:t>
      </w:r>
    </w:p>
    <w:p w:rsidR="006A32FD" w:rsidRDefault="00CF7A99">
      <w:pPr>
        <w:spacing w:before="160"/>
        <w:ind w:left="871"/>
      </w:pPr>
      <w:r>
        <w:t>Chaer,</w:t>
      </w:r>
      <w:r>
        <w:rPr>
          <w:spacing w:val="-3"/>
        </w:rPr>
        <w:t xml:space="preserve"> </w:t>
      </w:r>
      <w:r>
        <w:t>Abdul.</w:t>
      </w:r>
      <w:r>
        <w:rPr>
          <w:spacing w:val="-2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rPr>
          <w:i/>
        </w:rPr>
        <w:t>Psikoliguistik:</w:t>
      </w:r>
      <w:r>
        <w:rPr>
          <w:i/>
          <w:spacing w:val="-2"/>
        </w:rPr>
        <w:t xml:space="preserve"> </w:t>
      </w:r>
      <w:r>
        <w:rPr>
          <w:i/>
        </w:rPr>
        <w:t>Kajian</w:t>
      </w:r>
      <w:r>
        <w:rPr>
          <w:i/>
          <w:spacing w:val="-2"/>
        </w:rPr>
        <w:t xml:space="preserve"> </w:t>
      </w:r>
      <w:r>
        <w:rPr>
          <w:i/>
        </w:rPr>
        <w:t>Teoretik</w:t>
      </w:r>
      <w:r>
        <w:t>.</w:t>
      </w:r>
      <w:r>
        <w:rPr>
          <w:spacing w:val="-2"/>
        </w:rPr>
        <w:t xml:space="preserve"> </w:t>
      </w:r>
      <w:r>
        <w:t>PT</w:t>
      </w:r>
      <w:r>
        <w:rPr>
          <w:spacing w:val="-2"/>
        </w:rPr>
        <w:t xml:space="preserve"> </w:t>
      </w:r>
      <w:r>
        <w:t>Rineka</w:t>
      </w:r>
      <w:r>
        <w:rPr>
          <w:spacing w:val="-3"/>
        </w:rPr>
        <w:t xml:space="preserve"> </w:t>
      </w:r>
      <w:r>
        <w:t>Cipta,</w:t>
      </w:r>
      <w:r>
        <w:rPr>
          <w:spacing w:val="-2"/>
        </w:rPr>
        <w:t xml:space="preserve"> </w:t>
      </w:r>
      <w:r>
        <w:t>Jakarta</w:t>
      </w:r>
    </w:p>
    <w:p w:rsidR="006A32FD" w:rsidRDefault="00CF7A99">
      <w:pPr>
        <w:spacing w:before="181" w:line="256" w:lineRule="auto"/>
        <w:ind w:left="1721" w:right="115" w:hanging="850"/>
        <w:jc w:val="both"/>
      </w:pPr>
      <w:r>
        <w:rPr>
          <w:spacing w:val="-1"/>
        </w:rPr>
        <w:t>Ellis,</w:t>
      </w:r>
      <w:r>
        <w:rPr>
          <w:spacing w:val="-14"/>
        </w:rPr>
        <w:t xml:space="preserve"> </w:t>
      </w:r>
      <w:r>
        <w:rPr>
          <w:spacing w:val="-1"/>
        </w:rPr>
        <w:t>R.</w:t>
      </w:r>
      <w:r>
        <w:rPr>
          <w:spacing w:val="-14"/>
        </w:rPr>
        <w:t xml:space="preserve"> </w:t>
      </w:r>
      <w:r>
        <w:rPr>
          <w:spacing w:val="-1"/>
        </w:rPr>
        <w:t>(1986).</w:t>
      </w:r>
      <w:r>
        <w:rPr>
          <w:spacing w:val="-10"/>
        </w:rPr>
        <w:t xml:space="preserve"> </w:t>
      </w:r>
      <w:r>
        <w:rPr>
          <w:i/>
          <w:spacing w:val="-1"/>
        </w:rPr>
        <w:t>Understanding</w:t>
      </w:r>
      <w:r>
        <w:rPr>
          <w:i/>
          <w:spacing w:val="-14"/>
        </w:rPr>
        <w:t xml:space="preserve"> </w:t>
      </w:r>
      <w:r>
        <w:rPr>
          <w:i/>
        </w:rPr>
        <w:t>Second</w:t>
      </w:r>
      <w:r>
        <w:rPr>
          <w:i/>
          <w:spacing w:val="-11"/>
        </w:rPr>
        <w:t xml:space="preserve"> </w:t>
      </w:r>
      <w:r>
        <w:rPr>
          <w:i/>
        </w:rPr>
        <w:t>Language</w:t>
      </w:r>
      <w:r>
        <w:rPr>
          <w:i/>
          <w:spacing w:val="-11"/>
        </w:rPr>
        <w:t xml:space="preserve"> </w:t>
      </w:r>
      <w:r>
        <w:rPr>
          <w:i/>
        </w:rPr>
        <w:t>Acquisition</w:t>
      </w:r>
      <w:r>
        <w:t>.</w:t>
      </w:r>
      <w:r>
        <w:rPr>
          <w:spacing w:val="-14"/>
        </w:rPr>
        <w:t xml:space="preserve"> </w:t>
      </w:r>
      <w:r>
        <w:t>Oxford</w:t>
      </w:r>
      <w:r>
        <w:rPr>
          <w:spacing w:val="-11"/>
        </w:rPr>
        <w:t xml:space="preserve"> </w:t>
      </w:r>
      <w:r>
        <w:t>University</w:t>
      </w:r>
      <w:r>
        <w:rPr>
          <w:spacing w:val="-16"/>
        </w:rPr>
        <w:t xml:space="preserve"> </w:t>
      </w:r>
      <w:r>
        <w:t>Press,</w:t>
      </w:r>
      <w:r>
        <w:rPr>
          <w:spacing w:val="-53"/>
        </w:rPr>
        <w:t xml:space="preserve"> </w:t>
      </w:r>
      <w:r>
        <w:t>Oxford</w:t>
      </w:r>
    </w:p>
    <w:p w:rsidR="006A32FD" w:rsidRDefault="00CF7A99">
      <w:pPr>
        <w:spacing w:before="164" w:line="360" w:lineRule="auto"/>
        <w:ind w:left="1721" w:right="116" w:hanging="850"/>
        <w:jc w:val="both"/>
      </w:pPr>
      <w:r>
        <w:t>Endamya.</w:t>
      </w:r>
      <w:r>
        <w:rPr>
          <w:spacing w:val="-6"/>
        </w:rPr>
        <w:t xml:space="preserve"> </w:t>
      </w:r>
      <w:r>
        <w:t>2020.</w:t>
      </w:r>
      <w:r>
        <w:rPr>
          <w:spacing w:val="-5"/>
        </w:rPr>
        <w:t xml:space="preserve"> </w:t>
      </w:r>
      <w:r>
        <w:rPr>
          <w:i/>
        </w:rPr>
        <w:t>Acquisition</w:t>
      </w:r>
      <w:r>
        <w:rPr>
          <w:i/>
          <w:spacing w:val="-5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Kosakata</w:t>
      </w:r>
      <w:r>
        <w:rPr>
          <w:i/>
          <w:spacing w:val="-6"/>
        </w:rPr>
        <w:t xml:space="preserve"> </w:t>
      </w:r>
      <w:r>
        <w:rPr>
          <w:i/>
        </w:rPr>
        <w:t>Bahasa</w:t>
      </w:r>
      <w:r>
        <w:rPr>
          <w:i/>
          <w:spacing w:val="-4"/>
        </w:rPr>
        <w:t xml:space="preserve"> </w:t>
      </w:r>
      <w:r>
        <w:rPr>
          <w:i/>
        </w:rPr>
        <w:t>Karo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 xml:space="preserve"> </w:t>
      </w:r>
      <w:r>
        <w:rPr>
          <w:i/>
        </w:rPr>
        <w:t>Four</w:t>
      </w:r>
      <w:r>
        <w:rPr>
          <w:i/>
          <w:spacing w:val="-6"/>
        </w:rPr>
        <w:t xml:space="preserve"> </w:t>
      </w:r>
      <w:r>
        <w:rPr>
          <w:i/>
        </w:rPr>
        <w:t>Year</w:t>
      </w:r>
      <w:r>
        <w:rPr>
          <w:i/>
          <w:spacing w:val="-4"/>
        </w:rPr>
        <w:t xml:space="preserve"> </w:t>
      </w:r>
      <w:r>
        <w:rPr>
          <w:i/>
        </w:rPr>
        <w:t>Karonese</w:t>
      </w:r>
      <w:r>
        <w:rPr>
          <w:i/>
          <w:spacing w:val="-6"/>
        </w:rPr>
        <w:t xml:space="preserve"> </w:t>
      </w:r>
      <w:r>
        <w:rPr>
          <w:i/>
        </w:rPr>
        <w:t>Child.</w:t>
      </w:r>
      <w:r>
        <w:rPr>
          <w:i/>
          <w:spacing w:val="-52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Literature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Languages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Arts.</w:t>
      </w:r>
      <w:r>
        <w:rPr>
          <w:spacing w:val="1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Thesis.</w:t>
      </w:r>
      <w:r>
        <w:rPr>
          <w:spacing w:val="-1"/>
        </w:rPr>
        <w:t xml:space="preserve"> </w:t>
      </w:r>
      <w:r>
        <w:t>Medan State University, Medan.</w:t>
      </w:r>
    </w:p>
    <w:p w:rsidR="006A32FD" w:rsidRDefault="00CF7A99">
      <w:pPr>
        <w:spacing w:line="360" w:lineRule="auto"/>
        <w:ind w:left="1721" w:right="118" w:hanging="850"/>
        <w:jc w:val="both"/>
      </w:pPr>
      <w:r>
        <w:rPr>
          <w:spacing w:val="-1"/>
        </w:rPr>
        <w:t>Fromkin,</w:t>
      </w:r>
      <w:r>
        <w:rPr>
          <w:spacing w:val="-15"/>
        </w:rPr>
        <w:t xml:space="preserve"> </w:t>
      </w:r>
      <w:r>
        <w:t>V</w:t>
      </w:r>
      <w:r>
        <w:rPr>
          <w:color w:val="444444"/>
        </w:rPr>
        <w:t>;</w:t>
      </w:r>
      <w:r>
        <w:rPr>
          <w:color w:val="444444"/>
          <w:spacing w:val="-11"/>
        </w:rPr>
        <w:t xml:space="preserve"> </w:t>
      </w:r>
      <w:r>
        <w:t>Rodman,</w:t>
      </w:r>
      <w:r>
        <w:rPr>
          <w:spacing w:val="-12"/>
        </w:rPr>
        <w:t xml:space="preserve"> </w:t>
      </w:r>
      <w:r>
        <w:t>R;</w:t>
      </w:r>
      <w:r>
        <w:rPr>
          <w:spacing w:val="-13"/>
        </w:rPr>
        <w:t xml:space="preserve"> </w:t>
      </w:r>
      <w:r>
        <w:rPr>
          <w:sz w:val="24"/>
        </w:rPr>
        <w:t>Hyams,</w:t>
      </w:r>
      <w:r>
        <w:rPr>
          <w:spacing w:val="-14"/>
          <w:sz w:val="24"/>
        </w:rPr>
        <w:t xml:space="preserve"> </w:t>
      </w:r>
      <w:r>
        <w:rPr>
          <w:sz w:val="24"/>
        </w:rPr>
        <w:t>N.</w:t>
      </w:r>
      <w:r>
        <w:rPr>
          <w:spacing w:val="-14"/>
          <w:sz w:val="24"/>
        </w:rPr>
        <w:t xml:space="preserve"> </w:t>
      </w:r>
      <w:r>
        <w:rPr>
          <w:sz w:val="24"/>
        </w:rPr>
        <w:t>2013.</w:t>
      </w:r>
      <w:r>
        <w:rPr>
          <w:spacing w:val="-15"/>
          <w:sz w:val="24"/>
        </w:rPr>
        <w:t xml:space="preserve"> </w:t>
      </w:r>
      <w:r>
        <w:rPr>
          <w:i/>
          <w:color w:val="0E1111"/>
          <w:sz w:val="24"/>
        </w:rPr>
        <w:t>An</w:t>
      </w:r>
      <w:r>
        <w:rPr>
          <w:i/>
          <w:color w:val="0E1111"/>
          <w:spacing w:val="-13"/>
          <w:sz w:val="24"/>
        </w:rPr>
        <w:t xml:space="preserve"> </w:t>
      </w:r>
      <w:r>
        <w:rPr>
          <w:i/>
          <w:color w:val="0E1111"/>
          <w:sz w:val="24"/>
        </w:rPr>
        <w:t>Introduction</w:t>
      </w:r>
      <w:r>
        <w:rPr>
          <w:i/>
          <w:color w:val="0E1111"/>
          <w:spacing w:val="-15"/>
          <w:sz w:val="24"/>
        </w:rPr>
        <w:t xml:space="preserve"> </w:t>
      </w:r>
      <w:r>
        <w:rPr>
          <w:i/>
          <w:color w:val="0E1111"/>
          <w:sz w:val="24"/>
        </w:rPr>
        <w:t>to</w:t>
      </w:r>
      <w:r>
        <w:rPr>
          <w:i/>
          <w:color w:val="0E1111"/>
          <w:spacing w:val="-14"/>
          <w:sz w:val="24"/>
        </w:rPr>
        <w:t xml:space="preserve"> </w:t>
      </w:r>
      <w:r>
        <w:rPr>
          <w:i/>
          <w:color w:val="0E1111"/>
          <w:sz w:val="24"/>
        </w:rPr>
        <w:t>Language</w:t>
      </w:r>
      <w:r>
        <w:rPr>
          <w:color w:val="0E1111"/>
          <w:sz w:val="24"/>
        </w:rPr>
        <w:t>.</w:t>
      </w:r>
      <w:r>
        <w:rPr>
          <w:color w:val="0E1111"/>
          <w:spacing w:val="-14"/>
          <w:sz w:val="24"/>
        </w:rPr>
        <w:t xml:space="preserve"> </w:t>
      </w:r>
      <w:r>
        <w:rPr>
          <w:color w:val="0E1111"/>
          <w:sz w:val="24"/>
        </w:rPr>
        <w:t>Retrieved</w:t>
      </w:r>
      <w:r>
        <w:rPr>
          <w:color w:val="0E1111"/>
          <w:spacing w:val="-58"/>
          <w:sz w:val="24"/>
        </w:rPr>
        <w:t xml:space="preserve"> </w:t>
      </w:r>
      <w:r>
        <w:rPr>
          <w:color w:val="0E1111"/>
          <w:sz w:val="24"/>
        </w:rPr>
        <w:t xml:space="preserve">from </w:t>
      </w:r>
      <w:hyperlink r:id="rId7">
        <w:r>
          <w:rPr>
            <w:color w:val="0000FF"/>
            <w:u w:val="single" w:color="0000FF"/>
          </w:rPr>
          <w:t>An Introduction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to Language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PDF Drive</w:t>
        </w:r>
      </w:hyperlink>
    </w:p>
    <w:p w:rsidR="006A32FD" w:rsidRDefault="00CF7A99">
      <w:pPr>
        <w:pStyle w:val="BodyText"/>
        <w:spacing w:before="161" w:line="259" w:lineRule="auto"/>
        <w:ind w:left="1721" w:right="115" w:hanging="850"/>
        <w:jc w:val="both"/>
      </w:pPr>
      <w:r>
        <w:t xml:space="preserve">Halgunseth, L. C. 2009. </w:t>
      </w:r>
      <w:r>
        <w:rPr>
          <w:i/>
        </w:rPr>
        <w:t>How children learn a second language</w:t>
      </w:r>
      <w:r>
        <w:t>. In A. Umaña-Taylor,</w:t>
      </w:r>
      <w:r>
        <w:rPr>
          <w:spacing w:val="1"/>
        </w:rPr>
        <w:t xml:space="preserve"> </w:t>
      </w:r>
      <w:r>
        <w:t>Classroom</w:t>
      </w:r>
      <w:r>
        <w:rPr>
          <w:spacing w:val="1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Success,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Edition.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http://www.education.com/reference/article/how-children-</w:t>
        </w:r>
      </w:hyperlink>
      <w:r>
        <w:rPr>
          <w:color w:val="0000FF"/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learn-second-language/</w:t>
        </w:r>
      </w:hyperlink>
    </w:p>
    <w:p w:rsidR="006A32FD" w:rsidRDefault="00CF7A99">
      <w:pPr>
        <w:spacing w:before="157" w:line="259" w:lineRule="auto"/>
        <w:ind w:left="1721" w:right="115" w:hanging="850"/>
        <w:jc w:val="both"/>
      </w:pPr>
      <w:r>
        <w:t>Herrell,</w:t>
      </w:r>
      <w:r>
        <w:rPr>
          <w:spacing w:val="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 xml:space="preserve">L., &amp; Jordan, M. (2016). </w:t>
      </w:r>
      <w:r>
        <w:rPr>
          <w:i/>
        </w:rPr>
        <w:t>50 strategies for teaching</w:t>
      </w:r>
      <w:r>
        <w:rPr>
          <w:i/>
          <w:spacing w:val="1"/>
        </w:rPr>
        <w:t xml:space="preserve"> </w:t>
      </w:r>
      <w:r>
        <w:rPr>
          <w:i/>
        </w:rPr>
        <w:t>English language</w:t>
      </w:r>
      <w:r>
        <w:rPr>
          <w:i/>
          <w:spacing w:val="1"/>
        </w:rPr>
        <w:t xml:space="preserve"> </w:t>
      </w:r>
      <w:r>
        <w:rPr>
          <w:i/>
        </w:rPr>
        <w:t>learners</w:t>
      </w:r>
      <w:r>
        <w:rPr>
          <w:i/>
          <w:spacing w:val="-2"/>
        </w:rPr>
        <w:t xml:space="preserve"> </w:t>
      </w:r>
      <w:r>
        <w:t>(5th ed.). Boston:</w:t>
      </w:r>
      <w:r>
        <w:rPr>
          <w:spacing w:val="-2"/>
        </w:rPr>
        <w:t xml:space="preserve"> </w:t>
      </w:r>
      <w:r>
        <w:t>Pearson.</w:t>
      </w:r>
    </w:p>
    <w:p w:rsidR="006A32FD" w:rsidRDefault="00CF7A99">
      <w:pPr>
        <w:spacing w:before="162" w:line="360" w:lineRule="auto"/>
        <w:ind w:left="1721" w:right="118" w:hanging="850"/>
        <w:jc w:val="both"/>
      </w:pPr>
      <w:r>
        <w:t>Jiménez, Jennifer S</w:t>
      </w:r>
      <w:r>
        <w:t xml:space="preserve">egado. 2017. </w:t>
      </w:r>
      <w:r>
        <w:rPr>
          <w:i/>
        </w:rPr>
        <w:t>The Acquisition of Vocabulary Through Extensive</w:t>
      </w:r>
      <w:r>
        <w:rPr>
          <w:i/>
          <w:spacing w:val="1"/>
        </w:rPr>
        <w:t xml:space="preserve"> </w:t>
      </w:r>
      <w:r>
        <w:rPr>
          <w:i/>
        </w:rPr>
        <w:t>Reading</w:t>
      </w:r>
      <w:r>
        <w:rPr>
          <w:i/>
          <w:spacing w:val="-4"/>
        </w:rPr>
        <w:t xml:space="preserve"> </w:t>
      </w:r>
      <w:r>
        <w:rPr>
          <w:i/>
        </w:rPr>
        <w:t>In Second</w:t>
      </w:r>
      <w:r>
        <w:rPr>
          <w:i/>
          <w:spacing w:val="-1"/>
        </w:rPr>
        <w:t xml:space="preserve"> </w:t>
      </w:r>
      <w:r>
        <w:rPr>
          <w:i/>
        </w:rPr>
        <w:t>Language</w:t>
      </w:r>
      <w:r>
        <w:rPr>
          <w:i/>
          <w:spacing w:val="2"/>
        </w:rPr>
        <w:t xml:space="preserve"> </w:t>
      </w:r>
      <w:r>
        <w:rPr>
          <w:i/>
        </w:rPr>
        <w:t>Acquisition</w:t>
      </w:r>
      <w:r>
        <w:t>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Thesis.</w:t>
      </w:r>
      <w:r>
        <w:rPr>
          <w:spacing w:val="-1"/>
        </w:rPr>
        <w:t xml:space="preserve"> </w:t>
      </w:r>
      <w:r>
        <w:t>Carthage College.</w:t>
      </w:r>
    </w:p>
    <w:p w:rsidR="006A32FD" w:rsidRDefault="00CF7A99">
      <w:pPr>
        <w:spacing w:line="360" w:lineRule="auto"/>
        <w:ind w:left="1721" w:right="118" w:hanging="850"/>
        <w:jc w:val="both"/>
      </w:pPr>
      <w:r>
        <w:rPr>
          <w:sz w:val="24"/>
        </w:rPr>
        <w:t xml:space="preserve">Kemuning, T. 2017. </w:t>
      </w:r>
      <w:r>
        <w:rPr>
          <w:i/>
        </w:rPr>
        <w:t>The Vocabulary Acquisition Of A Two-Year Old Child: A Case</w:t>
      </w:r>
      <w:r>
        <w:rPr>
          <w:i/>
          <w:spacing w:val="1"/>
        </w:rPr>
        <w:t xml:space="preserve"> </w:t>
      </w:r>
      <w:r>
        <w:rPr>
          <w:i/>
        </w:rPr>
        <w:t>Study</w:t>
      </w:r>
      <w:r>
        <w:t>.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Cultural</w:t>
      </w:r>
      <w:r>
        <w:rPr>
          <w:spacing w:val="1"/>
        </w:rPr>
        <w:t xml:space="preserve"> </w:t>
      </w:r>
      <w:r>
        <w:t>Studies.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Thesis.</w:t>
      </w:r>
      <w:r>
        <w:rPr>
          <w:spacing w:val="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of Sumatera Utara, Medan.</w:t>
      </w: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spacing w:before="6"/>
        <w:rPr>
          <w:sz w:val="26"/>
        </w:rPr>
      </w:pPr>
    </w:p>
    <w:p w:rsidR="006A32FD" w:rsidRDefault="00CF7A99">
      <w:pPr>
        <w:pStyle w:val="BodyText"/>
        <w:spacing w:before="56"/>
        <w:ind w:left="1706" w:right="1236"/>
        <w:jc w:val="center"/>
        <w:rPr>
          <w:rFonts w:ascii="Calibri"/>
        </w:rPr>
      </w:pPr>
      <w:r>
        <w:rPr>
          <w:rFonts w:ascii="Calibri"/>
        </w:rPr>
        <w:t>57</w:t>
      </w:r>
    </w:p>
    <w:p w:rsidR="006A32FD" w:rsidRDefault="006A32FD">
      <w:pPr>
        <w:jc w:val="center"/>
        <w:rPr>
          <w:rFonts w:ascii="Calibri"/>
        </w:rPr>
        <w:sectPr w:rsidR="006A32FD">
          <w:type w:val="continuous"/>
          <w:pgSz w:w="11910" w:h="16840"/>
          <w:pgMar w:top="1580" w:right="1580" w:bottom="280" w:left="1680" w:header="720" w:footer="720" w:gutter="0"/>
          <w:cols w:space="720"/>
        </w:sectPr>
      </w:pPr>
    </w:p>
    <w:p w:rsidR="006A32FD" w:rsidRDefault="006A32FD">
      <w:pPr>
        <w:pStyle w:val="BodyText"/>
        <w:rPr>
          <w:rFonts w:ascii="Calibri"/>
          <w:sz w:val="20"/>
        </w:rPr>
      </w:pPr>
    </w:p>
    <w:p w:rsidR="006A32FD" w:rsidRDefault="006A32FD">
      <w:pPr>
        <w:pStyle w:val="BodyText"/>
        <w:rPr>
          <w:rFonts w:ascii="Calibri"/>
          <w:sz w:val="20"/>
        </w:rPr>
      </w:pPr>
    </w:p>
    <w:p w:rsidR="006A32FD" w:rsidRDefault="006A32FD">
      <w:pPr>
        <w:pStyle w:val="BodyText"/>
        <w:spacing w:before="6"/>
        <w:rPr>
          <w:rFonts w:ascii="Calibri"/>
          <w:sz w:val="18"/>
        </w:rPr>
      </w:pPr>
    </w:p>
    <w:p w:rsidR="006A32FD" w:rsidRDefault="00CF7A99">
      <w:pPr>
        <w:spacing w:line="381" w:lineRule="auto"/>
        <w:ind w:left="1721" w:right="117" w:hanging="850"/>
        <w:jc w:val="both"/>
        <w:rPr>
          <w:rFonts w:ascii="Lucida Sans Unicode"/>
        </w:rPr>
      </w:pPr>
      <w:r>
        <w:t xml:space="preserve">Khasinah, S. 2014. </w:t>
      </w:r>
      <w:r>
        <w:rPr>
          <w:i/>
        </w:rPr>
        <w:t xml:space="preserve">Factors Influencing Second Language Acquisition. </w:t>
      </w:r>
      <w:r>
        <w:rPr>
          <w:rFonts w:ascii="Lucida Sans Unicode"/>
        </w:rPr>
        <w:t>Universitas</w:t>
      </w:r>
      <w:r>
        <w:rPr>
          <w:rFonts w:ascii="Lucida Sans Unicode"/>
          <w:spacing w:val="1"/>
        </w:rPr>
        <w:t xml:space="preserve"> </w:t>
      </w:r>
      <w:r>
        <w:rPr>
          <w:rFonts w:ascii="Lucida Sans Unicode"/>
        </w:rPr>
        <w:t>Islam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>Negeri</w:t>
      </w:r>
      <w:r>
        <w:rPr>
          <w:rFonts w:ascii="Lucida Sans Unicode"/>
          <w:spacing w:val="-11"/>
        </w:rPr>
        <w:t xml:space="preserve"> </w:t>
      </w:r>
      <w:r>
        <w:rPr>
          <w:rFonts w:ascii="Lucida Sans Unicode"/>
        </w:rPr>
        <w:t>Ar-Raniry</w:t>
      </w:r>
      <w:r>
        <w:rPr>
          <w:rFonts w:ascii="Lucida Sans Unicode"/>
          <w:spacing w:val="-13"/>
        </w:rPr>
        <w:t xml:space="preserve"> </w:t>
      </w:r>
      <w:r>
        <w:rPr>
          <w:rFonts w:ascii="Lucida Sans Unicode"/>
        </w:rPr>
        <w:t>Banda</w:t>
      </w:r>
      <w:r>
        <w:rPr>
          <w:rFonts w:ascii="Lucida Sans Unicode"/>
          <w:spacing w:val="-13"/>
        </w:rPr>
        <w:t xml:space="preserve"> </w:t>
      </w:r>
      <w:r>
        <w:rPr>
          <w:rFonts w:ascii="Lucida Sans Unicode"/>
        </w:rPr>
        <w:t>Aceh.</w:t>
      </w:r>
    </w:p>
    <w:p w:rsidR="006A32FD" w:rsidRDefault="00CF7A99">
      <w:pPr>
        <w:pStyle w:val="BodyText"/>
        <w:spacing w:before="115" w:line="259" w:lineRule="auto"/>
        <w:ind w:left="1721" w:right="115" w:hanging="850"/>
        <w:jc w:val="both"/>
      </w:pPr>
      <w:r>
        <w:t>Klimova,</w:t>
      </w:r>
      <w:r>
        <w:rPr>
          <w:spacing w:val="1"/>
        </w:rPr>
        <w:t xml:space="preserve"> </w:t>
      </w:r>
      <w:r>
        <w:t>F,</w:t>
      </w:r>
      <w:r>
        <w:rPr>
          <w:spacing w:val="1"/>
        </w:rPr>
        <w:t xml:space="preserve"> </w:t>
      </w:r>
      <w:r>
        <w:t>B.</w:t>
      </w:r>
      <w:r>
        <w:rPr>
          <w:spacing w:val="1"/>
        </w:rPr>
        <w:t xml:space="preserve"> </w:t>
      </w:r>
      <w:r>
        <w:t>2015.</w:t>
      </w:r>
      <w:r>
        <w:rPr>
          <w:spacing w:val="1"/>
        </w:rPr>
        <w:t xml:space="preserve"> </w:t>
      </w:r>
      <w:r>
        <w:t>Games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English,</w:t>
      </w:r>
      <w:r>
        <w:rPr>
          <w:spacing w:val="1"/>
        </w:rPr>
        <w:t xml:space="preserve"> </w:t>
      </w:r>
      <w:r>
        <w:t>Procedia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Socialand</w:t>
      </w:r>
      <w:r>
        <w:rPr>
          <w:spacing w:val="1"/>
        </w:rPr>
        <w:t xml:space="preserve"> </w:t>
      </w:r>
      <w:r>
        <w:t>Behavioral Sciences 191.</w:t>
      </w:r>
    </w:p>
    <w:p w:rsidR="006A32FD" w:rsidRDefault="00CF7A99">
      <w:pPr>
        <w:pStyle w:val="BodyText"/>
        <w:spacing w:before="159" w:line="259" w:lineRule="auto"/>
        <w:ind w:left="1721" w:right="122" w:hanging="850"/>
        <w:jc w:val="both"/>
      </w:pPr>
      <w:r>
        <w:t>Krashen,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(2013)</w:t>
      </w:r>
      <w:r>
        <w:rPr>
          <w:spacing w:val="1"/>
        </w:rPr>
        <w:t xml:space="preserve"> </w:t>
      </w:r>
      <w:r>
        <w:t>Second</w:t>
      </w:r>
      <w:r>
        <w:rPr>
          <w:spacing w:val="1"/>
        </w:rPr>
        <w:t xml:space="preserve"> </w:t>
      </w:r>
      <w:r>
        <w:t>language</w:t>
      </w:r>
      <w:r>
        <w:rPr>
          <w:spacing w:val="1"/>
        </w:rPr>
        <w:t xml:space="preserve"> </w:t>
      </w:r>
      <w:r>
        <w:t>acquisition</w:t>
      </w:r>
      <w:r>
        <w:rPr>
          <w:spacing w:val="1"/>
        </w:rPr>
        <w:t xml:space="preserve"> </w:t>
      </w:r>
      <w:r>
        <w:t>theory,</w:t>
      </w:r>
      <w:r>
        <w:rPr>
          <w:spacing w:val="1"/>
        </w:rPr>
        <w:t xml:space="preserve"> </w:t>
      </w:r>
      <w:r>
        <w:t>applications,and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conjectures.</w:t>
      </w:r>
      <w:r>
        <w:rPr>
          <w:spacing w:val="-1"/>
        </w:rPr>
        <w:t xml:space="preserve"> </w:t>
      </w:r>
      <w:r>
        <w:t>Mexico:</w:t>
      </w:r>
      <w:r>
        <w:rPr>
          <w:spacing w:val="1"/>
        </w:rPr>
        <w:t xml:space="preserve"> </w:t>
      </w:r>
      <w:r>
        <w:t>Cambridge University Press</w:t>
      </w:r>
    </w:p>
    <w:p w:rsidR="006A32FD" w:rsidRDefault="00CF7A99">
      <w:pPr>
        <w:spacing w:before="160" w:line="259" w:lineRule="auto"/>
        <w:ind w:left="1721" w:right="114" w:hanging="850"/>
        <w:jc w:val="both"/>
      </w:pPr>
      <w:r>
        <w:rPr>
          <w:color w:val="222222"/>
        </w:rPr>
        <w:t xml:space="preserve">Miles, M.B., Huberman, A.M. and Saldana, J. (2014) </w:t>
      </w:r>
      <w:r>
        <w:rPr>
          <w:i/>
          <w:color w:val="222222"/>
        </w:rPr>
        <w:t>Qualitative Data Analysis</w:t>
      </w:r>
      <w:r>
        <w:rPr>
          <w:color w:val="222222"/>
        </w:rPr>
        <w:t>: A</w:t>
      </w:r>
      <w:r>
        <w:rPr>
          <w:color w:val="222222"/>
          <w:spacing w:val="1"/>
        </w:rPr>
        <w:t xml:space="preserve"> </w:t>
      </w:r>
      <w:r>
        <w:rPr>
          <w:color w:val="222222"/>
        </w:rPr>
        <w:t>Methods</w:t>
      </w:r>
      <w:r>
        <w:rPr>
          <w:color w:val="222222"/>
          <w:spacing w:val="-1"/>
        </w:rPr>
        <w:t xml:space="preserve"> </w:t>
      </w:r>
      <w:r>
        <w:rPr>
          <w:color w:val="222222"/>
        </w:rPr>
        <w:t>Sourcebook. Sage, London.</w:t>
      </w:r>
    </w:p>
    <w:p w:rsidR="006A32FD" w:rsidRDefault="00CF7A99">
      <w:pPr>
        <w:spacing w:before="159"/>
        <w:ind w:left="871"/>
      </w:pPr>
      <w:r>
        <w:rPr>
          <w:color w:val="221F1F"/>
        </w:rPr>
        <w:t>Lenneberg,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Eric. 1966.</w:t>
      </w:r>
      <w:r>
        <w:rPr>
          <w:color w:val="221F1F"/>
          <w:spacing w:val="-4"/>
        </w:rPr>
        <w:t xml:space="preserve"> </w:t>
      </w:r>
      <w:r>
        <w:rPr>
          <w:i/>
          <w:color w:val="221F1F"/>
        </w:rPr>
        <w:t>Biological foundations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 language</w:t>
      </w:r>
      <w:r>
        <w:rPr>
          <w:color w:val="221F1F"/>
        </w:rPr>
        <w:t>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New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York.</w:t>
      </w:r>
    </w:p>
    <w:p w:rsidR="006A32FD" w:rsidRDefault="00CF7A99">
      <w:pPr>
        <w:spacing w:before="182" w:line="259" w:lineRule="auto"/>
        <w:ind w:left="1721" w:right="113" w:hanging="850"/>
        <w:jc w:val="both"/>
      </w:pPr>
      <w:r>
        <w:t>Paiva</w:t>
      </w:r>
      <w:r>
        <w:rPr>
          <w:spacing w:val="-3"/>
        </w:rPr>
        <w:t xml:space="preserve"> </w:t>
      </w:r>
      <w:r>
        <w:t>C.R</w:t>
      </w:r>
      <w:r>
        <w:rPr>
          <w:spacing w:val="-4"/>
        </w:rPr>
        <w:t xml:space="preserve"> </w:t>
      </w:r>
      <w:r>
        <w:t>Ana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iLearnTest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i/>
        </w:rPr>
        <w:t>Framework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Educational</w:t>
      </w:r>
      <w:r>
        <w:rPr>
          <w:i/>
          <w:spacing w:val="-2"/>
        </w:rPr>
        <w:t xml:space="preserve"> </w:t>
      </w:r>
      <w:r>
        <w:rPr>
          <w:i/>
        </w:rPr>
        <w:t>Games,</w:t>
      </w:r>
      <w:r>
        <w:rPr>
          <w:i/>
          <w:spacing w:val="-3"/>
        </w:rPr>
        <w:t xml:space="preserve"> </w:t>
      </w:r>
      <w:r>
        <w:rPr>
          <w:i/>
        </w:rPr>
        <w:t>procedia-</w:t>
      </w:r>
      <w:r>
        <w:rPr>
          <w:i/>
          <w:spacing w:val="-53"/>
        </w:rPr>
        <w:t xml:space="preserve"> </w:t>
      </w:r>
      <w:r>
        <w:rPr>
          <w:i/>
        </w:rPr>
        <w:t>social and behavioral</w:t>
      </w:r>
      <w:r>
        <w:rPr>
          <w:i/>
          <w:spacing w:val="-1"/>
        </w:rPr>
        <w:t xml:space="preserve"> </w:t>
      </w:r>
      <w:r>
        <w:rPr>
          <w:i/>
        </w:rPr>
        <w:t>sciences</w:t>
      </w:r>
      <w:r>
        <w:rPr>
          <w:i/>
          <w:spacing w:val="2"/>
        </w:rPr>
        <w:t xml:space="preserve"> </w:t>
      </w:r>
      <w:r>
        <w:t>228, 443-445.</w:t>
      </w:r>
    </w:p>
    <w:p w:rsidR="006A32FD" w:rsidRDefault="00CF7A99">
      <w:pPr>
        <w:spacing w:before="159" w:line="360" w:lineRule="auto"/>
        <w:ind w:left="1721" w:right="117" w:hanging="850"/>
        <w:jc w:val="both"/>
      </w:pPr>
      <w:r>
        <w:t xml:space="preserve">Payra, M and Cardona, S. 2016. </w:t>
      </w:r>
      <w:r>
        <w:rPr>
          <w:i/>
        </w:rPr>
        <w:t>Spelling Bee: A Study on the Motivation and Learning</w:t>
      </w:r>
      <w:r>
        <w:rPr>
          <w:i/>
          <w:spacing w:val="-52"/>
        </w:rPr>
        <w:t xml:space="preserve"> </w:t>
      </w:r>
      <w:r>
        <w:rPr>
          <w:i/>
        </w:rPr>
        <w:t>Strategies</w:t>
      </w:r>
      <w:r>
        <w:rPr>
          <w:i/>
          <w:spacing w:val="1"/>
        </w:rPr>
        <w:t xml:space="preserve"> </w:t>
      </w:r>
      <w:r>
        <w:rPr>
          <w:i/>
        </w:rPr>
        <w:t>Among</w:t>
      </w:r>
      <w:r>
        <w:rPr>
          <w:i/>
          <w:spacing w:val="1"/>
        </w:rPr>
        <w:t xml:space="preserve"> </w:t>
      </w:r>
      <w:r>
        <w:rPr>
          <w:i/>
        </w:rPr>
        <w:t>Elementary</w:t>
      </w:r>
      <w:r>
        <w:rPr>
          <w:i/>
          <w:spacing w:val="1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Junior-High</w:t>
      </w:r>
      <w:r>
        <w:rPr>
          <w:i/>
          <w:spacing w:val="1"/>
        </w:rPr>
        <w:t xml:space="preserve"> </w:t>
      </w:r>
      <w:r>
        <w:rPr>
          <w:i/>
        </w:rPr>
        <w:t>Student</w:t>
      </w:r>
      <w:r>
        <w:rPr>
          <w:i/>
          <w:spacing w:val="1"/>
        </w:rPr>
        <w:t xml:space="preserve"> </w:t>
      </w:r>
      <w:r>
        <w:rPr>
          <w:i/>
        </w:rPr>
        <w:t>Competitors.</w:t>
      </w:r>
      <w:r>
        <w:rPr>
          <w:i/>
          <w:spacing w:val="1"/>
        </w:rPr>
        <w:t xml:space="preserve"> </w:t>
      </w:r>
      <w:r>
        <w:rPr>
          <w:sz w:val="24"/>
        </w:rPr>
        <w:t xml:space="preserve">Retrieved from: </w:t>
      </w:r>
      <w:hyperlink r:id="rId10">
        <w:r>
          <w:rPr>
            <w:color w:val="0000FF"/>
            <w:u w:val="single" w:color="0000FF"/>
          </w:rPr>
          <w:t>Spelling Bee: A Study on the Motivation and Learning</w:t>
        </w:r>
      </w:hyperlink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Strategies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Among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Elementary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Junior-High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Student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Competitors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Journal</w:t>
        </w:r>
      </w:hyperlink>
      <w:r>
        <w:rPr>
          <w:color w:val="0000FF"/>
          <w:spacing w:val="-53"/>
        </w:rPr>
        <w:t xml:space="preserve"> </w:t>
      </w:r>
      <w:hyperlink r:id="rId12"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Emerging Investigators</w:t>
        </w:r>
      </w:hyperlink>
    </w:p>
    <w:p w:rsidR="006A32FD" w:rsidRDefault="00CF7A99">
      <w:pPr>
        <w:spacing w:before="44" w:line="381" w:lineRule="auto"/>
        <w:ind w:left="1721" w:right="115" w:hanging="850"/>
        <w:jc w:val="both"/>
        <w:rPr>
          <w:rFonts w:ascii="Lucida Sans Unicode" w:hAnsi="Lucida Sans Unicode"/>
        </w:rPr>
      </w:pPr>
      <w:r>
        <w:rPr>
          <w:rFonts w:ascii="Lucida Sans Unicode" w:hAnsi="Lucida Sans Unicode"/>
          <w:w w:val="95"/>
        </w:rPr>
        <w:t xml:space="preserve">Permata, I. (2018). </w:t>
      </w:r>
      <w:r>
        <w:rPr>
          <w:rFonts w:ascii="Verdana" w:hAnsi="Verdana"/>
          <w:i/>
          <w:w w:val="95"/>
          <w:sz w:val="23"/>
        </w:rPr>
        <w:t>Improving Students’ Vocabulary Mastery Through</w:t>
      </w:r>
      <w:r>
        <w:rPr>
          <w:rFonts w:ascii="Verdana" w:hAnsi="Verdana"/>
          <w:i/>
          <w:spacing w:val="1"/>
          <w:w w:val="95"/>
          <w:sz w:val="23"/>
        </w:rPr>
        <w:t xml:space="preserve"> </w:t>
      </w:r>
      <w:r>
        <w:rPr>
          <w:rFonts w:ascii="Arial" w:hAnsi="Arial"/>
          <w:i/>
          <w:sz w:val="23"/>
        </w:rPr>
        <w:t>Extensive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Reading</w:t>
      </w:r>
      <w:r>
        <w:rPr>
          <w:rFonts w:ascii="Arial" w:hAnsi="Arial"/>
          <w:i/>
          <w:spacing w:val="1"/>
          <w:sz w:val="23"/>
        </w:rPr>
        <w:t xml:space="preserve"> </w:t>
      </w:r>
      <w:r>
        <w:rPr>
          <w:rFonts w:ascii="Arial" w:hAnsi="Arial"/>
          <w:i/>
          <w:sz w:val="23"/>
        </w:rPr>
        <w:t>Activities</w:t>
      </w:r>
      <w:r>
        <w:rPr>
          <w:rFonts w:ascii="Lucida Sans Unicode" w:hAnsi="Lucida Sans Unicode"/>
        </w:rPr>
        <w:t>.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Fakultas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Keguruan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dan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</w:rPr>
        <w:t>Ilmu</w:t>
      </w:r>
      <w:r>
        <w:rPr>
          <w:rFonts w:ascii="Lucida Sans Unicode" w:hAnsi="Lucida Sans Unicode"/>
          <w:spacing w:val="1"/>
        </w:rPr>
        <w:t xml:space="preserve"> </w:t>
      </w:r>
      <w:r>
        <w:rPr>
          <w:rFonts w:ascii="Lucida Sans Unicode" w:hAnsi="Lucida Sans Unicode"/>
          <w:w w:val="95"/>
        </w:rPr>
        <w:t>Pendidikan. Skripsi. Universitas Muslim Nusantara Al-Washliyah,</w:t>
      </w:r>
      <w:r>
        <w:rPr>
          <w:rFonts w:ascii="Lucida Sans Unicode" w:hAnsi="Lucida Sans Unicode"/>
          <w:spacing w:val="1"/>
          <w:w w:val="95"/>
        </w:rPr>
        <w:t xml:space="preserve"> </w:t>
      </w:r>
      <w:r>
        <w:rPr>
          <w:rFonts w:ascii="Lucida Sans Unicode" w:hAnsi="Lucida Sans Unicode"/>
        </w:rPr>
        <w:t>Medan.</w:t>
      </w:r>
    </w:p>
    <w:p w:rsidR="006A32FD" w:rsidRDefault="00CF7A99">
      <w:pPr>
        <w:spacing w:line="334" w:lineRule="exact"/>
        <w:ind w:left="871"/>
        <w:rPr>
          <w:rFonts w:ascii="Lucida Sans Unicode"/>
        </w:rPr>
      </w:pPr>
      <w:r>
        <w:rPr>
          <w:rFonts w:ascii="Lucida Sans Unicode"/>
          <w:w w:val="95"/>
        </w:rPr>
        <w:t>Petrovic,</w:t>
      </w:r>
      <w:r>
        <w:rPr>
          <w:rFonts w:ascii="Lucida Sans Unicode"/>
          <w:spacing w:val="-5"/>
          <w:w w:val="95"/>
        </w:rPr>
        <w:t xml:space="preserve"> </w:t>
      </w:r>
      <w:r>
        <w:rPr>
          <w:rFonts w:ascii="Lucida Sans Unicode"/>
          <w:w w:val="95"/>
        </w:rPr>
        <w:t>E.</w:t>
      </w:r>
      <w:r>
        <w:rPr>
          <w:rFonts w:ascii="Lucida Sans Unicode"/>
          <w:spacing w:val="-3"/>
          <w:w w:val="95"/>
        </w:rPr>
        <w:t xml:space="preserve"> </w:t>
      </w:r>
      <w:r>
        <w:rPr>
          <w:rFonts w:ascii="Lucida Sans Unicode"/>
          <w:w w:val="95"/>
        </w:rPr>
        <w:t>P.</w:t>
      </w:r>
      <w:r>
        <w:rPr>
          <w:rFonts w:ascii="Lucida Sans Unicode"/>
          <w:spacing w:val="-3"/>
          <w:w w:val="95"/>
        </w:rPr>
        <w:t xml:space="preserve"> </w:t>
      </w:r>
      <w:r>
        <w:rPr>
          <w:rFonts w:ascii="Lucida Sans Unicode"/>
          <w:w w:val="95"/>
        </w:rPr>
        <w:t>(2014).</w:t>
      </w:r>
      <w:r>
        <w:rPr>
          <w:rFonts w:ascii="Lucida Sans Unicode"/>
          <w:spacing w:val="-2"/>
          <w:w w:val="95"/>
        </w:rPr>
        <w:t xml:space="preserve"> </w:t>
      </w:r>
      <w:r>
        <w:rPr>
          <w:rFonts w:ascii="Arial"/>
          <w:i/>
          <w:w w:val="95"/>
          <w:sz w:val="23"/>
        </w:rPr>
        <w:t>Games</w:t>
      </w:r>
      <w:r>
        <w:rPr>
          <w:rFonts w:ascii="Arial"/>
          <w:i/>
          <w:spacing w:val="2"/>
          <w:w w:val="95"/>
          <w:sz w:val="23"/>
        </w:rPr>
        <w:t xml:space="preserve"> </w:t>
      </w:r>
      <w:r>
        <w:rPr>
          <w:rFonts w:ascii="Arial"/>
          <w:i/>
          <w:w w:val="95"/>
          <w:sz w:val="23"/>
        </w:rPr>
        <w:t>in</w:t>
      </w:r>
      <w:r>
        <w:rPr>
          <w:rFonts w:ascii="Arial"/>
          <w:i/>
          <w:spacing w:val="2"/>
          <w:w w:val="95"/>
          <w:sz w:val="23"/>
        </w:rPr>
        <w:t xml:space="preserve"> </w:t>
      </w:r>
      <w:r>
        <w:rPr>
          <w:rFonts w:ascii="Arial"/>
          <w:i/>
          <w:w w:val="95"/>
          <w:sz w:val="23"/>
        </w:rPr>
        <w:t>the</w:t>
      </w:r>
      <w:r>
        <w:rPr>
          <w:rFonts w:ascii="Arial"/>
          <w:i/>
          <w:spacing w:val="2"/>
          <w:w w:val="95"/>
          <w:sz w:val="23"/>
        </w:rPr>
        <w:t xml:space="preserve"> </w:t>
      </w:r>
      <w:r>
        <w:rPr>
          <w:rFonts w:ascii="Arial"/>
          <w:i/>
          <w:w w:val="95"/>
          <w:sz w:val="23"/>
        </w:rPr>
        <w:t>Language</w:t>
      </w:r>
      <w:r>
        <w:rPr>
          <w:rFonts w:ascii="Arial"/>
          <w:i/>
          <w:spacing w:val="2"/>
          <w:w w:val="95"/>
          <w:sz w:val="23"/>
        </w:rPr>
        <w:t xml:space="preserve"> </w:t>
      </w:r>
      <w:r>
        <w:rPr>
          <w:rFonts w:ascii="Arial"/>
          <w:i/>
          <w:w w:val="95"/>
          <w:sz w:val="23"/>
        </w:rPr>
        <w:t>Classroom-To</w:t>
      </w:r>
      <w:r>
        <w:rPr>
          <w:rFonts w:ascii="Arial"/>
          <w:i/>
          <w:spacing w:val="3"/>
          <w:w w:val="95"/>
          <w:sz w:val="23"/>
        </w:rPr>
        <w:t xml:space="preserve"> </w:t>
      </w:r>
      <w:r>
        <w:rPr>
          <w:rFonts w:ascii="Arial"/>
          <w:i/>
          <w:w w:val="95"/>
          <w:sz w:val="23"/>
        </w:rPr>
        <w:t>Play</w:t>
      </w:r>
      <w:r>
        <w:rPr>
          <w:rFonts w:ascii="Arial"/>
          <w:i/>
          <w:spacing w:val="3"/>
          <w:w w:val="95"/>
          <w:sz w:val="23"/>
        </w:rPr>
        <w:t xml:space="preserve"> </w:t>
      </w:r>
      <w:r>
        <w:rPr>
          <w:rFonts w:ascii="Arial"/>
          <w:i/>
          <w:w w:val="95"/>
          <w:sz w:val="23"/>
        </w:rPr>
        <w:t>is</w:t>
      </w:r>
      <w:r>
        <w:rPr>
          <w:rFonts w:ascii="Arial"/>
          <w:i/>
          <w:spacing w:val="2"/>
          <w:w w:val="95"/>
          <w:sz w:val="23"/>
        </w:rPr>
        <w:t xml:space="preserve"> </w:t>
      </w:r>
      <w:r>
        <w:rPr>
          <w:rFonts w:ascii="Arial"/>
          <w:i/>
          <w:w w:val="95"/>
          <w:sz w:val="23"/>
        </w:rPr>
        <w:t>to</w:t>
      </w:r>
      <w:r>
        <w:rPr>
          <w:rFonts w:ascii="Arial"/>
          <w:i/>
          <w:spacing w:val="1"/>
          <w:w w:val="95"/>
          <w:sz w:val="23"/>
        </w:rPr>
        <w:t xml:space="preserve"> </w:t>
      </w:r>
      <w:r>
        <w:rPr>
          <w:rFonts w:ascii="Arial"/>
          <w:i/>
          <w:w w:val="95"/>
          <w:sz w:val="23"/>
        </w:rPr>
        <w:t>Learn</w:t>
      </w:r>
      <w:r>
        <w:rPr>
          <w:rFonts w:ascii="Lucida Sans Unicode"/>
          <w:w w:val="95"/>
        </w:rPr>
        <w:t>.</w:t>
      </w:r>
    </w:p>
    <w:p w:rsidR="006A32FD" w:rsidRDefault="006A32FD">
      <w:pPr>
        <w:pStyle w:val="BodyText"/>
        <w:spacing w:before="15"/>
        <w:rPr>
          <w:rFonts w:ascii="Lucida Sans Unicode"/>
          <w:sz w:val="12"/>
        </w:rPr>
      </w:pPr>
    </w:p>
    <w:p w:rsidR="006A32FD" w:rsidRDefault="00CF7A99">
      <w:pPr>
        <w:pStyle w:val="BodyText"/>
        <w:ind w:left="1706" w:right="1391"/>
        <w:jc w:val="center"/>
        <w:rPr>
          <w:rFonts w:ascii="Lucida Sans Unicode"/>
        </w:rPr>
      </w:pPr>
      <w:r>
        <w:rPr>
          <w:rFonts w:ascii="Lucida Sans Unicode"/>
          <w:spacing w:val="-1"/>
          <w:w w:val="95"/>
        </w:rPr>
        <w:t>Retrieved</w:t>
      </w:r>
      <w:r>
        <w:rPr>
          <w:rFonts w:ascii="Lucida Sans Unicode"/>
          <w:spacing w:val="-10"/>
          <w:w w:val="95"/>
        </w:rPr>
        <w:t xml:space="preserve"> </w:t>
      </w:r>
      <w:r>
        <w:rPr>
          <w:rFonts w:ascii="Lucida Sans Unicode"/>
          <w:spacing w:val="-1"/>
          <w:w w:val="95"/>
        </w:rPr>
        <w:t>January</w:t>
      </w:r>
      <w:r>
        <w:rPr>
          <w:rFonts w:ascii="Lucida Sans Unicode"/>
          <w:spacing w:val="-10"/>
          <w:w w:val="95"/>
        </w:rPr>
        <w:t xml:space="preserve"> </w:t>
      </w:r>
      <w:r>
        <w:rPr>
          <w:rFonts w:ascii="Lucida Sans Unicode"/>
          <w:spacing w:val="-1"/>
          <w:w w:val="95"/>
        </w:rPr>
        <w:t>24,</w:t>
      </w:r>
      <w:r>
        <w:rPr>
          <w:rFonts w:ascii="Lucida Sans Unicode"/>
          <w:spacing w:val="-11"/>
          <w:w w:val="95"/>
        </w:rPr>
        <w:t xml:space="preserve"> </w:t>
      </w:r>
      <w:r>
        <w:rPr>
          <w:rFonts w:ascii="Lucida Sans Unicode"/>
          <w:spacing w:val="-1"/>
          <w:w w:val="95"/>
        </w:rPr>
        <w:t>2016,</w:t>
      </w:r>
      <w:r>
        <w:rPr>
          <w:rFonts w:ascii="Lucida Sans Unicode"/>
          <w:spacing w:val="-10"/>
          <w:w w:val="95"/>
        </w:rPr>
        <w:t xml:space="preserve"> </w:t>
      </w:r>
      <w:r>
        <w:rPr>
          <w:rFonts w:ascii="Lucida Sans Unicode"/>
          <w:spacing w:val="-1"/>
          <w:w w:val="95"/>
        </w:rPr>
        <w:t>from</w:t>
      </w:r>
      <w:r>
        <w:rPr>
          <w:rFonts w:ascii="Lucida Sans Unicode"/>
          <w:spacing w:val="-8"/>
          <w:w w:val="95"/>
        </w:rPr>
        <w:t xml:space="preserve"> </w:t>
      </w:r>
      <w:r>
        <w:rPr>
          <w:rFonts w:ascii="Lucida Sans Unicode"/>
          <w:spacing w:val="-1"/>
          <w:w w:val="95"/>
        </w:rPr>
        <w:t>https://goo.gl/Llyzfp</w:t>
      </w:r>
    </w:p>
    <w:p w:rsidR="006A32FD" w:rsidRDefault="00CF7A99">
      <w:pPr>
        <w:pStyle w:val="BodyText"/>
        <w:spacing w:before="154" w:line="360" w:lineRule="auto"/>
        <w:ind w:left="1721" w:right="119" w:hanging="850"/>
        <w:jc w:val="both"/>
      </w:pPr>
      <w:r>
        <w:t xml:space="preserve">Pinker, S. 1995. </w:t>
      </w:r>
      <w:r>
        <w:rPr>
          <w:i/>
        </w:rPr>
        <w:t>Language acquisition</w:t>
      </w:r>
      <w:r>
        <w:t>. In L. R. Gleitman &amp; M. Liberman (Eds.), An</w:t>
      </w:r>
      <w:r>
        <w:rPr>
          <w:spacing w:val="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to Cognitive Science,</w:t>
      </w:r>
      <w:r>
        <w:rPr>
          <w:spacing w:val="-1"/>
        </w:rPr>
        <w:t xml:space="preserve"> </w:t>
      </w:r>
      <w:r>
        <w:t>2nd</w:t>
      </w:r>
      <w:r>
        <w:rPr>
          <w:spacing w:val="-3"/>
        </w:rPr>
        <w:t xml:space="preserve"> </w:t>
      </w:r>
      <w:r>
        <w:t>edition:</w:t>
      </w:r>
      <w:r>
        <w:rPr>
          <w:spacing w:val="-2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(pp. 135-182).</w:t>
      </w:r>
    </w:p>
    <w:p w:rsidR="006A32FD" w:rsidRDefault="00CF7A99">
      <w:pPr>
        <w:spacing w:before="2" w:line="360" w:lineRule="auto"/>
        <w:ind w:left="1721" w:right="117" w:hanging="850"/>
        <w:jc w:val="both"/>
      </w:pPr>
      <w:r>
        <w:t>Prastiwi,</w:t>
      </w:r>
      <w:r>
        <w:rPr>
          <w:spacing w:val="-8"/>
        </w:rPr>
        <w:t xml:space="preserve"> </w:t>
      </w:r>
      <w:r>
        <w:t>N,</w:t>
      </w:r>
      <w:r>
        <w:rPr>
          <w:spacing w:val="-7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2009.</w:t>
      </w:r>
      <w:r>
        <w:rPr>
          <w:spacing w:val="-5"/>
        </w:rPr>
        <w:t xml:space="preserve"> </w:t>
      </w:r>
      <w:r>
        <w:rPr>
          <w:i/>
        </w:rPr>
        <w:t>Pemerolehan</w:t>
      </w:r>
      <w:r>
        <w:rPr>
          <w:i/>
          <w:spacing w:val="-7"/>
        </w:rPr>
        <w:t xml:space="preserve"> </w:t>
      </w:r>
      <w:r>
        <w:rPr>
          <w:i/>
        </w:rPr>
        <w:t>Kosakata</w:t>
      </w:r>
      <w:r>
        <w:rPr>
          <w:i/>
          <w:spacing w:val="-7"/>
        </w:rPr>
        <w:t xml:space="preserve"> </w:t>
      </w:r>
      <w:r>
        <w:rPr>
          <w:i/>
        </w:rPr>
        <w:t>Dasar</w:t>
      </w:r>
      <w:r>
        <w:rPr>
          <w:i/>
          <w:spacing w:val="-8"/>
        </w:rPr>
        <w:t xml:space="preserve"> </w:t>
      </w:r>
      <w:r>
        <w:rPr>
          <w:i/>
        </w:rPr>
        <w:t>Bahasa</w:t>
      </w:r>
      <w:r>
        <w:rPr>
          <w:i/>
          <w:spacing w:val="-10"/>
        </w:rPr>
        <w:t xml:space="preserve"> </w:t>
      </w:r>
      <w:r>
        <w:rPr>
          <w:i/>
        </w:rPr>
        <w:t>Indonesia</w:t>
      </w:r>
      <w:r>
        <w:rPr>
          <w:i/>
          <w:spacing w:val="-7"/>
        </w:rPr>
        <w:t xml:space="preserve"> </w:t>
      </w:r>
      <w:r>
        <w:rPr>
          <w:i/>
        </w:rPr>
        <w:t>Pada</w:t>
      </w:r>
      <w:r>
        <w:rPr>
          <w:i/>
          <w:spacing w:val="-7"/>
        </w:rPr>
        <w:t xml:space="preserve"> </w:t>
      </w:r>
      <w:r>
        <w:rPr>
          <w:i/>
        </w:rPr>
        <w:t>Anak</w:t>
      </w:r>
      <w:r>
        <w:rPr>
          <w:i/>
          <w:spacing w:val="-7"/>
        </w:rPr>
        <w:t xml:space="preserve"> </w:t>
      </w:r>
      <w:r>
        <w:rPr>
          <w:i/>
        </w:rPr>
        <w:t>Usia</w:t>
      </w:r>
      <w:r>
        <w:rPr>
          <w:i/>
          <w:spacing w:val="-53"/>
        </w:rPr>
        <w:t xml:space="preserve"> </w:t>
      </w:r>
      <w:r>
        <w:rPr>
          <w:i/>
        </w:rPr>
        <w:t>4-6</w:t>
      </w:r>
      <w:r>
        <w:rPr>
          <w:i/>
          <w:spacing w:val="1"/>
        </w:rPr>
        <w:t xml:space="preserve"> </w:t>
      </w:r>
      <w:r>
        <w:rPr>
          <w:i/>
        </w:rPr>
        <w:t>Tahun</w:t>
      </w:r>
      <w:r>
        <w:t>.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Daerah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Keguruan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Pendidikan.</w:t>
      </w:r>
      <w:r>
        <w:rPr>
          <w:spacing w:val="1"/>
        </w:rPr>
        <w:t xml:space="preserve"> </w:t>
      </w:r>
      <w:r>
        <w:t>Skripsi.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Surakarta,</w:t>
      </w:r>
      <w:r>
        <w:rPr>
          <w:spacing w:val="-1"/>
        </w:rPr>
        <w:t xml:space="preserve"> </w:t>
      </w:r>
      <w:r>
        <w:t>Surakarta.</w:t>
      </w:r>
    </w:p>
    <w:p w:rsidR="006A32FD" w:rsidRDefault="00CF7A99">
      <w:pPr>
        <w:spacing w:line="360" w:lineRule="auto"/>
        <w:ind w:left="1721" w:right="118" w:hanging="850"/>
        <w:jc w:val="both"/>
      </w:pPr>
      <w:r>
        <w:t>Rajudin</w:t>
      </w:r>
      <w:r>
        <w:rPr>
          <w:spacing w:val="1"/>
        </w:rPr>
        <w:t xml:space="preserve"> </w:t>
      </w:r>
      <w:r>
        <w:t>2018.</w:t>
      </w:r>
      <w:r>
        <w:rPr>
          <w:spacing w:val="1"/>
        </w:rPr>
        <w:t xml:space="preserve"> </w:t>
      </w:r>
      <w:r>
        <w:rPr>
          <w:i/>
        </w:rPr>
        <w:t>Children’s</w:t>
      </w:r>
      <w:r>
        <w:rPr>
          <w:i/>
          <w:spacing w:val="1"/>
        </w:rPr>
        <w:t xml:space="preserve"> </w:t>
      </w:r>
      <w:r>
        <w:rPr>
          <w:i/>
        </w:rPr>
        <w:t>English</w:t>
      </w:r>
      <w:r>
        <w:rPr>
          <w:i/>
          <w:spacing w:val="1"/>
        </w:rPr>
        <w:t xml:space="preserve"> </w:t>
      </w:r>
      <w:r>
        <w:rPr>
          <w:i/>
        </w:rPr>
        <w:t>Vocabulary</w:t>
      </w:r>
      <w:r>
        <w:rPr>
          <w:i/>
          <w:spacing w:val="1"/>
        </w:rPr>
        <w:t xml:space="preserve"> </w:t>
      </w:r>
      <w:r>
        <w:rPr>
          <w:i/>
        </w:rPr>
        <w:t>Acquisition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Efl</w:t>
      </w:r>
      <w:r>
        <w:rPr>
          <w:i/>
          <w:spacing w:val="1"/>
        </w:rPr>
        <w:t xml:space="preserve"> </w:t>
      </w:r>
      <w:r>
        <w:rPr>
          <w:i/>
        </w:rPr>
        <w:t>Primary</w:t>
      </w:r>
      <w:r>
        <w:rPr>
          <w:i/>
          <w:spacing w:val="1"/>
        </w:rPr>
        <w:t xml:space="preserve"> </w:t>
      </w:r>
      <w:r>
        <w:rPr>
          <w:i/>
        </w:rPr>
        <w:t>School</w:t>
      </w:r>
      <w:r>
        <w:rPr>
          <w:i/>
          <w:spacing w:val="1"/>
        </w:rPr>
        <w:t xml:space="preserve"> </w:t>
      </w:r>
      <w:r>
        <w:rPr>
          <w:i/>
        </w:rPr>
        <w:t>Context</w:t>
      </w:r>
      <w:r>
        <w:rPr>
          <w:i/>
          <w:spacing w:val="45"/>
        </w:rPr>
        <w:t xml:space="preserve"> </w:t>
      </w:r>
      <w:r>
        <w:rPr>
          <w:i/>
        </w:rPr>
        <w:t>Of</w:t>
      </w:r>
      <w:r>
        <w:rPr>
          <w:i/>
          <w:spacing w:val="46"/>
        </w:rPr>
        <w:t xml:space="preserve"> </w:t>
      </w:r>
      <w:r>
        <w:rPr>
          <w:i/>
        </w:rPr>
        <w:t>Golden</w:t>
      </w:r>
      <w:r>
        <w:rPr>
          <w:i/>
          <w:spacing w:val="46"/>
        </w:rPr>
        <w:t xml:space="preserve"> </w:t>
      </w:r>
      <w:r>
        <w:rPr>
          <w:i/>
        </w:rPr>
        <w:t>Christian</w:t>
      </w:r>
      <w:r>
        <w:rPr>
          <w:i/>
          <w:spacing w:val="45"/>
        </w:rPr>
        <w:t xml:space="preserve"> </w:t>
      </w:r>
      <w:r>
        <w:rPr>
          <w:i/>
        </w:rPr>
        <w:t>School</w:t>
      </w:r>
      <w:r>
        <w:rPr>
          <w:i/>
          <w:spacing w:val="45"/>
        </w:rPr>
        <w:t xml:space="preserve"> </w:t>
      </w:r>
      <w:r>
        <w:rPr>
          <w:i/>
        </w:rPr>
        <w:t>Palangka</w:t>
      </w:r>
      <w:r>
        <w:rPr>
          <w:i/>
          <w:spacing w:val="46"/>
        </w:rPr>
        <w:t xml:space="preserve"> </w:t>
      </w:r>
      <w:r>
        <w:rPr>
          <w:i/>
        </w:rPr>
        <w:t>Raya</w:t>
      </w:r>
      <w:r>
        <w:t>.</w:t>
      </w:r>
      <w:r>
        <w:rPr>
          <w:spacing w:val="45"/>
        </w:rPr>
        <w:t xml:space="preserve"> </w:t>
      </w:r>
      <w:r>
        <w:t>Faculty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Teacher</w:t>
      </w:r>
    </w:p>
    <w:p w:rsidR="006A32FD" w:rsidRDefault="006A32FD">
      <w:pPr>
        <w:spacing w:line="360" w:lineRule="auto"/>
        <w:jc w:val="both"/>
        <w:sectPr w:rsidR="006A32FD">
          <w:headerReference w:type="default" r:id="rId13"/>
          <w:pgSz w:w="11910" w:h="16840"/>
          <w:pgMar w:top="1580" w:right="1580" w:bottom="280" w:left="1680" w:header="751" w:footer="0" w:gutter="0"/>
          <w:pgNumType w:start="58"/>
          <w:cols w:space="720"/>
        </w:sectPr>
      </w:pPr>
    </w:p>
    <w:p w:rsidR="006A32FD" w:rsidRDefault="006A32FD">
      <w:pPr>
        <w:pStyle w:val="BodyText"/>
        <w:rPr>
          <w:sz w:val="20"/>
        </w:rPr>
      </w:pPr>
    </w:p>
    <w:p w:rsidR="006A32FD" w:rsidRDefault="006A32FD">
      <w:pPr>
        <w:pStyle w:val="BodyText"/>
        <w:rPr>
          <w:sz w:val="20"/>
        </w:rPr>
      </w:pPr>
    </w:p>
    <w:p w:rsidR="006A32FD" w:rsidRDefault="00CF7A99">
      <w:pPr>
        <w:pStyle w:val="BodyText"/>
        <w:spacing w:before="211" w:line="360" w:lineRule="auto"/>
        <w:ind w:left="1721" w:right="115"/>
        <w:jc w:val="both"/>
      </w:pPr>
      <w:r>
        <w:t>Training And Education Department of Language Education Study Program</w:t>
      </w:r>
      <w:r>
        <w:rPr>
          <w:spacing w:val="1"/>
        </w:rPr>
        <w:t xml:space="preserve"> </w:t>
      </w:r>
      <w:r>
        <w:t>of English Education. A Thesis. State Islamic Institute of Palangka Raya,</w:t>
      </w:r>
      <w:r>
        <w:rPr>
          <w:spacing w:val="1"/>
        </w:rPr>
        <w:t xml:space="preserve"> </w:t>
      </w:r>
      <w:r>
        <w:t>Palangkaraya.</w:t>
      </w:r>
    </w:p>
    <w:p w:rsidR="006A32FD" w:rsidRDefault="00CF7A99">
      <w:pPr>
        <w:spacing w:line="360" w:lineRule="auto"/>
        <w:ind w:left="1721" w:right="118" w:hanging="850"/>
        <w:jc w:val="both"/>
      </w:pPr>
      <w:r>
        <w:t xml:space="preserve">Rahmiyanti. (2007). </w:t>
      </w:r>
      <w:r>
        <w:rPr>
          <w:i/>
        </w:rPr>
        <w:t>The student’s ability of Mts Islamiyah Palangkaraya in using</w:t>
      </w:r>
      <w:r>
        <w:rPr>
          <w:i/>
          <w:spacing w:val="1"/>
        </w:rPr>
        <w:t xml:space="preserve"> </w:t>
      </w:r>
      <w:r>
        <w:rPr>
          <w:i/>
        </w:rPr>
        <w:t>interrogative pro</w:t>
      </w:r>
      <w:r>
        <w:rPr>
          <w:i/>
        </w:rPr>
        <w:t>nouns in sentences</w:t>
      </w:r>
      <w:r>
        <w:t>. Unpublished Thesis. Palangka Raya:</w:t>
      </w:r>
      <w:r>
        <w:rPr>
          <w:spacing w:val="1"/>
        </w:rPr>
        <w:t xml:space="preserve"> </w:t>
      </w:r>
      <w:r>
        <w:t>IAIN</w:t>
      </w:r>
      <w:r>
        <w:rPr>
          <w:spacing w:val="-1"/>
        </w:rPr>
        <w:t xml:space="preserve"> </w:t>
      </w:r>
      <w:r>
        <w:t>Palangka</w:t>
      </w:r>
      <w:r>
        <w:rPr>
          <w:spacing w:val="-1"/>
        </w:rPr>
        <w:t xml:space="preserve"> </w:t>
      </w:r>
      <w:r>
        <w:t>Raya.</w:t>
      </w:r>
    </w:p>
    <w:p w:rsidR="006A32FD" w:rsidRDefault="00CF7A99">
      <w:pPr>
        <w:spacing w:before="159" w:line="259" w:lineRule="auto"/>
        <w:ind w:left="1721" w:right="115" w:hanging="850"/>
        <w:jc w:val="both"/>
      </w:pPr>
      <w:r>
        <w:t xml:space="preserve">Rohmawati. 2015. </w:t>
      </w:r>
      <w:r>
        <w:rPr>
          <w:i/>
        </w:rPr>
        <w:t>Spelling Bee Game in Teaching Vocabulary</w:t>
      </w:r>
      <w:r>
        <w:t>. Journal of English and</w:t>
      </w:r>
      <w:r>
        <w:rPr>
          <w:spacing w:val="-52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2015, 3(2), 1-15</w:t>
      </w:r>
    </w:p>
    <w:p w:rsidR="006A32FD" w:rsidRDefault="00CF7A99">
      <w:pPr>
        <w:spacing w:before="162" w:line="360" w:lineRule="auto"/>
        <w:ind w:left="1721" w:right="118" w:hanging="850"/>
        <w:jc w:val="both"/>
      </w:pPr>
      <w:r>
        <w:t xml:space="preserve">Safitri, L. 2020. </w:t>
      </w:r>
      <w:r>
        <w:rPr>
          <w:i/>
        </w:rPr>
        <w:t>Children Language Acquisition Process</w:t>
      </w:r>
      <w:r>
        <w:t>. LET: Linguistic</w:t>
      </w:r>
      <w:r>
        <w:t>s, Literature</w:t>
      </w:r>
      <w:r>
        <w:rPr>
          <w:spacing w:val="1"/>
        </w:rPr>
        <w:t xml:space="preserve"> </w:t>
      </w:r>
      <w:r>
        <w:t>and English Teaching Journal, 157-177.</w:t>
      </w:r>
    </w:p>
    <w:p w:rsidR="006A32FD" w:rsidRDefault="00CF7A99">
      <w:pPr>
        <w:spacing w:before="53"/>
        <w:ind w:left="871"/>
        <w:rPr>
          <w:rFonts w:ascii="Verdana" w:hAnsi="Verdana"/>
          <w:i/>
          <w:sz w:val="23"/>
        </w:rPr>
      </w:pPr>
      <w:r>
        <w:t>Sari,</w:t>
      </w:r>
      <w:r>
        <w:rPr>
          <w:spacing w:val="12"/>
        </w:rPr>
        <w:t xml:space="preserve"> </w:t>
      </w:r>
      <w:r>
        <w:t>Y.</w:t>
      </w:r>
      <w:r>
        <w:rPr>
          <w:spacing w:val="12"/>
        </w:rPr>
        <w:t xml:space="preserve"> </w:t>
      </w:r>
      <w:r>
        <w:t>(2017).</w:t>
      </w:r>
      <w:r>
        <w:rPr>
          <w:spacing w:val="14"/>
        </w:rPr>
        <w:t xml:space="preserve"> </w:t>
      </w:r>
      <w:r>
        <w:rPr>
          <w:rFonts w:ascii="Arial" w:hAnsi="Arial"/>
          <w:i/>
          <w:sz w:val="23"/>
        </w:rPr>
        <w:t>The</w:t>
      </w:r>
      <w:r>
        <w:rPr>
          <w:rFonts w:ascii="Arial" w:hAnsi="Arial"/>
          <w:i/>
          <w:spacing w:val="10"/>
          <w:sz w:val="23"/>
        </w:rPr>
        <w:t xml:space="preserve"> </w:t>
      </w:r>
      <w:r>
        <w:rPr>
          <w:rFonts w:ascii="Arial" w:hAnsi="Arial"/>
          <w:i/>
          <w:sz w:val="23"/>
        </w:rPr>
        <w:t>Effect</w:t>
      </w:r>
      <w:r>
        <w:rPr>
          <w:rFonts w:ascii="Arial" w:hAnsi="Arial"/>
          <w:i/>
          <w:spacing w:val="11"/>
          <w:sz w:val="23"/>
        </w:rPr>
        <w:t xml:space="preserve"> </w:t>
      </w:r>
      <w:r>
        <w:rPr>
          <w:rFonts w:ascii="Arial" w:hAnsi="Arial"/>
          <w:i/>
          <w:sz w:val="23"/>
        </w:rPr>
        <w:t>of</w:t>
      </w:r>
      <w:r>
        <w:rPr>
          <w:rFonts w:ascii="Arial" w:hAnsi="Arial"/>
          <w:i/>
          <w:spacing w:val="10"/>
          <w:sz w:val="23"/>
        </w:rPr>
        <w:t xml:space="preserve"> </w:t>
      </w:r>
      <w:r>
        <w:rPr>
          <w:rFonts w:ascii="Arial" w:hAnsi="Arial"/>
          <w:i/>
          <w:sz w:val="23"/>
        </w:rPr>
        <w:t>Spelling</w:t>
      </w:r>
      <w:r>
        <w:rPr>
          <w:rFonts w:ascii="Arial" w:hAnsi="Arial"/>
          <w:i/>
          <w:spacing w:val="10"/>
          <w:sz w:val="23"/>
        </w:rPr>
        <w:t xml:space="preserve"> </w:t>
      </w:r>
      <w:r>
        <w:rPr>
          <w:rFonts w:ascii="Arial" w:hAnsi="Arial"/>
          <w:i/>
          <w:sz w:val="23"/>
        </w:rPr>
        <w:t>Bee</w:t>
      </w:r>
      <w:r>
        <w:rPr>
          <w:rFonts w:ascii="Arial" w:hAnsi="Arial"/>
          <w:i/>
          <w:spacing w:val="11"/>
          <w:sz w:val="23"/>
        </w:rPr>
        <w:t xml:space="preserve"> </w:t>
      </w:r>
      <w:r>
        <w:rPr>
          <w:rFonts w:ascii="Arial" w:hAnsi="Arial"/>
          <w:i/>
          <w:sz w:val="23"/>
        </w:rPr>
        <w:t>Game</w:t>
      </w:r>
      <w:r>
        <w:rPr>
          <w:rFonts w:ascii="Arial" w:hAnsi="Arial"/>
          <w:i/>
          <w:spacing w:val="11"/>
          <w:sz w:val="23"/>
        </w:rPr>
        <w:t xml:space="preserve"> </w:t>
      </w:r>
      <w:r>
        <w:rPr>
          <w:rFonts w:ascii="Arial" w:hAnsi="Arial"/>
          <w:i/>
          <w:sz w:val="23"/>
        </w:rPr>
        <w:t>i</w:t>
      </w:r>
      <w:r>
        <w:rPr>
          <w:rFonts w:ascii="Verdana" w:hAnsi="Verdana"/>
          <w:i/>
          <w:sz w:val="23"/>
        </w:rPr>
        <w:t>n</w:t>
      </w:r>
      <w:r>
        <w:rPr>
          <w:rFonts w:ascii="Verdana" w:hAnsi="Verdana"/>
          <w:i/>
          <w:spacing w:val="-7"/>
          <w:sz w:val="23"/>
        </w:rPr>
        <w:t xml:space="preserve"> </w:t>
      </w:r>
      <w:r>
        <w:rPr>
          <w:rFonts w:ascii="Verdana" w:hAnsi="Verdana"/>
          <w:i/>
          <w:sz w:val="23"/>
        </w:rPr>
        <w:t>Students’</w:t>
      </w:r>
      <w:r>
        <w:rPr>
          <w:rFonts w:ascii="Verdana" w:hAnsi="Verdana"/>
          <w:i/>
          <w:spacing w:val="-7"/>
          <w:sz w:val="23"/>
        </w:rPr>
        <w:t xml:space="preserve"> </w:t>
      </w:r>
      <w:r>
        <w:rPr>
          <w:rFonts w:ascii="Verdana" w:hAnsi="Verdana"/>
          <w:i/>
          <w:sz w:val="23"/>
        </w:rPr>
        <w:t>Vocabulary</w:t>
      </w:r>
    </w:p>
    <w:p w:rsidR="006A32FD" w:rsidRDefault="006A32FD">
      <w:pPr>
        <w:pStyle w:val="BodyText"/>
        <w:spacing w:before="2"/>
        <w:rPr>
          <w:rFonts w:ascii="Verdana"/>
          <w:i/>
          <w:sz w:val="20"/>
        </w:rPr>
      </w:pPr>
    </w:p>
    <w:p w:rsidR="006A32FD" w:rsidRDefault="00CF7A99">
      <w:pPr>
        <w:pStyle w:val="BodyText"/>
        <w:spacing w:line="381" w:lineRule="auto"/>
        <w:ind w:left="1721" w:right="114"/>
        <w:jc w:val="both"/>
        <w:rPr>
          <w:rFonts w:ascii="Lucida Sans Unicode"/>
        </w:rPr>
      </w:pPr>
      <w:r>
        <w:rPr>
          <w:rFonts w:ascii="Arial"/>
          <w:i/>
          <w:w w:val="95"/>
          <w:sz w:val="23"/>
        </w:rPr>
        <w:t xml:space="preserve">Mastery. </w:t>
      </w:r>
      <w:r>
        <w:rPr>
          <w:rFonts w:ascii="Lucida Sans Unicode"/>
          <w:w w:val="95"/>
        </w:rPr>
        <w:t>Faculty of Education and Teacher Training. A Thesis. Ar-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</w:rPr>
        <w:t>Raniry</w:t>
      </w:r>
      <w:r>
        <w:rPr>
          <w:rFonts w:ascii="Lucida Sans Unicode"/>
          <w:spacing w:val="-13"/>
        </w:rPr>
        <w:t xml:space="preserve"> </w:t>
      </w:r>
      <w:r>
        <w:rPr>
          <w:rFonts w:ascii="Lucida Sans Unicode"/>
        </w:rPr>
        <w:t>State</w:t>
      </w:r>
      <w:r>
        <w:rPr>
          <w:rFonts w:ascii="Lucida Sans Unicode"/>
          <w:spacing w:val="-13"/>
        </w:rPr>
        <w:t xml:space="preserve"> </w:t>
      </w:r>
      <w:r>
        <w:rPr>
          <w:rFonts w:ascii="Lucida Sans Unicode"/>
        </w:rPr>
        <w:t>Islamic</w:t>
      </w:r>
      <w:r>
        <w:rPr>
          <w:rFonts w:ascii="Lucida Sans Unicode"/>
          <w:spacing w:val="-12"/>
        </w:rPr>
        <w:t xml:space="preserve"> </w:t>
      </w:r>
      <w:r>
        <w:rPr>
          <w:rFonts w:ascii="Lucida Sans Unicode"/>
        </w:rPr>
        <w:t>University,</w:t>
      </w:r>
      <w:r>
        <w:rPr>
          <w:rFonts w:ascii="Lucida Sans Unicode"/>
          <w:spacing w:val="-14"/>
        </w:rPr>
        <w:t xml:space="preserve"> </w:t>
      </w:r>
      <w:r>
        <w:rPr>
          <w:rFonts w:ascii="Lucida Sans Unicode"/>
        </w:rPr>
        <w:t>Banda</w:t>
      </w:r>
      <w:r>
        <w:rPr>
          <w:rFonts w:ascii="Lucida Sans Unicode"/>
          <w:spacing w:val="-13"/>
        </w:rPr>
        <w:t xml:space="preserve"> </w:t>
      </w:r>
      <w:r>
        <w:rPr>
          <w:rFonts w:ascii="Lucida Sans Unicode"/>
        </w:rPr>
        <w:t>Aceh.</w:t>
      </w:r>
    </w:p>
    <w:p w:rsidR="006A32FD" w:rsidRDefault="00CF7A99">
      <w:pPr>
        <w:pStyle w:val="BodyText"/>
        <w:spacing w:line="207" w:lineRule="exact"/>
        <w:ind w:left="871"/>
      </w:pPr>
      <w:r>
        <w:t>Stainback,</w:t>
      </w:r>
      <w:r>
        <w:rPr>
          <w:spacing w:val="26"/>
        </w:rPr>
        <w:t xml:space="preserve"> </w:t>
      </w:r>
      <w:r>
        <w:t>S.</w:t>
      </w:r>
      <w:r>
        <w:rPr>
          <w:spacing w:val="79"/>
        </w:rPr>
        <w:t xml:space="preserve"> </w:t>
      </w:r>
      <w:r>
        <w:t>&amp;</w:t>
      </w:r>
      <w:r>
        <w:rPr>
          <w:spacing w:val="80"/>
        </w:rPr>
        <w:t xml:space="preserve"> </w:t>
      </w:r>
      <w:r>
        <w:t>Stainback,</w:t>
      </w:r>
      <w:r>
        <w:rPr>
          <w:spacing w:val="80"/>
        </w:rPr>
        <w:t xml:space="preserve"> </w:t>
      </w:r>
      <w:r>
        <w:t>W.</w:t>
      </w:r>
      <w:r>
        <w:rPr>
          <w:spacing w:val="79"/>
        </w:rPr>
        <w:t xml:space="preserve"> </w:t>
      </w:r>
      <w:r>
        <w:t>1988,</w:t>
      </w:r>
      <w:r>
        <w:rPr>
          <w:spacing w:val="79"/>
        </w:rPr>
        <w:t xml:space="preserve"> </w:t>
      </w:r>
      <w:r>
        <w:t>Understanding</w:t>
      </w:r>
      <w:r>
        <w:rPr>
          <w:spacing w:val="80"/>
        </w:rPr>
        <w:t xml:space="preserve"> </w:t>
      </w:r>
      <w:r>
        <w:t>&amp;</w:t>
      </w:r>
      <w:r>
        <w:rPr>
          <w:spacing w:val="80"/>
        </w:rPr>
        <w:t xml:space="preserve"> </w:t>
      </w:r>
      <w:r>
        <w:t>Conducting</w:t>
      </w:r>
      <w:r>
        <w:rPr>
          <w:spacing w:val="79"/>
        </w:rPr>
        <w:t xml:space="preserve"> </w:t>
      </w:r>
      <w:r>
        <w:t>Qualitative</w:t>
      </w:r>
    </w:p>
    <w:p w:rsidR="006A32FD" w:rsidRDefault="00CF7A99">
      <w:pPr>
        <w:pStyle w:val="BodyText"/>
        <w:spacing w:before="129"/>
        <w:ind w:left="1721"/>
        <w:jc w:val="both"/>
      </w:pPr>
      <w:r>
        <w:t>Research,</w:t>
      </w:r>
      <w:r>
        <w:rPr>
          <w:spacing w:val="-3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DC,</w:t>
      </w:r>
      <w:r>
        <w:rPr>
          <w:spacing w:val="-4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ERIC</w:t>
      </w:r>
      <w:r>
        <w:rPr>
          <w:spacing w:val="-2"/>
        </w:rPr>
        <w:t xml:space="preserve"> </w:t>
      </w:r>
      <w:r>
        <w:t>Clearinghouse,</w:t>
      </w:r>
      <w:r>
        <w:rPr>
          <w:spacing w:val="-1"/>
        </w:rPr>
        <w:t xml:space="preserve"> </w:t>
      </w:r>
      <w:r>
        <w:t>P.125.</w:t>
      </w:r>
    </w:p>
    <w:p w:rsidR="006A32FD" w:rsidRDefault="006A32FD">
      <w:pPr>
        <w:pStyle w:val="BodyText"/>
        <w:spacing w:before="9"/>
        <w:rPr>
          <w:sz w:val="24"/>
        </w:rPr>
      </w:pPr>
    </w:p>
    <w:p w:rsidR="006A32FD" w:rsidRDefault="00CF7A99">
      <w:pPr>
        <w:pStyle w:val="BodyText"/>
        <w:spacing w:line="259" w:lineRule="auto"/>
        <w:ind w:left="1721" w:right="120" w:hanging="850"/>
        <w:jc w:val="both"/>
      </w:pPr>
      <w:r>
        <w:t>Uberman, A. (1998, January-March). The Use of Games For Vocabulary Presentation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Revision.</w:t>
      </w:r>
      <w:r>
        <w:rPr>
          <w:spacing w:val="1"/>
        </w:rPr>
        <w:t xml:space="preserve"> </w:t>
      </w:r>
      <w:r>
        <w:t>Retrieved</w:t>
      </w:r>
      <w:r>
        <w:rPr>
          <w:spacing w:val="1"/>
        </w:rPr>
        <w:t xml:space="preserve"> </w:t>
      </w:r>
      <w:r>
        <w:t>January</w:t>
      </w:r>
      <w:r>
        <w:rPr>
          <w:spacing w:val="1"/>
        </w:rPr>
        <w:t xml:space="preserve"> </w:t>
      </w:r>
      <w:r>
        <w:t>2016,22,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FORUM: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http://dosfan.lib.uic.edu/usia/EUSIA/forum/vols/vol36/no1/p20.htm</w:t>
        </w:r>
      </w:hyperlink>
    </w:p>
    <w:p w:rsidR="006A32FD" w:rsidRDefault="00CF7A99">
      <w:pPr>
        <w:spacing w:before="159" w:line="360" w:lineRule="auto"/>
        <w:ind w:left="1721" w:right="116" w:hanging="850"/>
        <w:jc w:val="both"/>
      </w:pPr>
      <w:r>
        <w:t xml:space="preserve">Wafaa. 2017. </w:t>
      </w:r>
      <w:r>
        <w:rPr>
          <w:i/>
        </w:rPr>
        <w:t>Teaching Students Vocabulary By Using Spelling Bee Game Of The</w:t>
      </w:r>
      <w:r>
        <w:rPr>
          <w:i/>
          <w:spacing w:val="1"/>
        </w:rPr>
        <w:t xml:space="preserve"> </w:t>
      </w:r>
      <w:r>
        <w:rPr>
          <w:i/>
        </w:rPr>
        <w:t>Second Year Students a</w:t>
      </w:r>
      <w:r>
        <w:rPr>
          <w:i/>
        </w:rPr>
        <w:t>t Smpn 3 Sungguminasa Gowa</w:t>
      </w:r>
      <w:r>
        <w:t>. A Thesis. Alauddin</w:t>
      </w:r>
      <w:r>
        <w:rPr>
          <w:spacing w:val="1"/>
        </w:rPr>
        <w:t xml:space="preserve"> </w:t>
      </w:r>
      <w:r>
        <w:t>state Islamic University</w:t>
      </w:r>
      <w:r>
        <w:rPr>
          <w:spacing w:val="-3"/>
        </w:rPr>
        <w:t xml:space="preserve"> </w:t>
      </w:r>
      <w:r>
        <w:t>Makassar,</w:t>
      </w:r>
      <w:r>
        <w:rPr>
          <w:spacing w:val="-3"/>
        </w:rPr>
        <w:t xml:space="preserve"> </w:t>
      </w:r>
      <w:r>
        <w:t>Makassar.</w:t>
      </w:r>
    </w:p>
    <w:p w:rsidR="006A32FD" w:rsidRDefault="00CF7A99">
      <w:pPr>
        <w:spacing w:before="2" w:line="360" w:lineRule="auto"/>
        <w:ind w:left="1721" w:right="115" w:hanging="850"/>
        <w:jc w:val="both"/>
      </w:pPr>
      <w:r>
        <w:t xml:space="preserve">Wahidah, N. 2018. </w:t>
      </w:r>
      <w:r>
        <w:rPr>
          <w:i/>
        </w:rPr>
        <w:t>The Effectivness of Spelling Bee Game On Students’ Vocabulary</w:t>
      </w:r>
      <w:r>
        <w:rPr>
          <w:i/>
          <w:spacing w:val="1"/>
        </w:rPr>
        <w:t xml:space="preserve"> </w:t>
      </w:r>
      <w:r>
        <w:rPr>
          <w:i/>
        </w:rPr>
        <w:t>Mastery</w:t>
      </w:r>
      <w:r>
        <w:t>.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Educational</w:t>
      </w:r>
      <w:r>
        <w:rPr>
          <w:spacing w:val="1"/>
        </w:rPr>
        <w:t xml:space="preserve"> </w:t>
      </w:r>
      <w:r>
        <w:t>Sciences. A Thesis</w:t>
      </w:r>
      <w:r>
        <w:t>. State Islamic University Syarif Hidayatullah Jakarta,</w:t>
      </w:r>
      <w:r>
        <w:rPr>
          <w:spacing w:val="1"/>
        </w:rPr>
        <w:t xml:space="preserve"> </w:t>
      </w:r>
      <w:r>
        <w:t>Jakarta.</w:t>
      </w:r>
    </w:p>
    <w:p w:rsidR="006A32FD" w:rsidRDefault="00CF7A99">
      <w:pPr>
        <w:spacing w:line="360" w:lineRule="auto"/>
        <w:ind w:left="1721" w:right="117" w:hanging="850"/>
        <w:jc w:val="both"/>
        <w:rPr>
          <w:sz w:val="24"/>
        </w:rPr>
      </w:pPr>
      <w:r>
        <w:rPr>
          <w:sz w:val="24"/>
        </w:rPr>
        <w:t>Yogatama,</w:t>
      </w:r>
      <w:r>
        <w:rPr>
          <w:spacing w:val="-12"/>
          <w:sz w:val="24"/>
        </w:rPr>
        <w:t xml:space="preserve"> </w:t>
      </w:r>
      <w:r>
        <w:rPr>
          <w:sz w:val="24"/>
        </w:rPr>
        <w:t>A.</w:t>
      </w:r>
      <w:r>
        <w:rPr>
          <w:spacing w:val="-12"/>
          <w:sz w:val="24"/>
        </w:rPr>
        <w:t xml:space="preserve"> </w:t>
      </w:r>
      <w:r>
        <w:rPr>
          <w:sz w:val="24"/>
        </w:rPr>
        <w:t>(2011).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Pemerolehan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anak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usia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ditinjau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sudut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pandang morfosintaksis</w:t>
      </w:r>
      <w:r>
        <w:rPr>
          <w:sz w:val="24"/>
        </w:rPr>
        <w:t>. LENSA, 1(1).</w:t>
      </w:r>
    </w:p>
    <w:p w:rsidR="006A32FD" w:rsidRDefault="00CF7A99">
      <w:pPr>
        <w:pStyle w:val="BodyText"/>
        <w:spacing w:before="43" w:line="381" w:lineRule="auto"/>
        <w:ind w:left="1721" w:right="118" w:hanging="850"/>
        <w:jc w:val="both"/>
        <w:rPr>
          <w:rFonts w:ascii="Lucida Sans Unicode"/>
        </w:rPr>
      </w:pPr>
      <w:r>
        <w:rPr>
          <w:rFonts w:ascii="Lucida Sans Unicode"/>
          <w:w w:val="95"/>
        </w:rPr>
        <w:t>Yusuf, S. (2009), Psikologi perkembangan anak dan remaja, Bandung: PT.</w:t>
      </w:r>
      <w:r>
        <w:rPr>
          <w:rFonts w:ascii="Lucida Sans Unicode"/>
          <w:spacing w:val="1"/>
          <w:w w:val="95"/>
        </w:rPr>
        <w:t xml:space="preserve"> </w:t>
      </w:r>
      <w:r>
        <w:rPr>
          <w:rFonts w:ascii="Lucida Sans Unicode"/>
        </w:rPr>
        <w:t>Remaja</w:t>
      </w:r>
      <w:r>
        <w:rPr>
          <w:rFonts w:ascii="Lucida Sans Unicode"/>
          <w:spacing w:val="-13"/>
        </w:rPr>
        <w:t xml:space="preserve"> </w:t>
      </w:r>
      <w:r>
        <w:rPr>
          <w:rFonts w:ascii="Lucida Sans Unicode"/>
        </w:rPr>
        <w:t>Rosdakarya</w:t>
      </w:r>
    </w:p>
    <w:sectPr w:rsidR="006A32FD">
      <w:pgSz w:w="11910" w:h="16840"/>
      <w:pgMar w:top="1580" w:right="1580" w:bottom="280" w:left="16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99" w:rsidRDefault="00CF7A99">
      <w:r>
        <w:separator/>
      </w:r>
    </w:p>
  </w:endnote>
  <w:endnote w:type="continuationSeparator" w:id="0">
    <w:p w:rsidR="00CF7A99" w:rsidRDefault="00CF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99" w:rsidRDefault="00CF7A99">
      <w:r>
        <w:separator/>
      </w:r>
    </w:p>
  </w:footnote>
  <w:footnote w:type="continuationSeparator" w:id="0">
    <w:p w:rsidR="00CF7A99" w:rsidRDefault="00CF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2FD" w:rsidRDefault="00CF7A9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3pt;margin-top:36.55pt;width:17.3pt;height:13.05pt;z-index:-251658752;mso-position-horizontal-relative:page;mso-position-vertical-relative:page" filled="f" stroked="f">
          <v:textbox inset="0,0,0,0">
            <w:txbxContent>
              <w:p w:rsidR="006A32FD" w:rsidRDefault="00CF7A99"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4F7C00">
                  <w:rPr>
                    <w:rFonts w:ascii="Calibri"/>
                    <w:noProof/>
                  </w:rPr>
                  <w:t>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A32FD"/>
    <w:rsid w:val="004F7C00"/>
    <w:rsid w:val="006A32FD"/>
    <w:rsid w:val="00C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9"/>
      <w:ind w:left="1706" w:right="12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09"/>
      <w:ind w:left="1706" w:right="12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com/reference/article/how-children-learn-second-languag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dfdrive.com/an-introduction-to-language-e184521702.html" TargetMode="External"/><Relationship Id="rId12" Type="http://schemas.openxmlformats.org/officeDocument/2006/relationships/hyperlink" Target="https://emerginginvestigators.org/articles/spelling-bee-a-study-on-the-motivation-and-learning-strategies-among-elementary-and-junior-high-student-competitor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merginginvestigators.org/articles/spelling-bee-a-study-on-the-motivation-and-learning-strategies-among-elementary-and-junior-high-student-competitor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merginginvestigators.org/articles/spelling-bee-a-study-on-the-motivation-and-learning-strategies-among-elementary-and-junior-high-student-competi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ion.com/reference/article/how-children-learn-second-language/" TargetMode="External"/><Relationship Id="rId14" Type="http://schemas.openxmlformats.org/officeDocument/2006/relationships/hyperlink" Target="http://dosfan.lib.uic.edu/usia/EUSIA/forum/vols/vol36/no1/p2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2023-03-30T05:40:00Z</dcterms:created>
  <dcterms:modified xsi:type="dcterms:W3CDTF">2023-03-30T05:40:00Z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