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C" w:rsidRDefault="00E8567B" w:rsidP="00EF539C">
      <w:pPr>
        <w:pStyle w:val="1"/>
        <w:spacing w:line="480" w:lineRule="auto"/>
        <w:rPr>
          <w:lang w:val="id-ID"/>
        </w:rPr>
      </w:pPr>
      <w:bookmarkStart w:id="0" w:name="_Toc100224575"/>
      <w:bookmarkStart w:id="1" w:name="_Toc100574216"/>
      <w:r w:rsidRPr="009E005B">
        <w:t>DAFTAR PUSTAKA</w:t>
      </w:r>
      <w:bookmarkEnd w:id="0"/>
      <w:bookmarkEnd w:id="1"/>
    </w:p>
    <w:p w:rsidR="003D1930" w:rsidRDefault="00BD7A05" w:rsidP="003D1930">
      <w:pPr>
        <w:pStyle w:val="Lampiran"/>
        <w:jc w:val="both"/>
        <w:rPr>
          <w:shd w:val="clear" w:color="auto" w:fill="FFFFFF"/>
          <w:lang w:val="id-ID"/>
        </w:rPr>
      </w:pPr>
      <w:r w:rsidRPr="00B3080C">
        <w:rPr>
          <w:shd w:val="clear" w:color="auto" w:fill="FFFFFF"/>
        </w:rPr>
        <w:t>Agoes, H. A. (2010). </w:t>
      </w:r>
      <w:r w:rsidRPr="00B3080C">
        <w:rPr>
          <w:i/>
          <w:iCs/>
          <w:shd w:val="clear" w:color="auto" w:fill="FFFFFF"/>
        </w:rPr>
        <w:t xml:space="preserve">Tanaman obat </w:t>
      </w:r>
      <w:proofErr w:type="gramStart"/>
      <w:r w:rsidRPr="00B3080C">
        <w:rPr>
          <w:i/>
          <w:iCs/>
          <w:shd w:val="clear" w:color="auto" w:fill="FFFFFF"/>
        </w:rPr>
        <w:t>indonesia</w:t>
      </w:r>
      <w:proofErr w:type="gramEnd"/>
      <w:r w:rsidRPr="00B3080C">
        <w:rPr>
          <w:shd w:val="clear" w:color="auto" w:fill="FFFFFF"/>
        </w:rPr>
        <w:t>. Salemba Medika.</w:t>
      </w:r>
    </w:p>
    <w:p w:rsidR="00B3080C" w:rsidRPr="003D1930" w:rsidRDefault="00B3080C" w:rsidP="003D1930">
      <w:pPr>
        <w:pStyle w:val="Lampiran"/>
        <w:jc w:val="both"/>
        <w:rPr>
          <w:shd w:val="clear" w:color="auto" w:fill="FFFFFF"/>
          <w:lang w:val="id-ID"/>
        </w:rPr>
      </w:pPr>
      <w:proofErr w:type="gramStart"/>
      <w:r w:rsidRPr="00B3080C">
        <w:rPr>
          <w:shd w:val="clear" w:color="auto" w:fill="FFFFFF"/>
        </w:rPr>
        <w:t>Amić, D., Davidović-Amić, D., Bešlo, D., &amp; Trinajstić, N. (2003).Structure-radical scavenging activity relationships of flavonoids.</w:t>
      </w:r>
      <w:proofErr w:type="gramEnd"/>
      <w:r w:rsidRPr="00B3080C">
        <w:rPr>
          <w:shd w:val="clear" w:color="auto" w:fill="FFFFFF"/>
        </w:rPr>
        <w:t> </w:t>
      </w:r>
      <w:r w:rsidRPr="00B3080C">
        <w:rPr>
          <w:i/>
          <w:iCs/>
          <w:shd w:val="clear" w:color="auto" w:fill="FFFFFF"/>
        </w:rPr>
        <w:t>Croatica chemica acta</w:t>
      </w:r>
      <w:r w:rsidRPr="00B3080C">
        <w:rPr>
          <w:shd w:val="clear" w:color="auto" w:fill="FFFFFF"/>
        </w:rPr>
        <w:t>, </w:t>
      </w:r>
      <w:r w:rsidRPr="00B3080C">
        <w:rPr>
          <w:i/>
          <w:iCs/>
          <w:shd w:val="clear" w:color="auto" w:fill="FFFFFF"/>
        </w:rPr>
        <w:t>76</w:t>
      </w:r>
      <w:r w:rsidRPr="00B3080C">
        <w:rPr>
          <w:shd w:val="clear" w:color="auto" w:fill="FFFFFF"/>
        </w:rPr>
        <w:t>(1), 55-61.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>Anonim, 1995, Farmakope Indonesia, Edisi IV, 822, Departemen Kesehatan Republik Indonesia, Jakarta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 xml:space="preserve">Arifiyana, D. Dipahayu, D., (2019). </w:t>
      </w:r>
      <w:r w:rsidRPr="009E005B">
        <w:rPr>
          <w:rFonts w:ascii="Times New Roman" w:hAnsi="Times New Roman" w:cs="Times New Roman"/>
          <w:i/>
          <w:sz w:val="24"/>
          <w:szCs w:val="24"/>
        </w:rPr>
        <w:t xml:space="preserve">Kosmetika Bajan Alam Buku </w:t>
      </w:r>
      <w:proofErr w:type="gramStart"/>
      <w:r w:rsidRPr="009E005B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9E005B">
        <w:rPr>
          <w:rFonts w:ascii="Times New Roman" w:hAnsi="Times New Roman" w:cs="Times New Roman"/>
          <w:i/>
          <w:sz w:val="24"/>
          <w:szCs w:val="24"/>
        </w:rPr>
        <w:t xml:space="preserve"> Jilid 1, </w:t>
      </w:r>
      <w:r w:rsidRPr="009E005B">
        <w:rPr>
          <w:rFonts w:ascii="Times New Roman" w:hAnsi="Times New Roman" w:cs="Times New Roman"/>
          <w:sz w:val="24"/>
          <w:szCs w:val="24"/>
        </w:rPr>
        <w:t>Granit Kumala, Kota Baru Driyorejo.</w:t>
      </w:r>
    </w:p>
    <w:p w:rsidR="00EF539C" w:rsidRDefault="0082774A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Astuti, S. (2012).Isoflavon kedelai dan potensinya sebagai penangkap radikal bebas.</w:t>
      </w:r>
      <w:proofErr w:type="gramEnd"/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277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Teknologi &amp; Industri Hasil Pertanian</w:t>
      </w:r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277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126-136</w:t>
      </w:r>
      <w:proofErr w:type="gramStart"/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F539C" w:rsidRPr="008277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774A" w:rsidRPr="0082774A" w:rsidRDefault="0082774A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Blois, M. S. (1958). </w:t>
      </w:r>
      <w:proofErr w:type="gramStart"/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Antioxidant determinations by the use of a stable free radical.</w:t>
      </w:r>
      <w:proofErr w:type="gramEnd"/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277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</w:t>
      </w:r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277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181</w:t>
      </w:r>
      <w:r w:rsidRPr="00827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(4617), 1199-1200.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RI, 1989. </w:t>
      </w:r>
      <w:proofErr w:type="gramStart"/>
      <w:r w:rsidRPr="009E0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 Jilid IV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Kesehatan Republik Indonesia.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RI, 1995. </w:t>
      </w:r>
      <w:proofErr w:type="gramStart"/>
      <w:r w:rsidRPr="009E0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 Edisi III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Kesehatan Republik Indonesia.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RI, 1995. </w:t>
      </w:r>
      <w:proofErr w:type="gramStart"/>
      <w:r w:rsidRPr="009E0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 Jilid IV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Kesehatan Republik Indonesia.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1995. </w:t>
      </w:r>
      <w:r w:rsidRPr="009E0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Jilid VI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. Jakarta: Departemen Kesehatan Republik Indonesia.Halaman 146-147</w:t>
      </w:r>
    </w:p>
    <w:p w:rsidR="00EF539C" w:rsidRDefault="00EF539C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2000. </w:t>
      </w:r>
      <w:r w:rsidRPr="009E0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 Standar Umum Ekstrak Tumbuhan Obat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.Direktorat Jendral Pengawasan Obat dan Makanan: Jakarta</w:t>
      </w:r>
    </w:p>
    <w:p w:rsidR="0082774A" w:rsidRPr="0082774A" w:rsidRDefault="0082774A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4C1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Desmiaty, Y. R. H. D. M. A. R., Ratih, H., Dewi, M. A., &amp; Agustín, R. (2008).</w:t>
      </w:r>
      <w:proofErr w:type="gramEnd"/>
      <w:r w:rsidRPr="004C1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Penentuan jumlah tanin total pada daun jati belanda (Guazuma ulmifolia Lamk) dan daun sambang darah (Excoecaria bicolor Hassk.) secara kolorimetri dengan pereaksi biru prusia. </w:t>
      </w:r>
      <w:r w:rsidRPr="004C1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Ortocarpus</w:t>
      </w:r>
      <w:r w:rsidRPr="004C1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C13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4C13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106-109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 xml:space="preserve">(1979). </w:t>
      </w:r>
      <w:r w:rsidRPr="009E005B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9E00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Jilid V. Jakarta: Departemen Kesehatan RI.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Halaman 516.</w:t>
      </w:r>
      <w:proofErr w:type="gramEnd"/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 xml:space="preserve">(1995). </w:t>
      </w:r>
      <w:r w:rsidRPr="009E005B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9E00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Jilid V. Jakarta: Departemen Kesehatan RI.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Halaman 970, 1135, 1139, 1192.</w:t>
      </w:r>
      <w:proofErr w:type="gramEnd"/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lastRenderedPageBreak/>
        <w:t xml:space="preserve">Ditjen POM.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 xml:space="preserve">(2000). </w:t>
      </w:r>
      <w:r w:rsidRPr="009E005B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9E00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Jilid V. Jakarta: Departemen Kesehatan RI. Halaman 1, 10 – 11.</w:t>
      </w:r>
    </w:p>
    <w:p w:rsidR="00EF539C" w:rsidRPr="008C7C7C" w:rsidRDefault="00EF539C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Ditjen POM. 1989. “</w:t>
      </w:r>
      <w:r w:rsidRPr="009E0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 StandarUmumEkstrakTumbuhanObat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Cetakan I, </w:t>
      </w:r>
      <w:proofErr w:type="gramStart"/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Jakarta :DepartemanKesehatan</w:t>
      </w:r>
      <w:proofErr w:type="gramEnd"/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 </w:t>
      </w:r>
    </w:p>
    <w:p w:rsidR="00EF539C" w:rsidRPr="009E005B" w:rsidRDefault="00EF539C" w:rsidP="00E32853">
      <w:pPr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>Endang, S. 1995, Petai dan jengkol, PT. Penebar Swadaya, Jakarta, Indonesia.</w:t>
      </w:r>
    </w:p>
    <w:p w:rsidR="00EF539C" w:rsidRDefault="008C7C7C" w:rsidP="00E32853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Hagerman, A. E. (2002). </w:t>
      </w:r>
      <w:proofErr w:type="gramStart"/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Tannin Handbook.Miami University.</w:t>
      </w:r>
      <w:proofErr w:type="gramEnd"/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Oxford, OH, Available online at www.users.</w:t>
      </w:r>
      <w:proofErr w:type="gramEnd"/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muohio</w:t>
      </w:r>
      <w:proofErr w:type="gramEnd"/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edu/hagermae/473</w:t>
      </w:r>
      <w:proofErr w:type="gramEnd"/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474</w:t>
      </w:r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475-476.</w:t>
      </w:r>
    </w:p>
    <w:p w:rsidR="008C7C7C" w:rsidRDefault="008C7C7C" w:rsidP="00E32853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Harborne, J. B. (1987). Metode fitokimia: Penuntun </w:t>
      </w:r>
      <w:proofErr w:type="gramStart"/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cara</w:t>
      </w:r>
      <w:proofErr w:type="gramEnd"/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modern menganalisis tumbuhan. </w:t>
      </w:r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Bandung: Penerbit ITB</w:t>
      </w:r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78</w:t>
      </w:r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C7C7C" w:rsidRDefault="008C7C7C" w:rsidP="00E32853">
      <w:pPr>
        <w:ind w:left="72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</w:pPr>
      <w:r w:rsidRPr="008C7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Heyne, K. 1987. </w:t>
      </w:r>
      <w:proofErr w:type="gramStart"/>
      <w:r w:rsidRPr="008C7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Tumbuhan Berguna Indonesia (Terjemahan).</w:t>
      </w:r>
      <w:proofErr w:type="gramEnd"/>
      <w:r w:rsidRPr="008C7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Buku I-IV. Badan Litbang Kehutanan, Departemen Kehutanan RI. Jakarta.</w:t>
      </w:r>
    </w:p>
    <w:p w:rsidR="008C7C7C" w:rsidRPr="008C7C7C" w:rsidRDefault="008C7C7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Khopkar, S. M., &amp; Saptorahardjo, A. (2003).</w:t>
      </w:r>
      <w:proofErr w:type="gramEnd"/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8C7C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Konsep dasar kimia analitik</w:t>
      </w:r>
      <w:r w:rsidRPr="008C7C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.Penerbit Universitas Indonesia (UI-Press).</w:t>
      </w:r>
      <w:proofErr w:type="gramEnd"/>
    </w:p>
    <w:p w:rsidR="00EF539C" w:rsidRDefault="00C569F1" w:rsidP="00E32853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 w:rsidRPr="00C5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Kristianti, A.N., Aminah, N.S., Tanjung, M. dan Kurniadi, B., 2008. </w:t>
      </w:r>
      <w:proofErr w:type="gramStart"/>
      <w:r w:rsidRPr="00C5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 ajar fitokimia.</w:t>
      </w:r>
      <w:proofErr w:type="gramEnd"/>
      <w:r w:rsidRPr="00C5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Surabaya: Jurusan Kimia Laboratorium Kimia Organik FMIPA Universitas Airlangga.</w:t>
      </w:r>
    </w:p>
    <w:p w:rsidR="00C569F1" w:rsidRDefault="00C569F1" w:rsidP="00E32853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Kurniawati, D. A. (2014).</w:t>
      </w:r>
      <w:proofErr w:type="gramEnd"/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Aktivitas Antibakteri Ekstrak Kulit Petai (Parkia speciosa Hassk.) </w:t>
      </w:r>
      <w:proofErr w:type="gramStart"/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 Bakteri Escherichia coli dan Staphylococcus aureus.</w:t>
      </w:r>
      <w:proofErr w:type="gramEnd"/>
    </w:p>
    <w:p w:rsidR="00C569F1" w:rsidRDefault="00C569F1" w:rsidP="00E32853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Lai, H., &amp; Lim, Y. (2011).Evaluation of antioxidant activities of the methanolic extracts of selected ferns in Malaysia.</w:t>
      </w:r>
      <w:proofErr w:type="gramEnd"/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C569F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Environmental Science and Development</w:t>
      </w:r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569F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442.</w:t>
      </w:r>
      <w:proofErr w:type="gramEnd"/>
    </w:p>
    <w:p w:rsidR="00C569F1" w:rsidRPr="00C569F1" w:rsidRDefault="00C569F1" w:rsidP="00E32853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Lautan, J. (1997). </w:t>
      </w:r>
      <w:proofErr w:type="gramStart"/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Radikal bebas pada eritrosit dan leukosit.</w:t>
      </w:r>
      <w:proofErr w:type="gramEnd"/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569F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Cermin Dunia Kedokteran</w:t>
      </w:r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569F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116</w:t>
      </w:r>
      <w:r w:rsidRPr="00C56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49-52.</w:t>
      </w:r>
    </w:p>
    <w:p w:rsidR="00EF539C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sz w:val="24"/>
          <w:szCs w:val="24"/>
        </w:rPr>
        <w:t xml:space="preserve">Lenny, S. 2006.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Isolasi dan uji Bioaktivitas Kandungan Kimia Utama Puding Merah dengan Metode Uji Brinie Shrimp.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FMIPA Universitas Sumatera Utara: Medan</w:t>
      </w:r>
    </w:p>
    <w:p w:rsidR="002629CD" w:rsidRDefault="002629CD" w:rsidP="00E32853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Mardawati, E., Filianty, F., &amp; Marta, H. (2008).Kajian aktivitas antioksidan ekstrak kulit manggis (Garcinia mangostana L) dalam rangka pemanfaatan limbah kulit manggis di Kecamatan Puspahiang Kabupaten Tasikmalaya.</w:t>
      </w:r>
      <w:proofErr w:type="gramEnd"/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TEKNOTAN: Jurnal Industri Teknologi Pertanian</w:t>
      </w:r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(3).</w:t>
      </w:r>
    </w:p>
    <w:p w:rsidR="002629CD" w:rsidRPr="002629CD" w:rsidRDefault="002629CD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Marxen, K., Vanselow, K. H., Lippemeier, S., Hintze, R., Ruser, A., &amp; Hansen, U. P. (2007). Determination of DPPH radical oxidation caused by methanolic extracts of some microalgal species by linear regression analysis of spectrophotometric measurements. </w:t>
      </w:r>
      <w:r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Sensors</w:t>
      </w:r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2080-2095.</w:t>
      </w:r>
    </w:p>
    <w:p w:rsidR="00EF539C" w:rsidRPr="009E005B" w:rsidRDefault="00EF539C" w:rsidP="00E32853">
      <w:pPr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05B">
        <w:rPr>
          <w:rFonts w:ascii="Times New Roman" w:hAnsi="Times New Roman" w:cs="Times New Roman"/>
          <w:sz w:val="24"/>
          <w:szCs w:val="24"/>
        </w:rPr>
        <w:t xml:space="preserve">Minarsih, H, 2007, </w:t>
      </w:r>
      <w:r w:rsidRPr="002629CD">
        <w:rPr>
          <w:rFonts w:ascii="Times New Roman" w:hAnsi="Times New Roman" w:cs="Times New Roman"/>
          <w:i/>
          <w:sz w:val="24"/>
          <w:szCs w:val="24"/>
        </w:rPr>
        <w:t>Antioksidan Alami dan Radikal Bebas</w:t>
      </w:r>
      <w:r w:rsidRPr="009E005B">
        <w:rPr>
          <w:rFonts w:ascii="Times New Roman" w:hAnsi="Times New Roman" w:cs="Times New Roman"/>
          <w:sz w:val="24"/>
          <w:szCs w:val="24"/>
        </w:rPr>
        <w:t>, Kanisius.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EF539C" w:rsidRPr="009E005B" w:rsidRDefault="00EF539C" w:rsidP="00093C36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93C36" w:rsidRDefault="002629CD" w:rsidP="00093C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Molyneux, P. (2004). The use of the stable free radical diphenylpicrylhydrazyl </w:t>
      </w:r>
      <w:r w:rsidR="00093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  </w:t>
      </w:r>
    </w:p>
    <w:p w:rsidR="00093C36" w:rsidRDefault="00093C36" w:rsidP="00093C3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        </w:t>
      </w:r>
      <w:proofErr w:type="gramStart"/>
      <w:r w:rsidR="002629CD"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(DPPH) for estimating antioxidant activity.</w:t>
      </w:r>
      <w:proofErr w:type="gramEnd"/>
      <w:r w:rsidR="002629CD"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="002629CD"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Songklanakarin J. sci.</w:t>
      </w:r>
      <w:proofErr w:type="gramEnd"/>
      <w:r w:rsidR="002629CD"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EF539C" w:rsidRDefault="00093C36" w:rsidP="00093C36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id-ID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 xml:space="preserve">          </w:t>
      </w:r>
      <w:proofErr w:type="gramStart"/>
      <w:r w:rsidR="002629CD"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technol</w:t>
      </w:r>
      <w:proofErr w:type="gramEnd"/>
      <w:r w:rsidR="002629CD"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2629CD" w:rsidRPr="002629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="002629CD"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211-219</w:t>
      </w:r>
      <w:r w:rsidR="002629C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93C36" w:rsidRPr="00093C36" w:rsidRDefault="00093C36" w:rsidP="00093C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2629CD" w:rsidRPr="00093C36" w:rsidRDefault="002629CD" w:rsidP="00E3285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629CD">
        <w:rPr>
          <w:rFonts w:ascii="Times New Roman" w:hAnsi="Times New Roman" w:cs="Times New Roman"/>
          <w:sz w:val="24"/>
          <w:szCs w:val="24"/>
        </w:rPr>
        <w:t>Muhilal.</w:t>
      </w:r>
      <w:proofErr w:type="gramEnd"/>
      <w:r w:rsidRPr="002629CD">
        <w:rPr>
          <w:rFonts w:ascii="Times New Roman" w:hAnsi="Times New Roman" w:cs="Times New Roman"/>
          <w:sz w:val="24"/>
          <w:szCs w:val="24"/>
        </w:rPr>
        <w:t xml:space="preserve"> 1991. Teori radikal bebas dalam gizi dan kedokteran Cermin Dunia </w:t>
      </w:r>
      <w:r w:rsidR="00093C36"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   </w:t>
      </w:r>
      <w:proofErr w:type="gramStart"/>
      <w:r w:rsidRPr="002629CD">
        <w:rPr>
          <w:rFonts w:ascii="Times New Roman" w:hAnsi="Times New Roman" w:cs="Times New Roman"/>
          <w:sz w:val="24"/>
          <w:szCs w:val="24"/>
        </w:rPr>
        <w:t>Kedokteran .</w:t>
      </w:r>
      <w:proofErr w:type="gramEnd"/>
      <w:r w:rsidRPr="002629CD">
        <w:rPr>
          <w:rFonts w:ascii="Times New Roman" w:hAnsi="Times New Roman" w:cs="Times New Roman"/>
          <w:sz w:val="24"/>
          <w:szCs w:val="24"/>
        </w:rPr>
        <w:t xml:space="preserve"> 73: 9-11</w:t>
      </w:r>
      <w:r>
        <w:t>.</w:t>
      </w:r>
    </w:p>
    <w:p w:rsidR="002629CD" w:rsidRPr="002629CD" w:rsidRDefault="002629CD" w:rsidP="00E3285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2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Mulja, M. Suharman., 1995, Analisis Instrumen, Cetakan 1.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>Nada, Afidatul, Awaliyah dkk 2019 pemanpaatan petai sebagai the herbal Antioksidan tinggi.</w:t>
      </w:r>
    </w:p>
    <w:p w:rsidR="00EF539C" w:rsidRPr="009E005B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>Nilam, Fajarwati. 2013. Uji Aktivitas Antioksidan Pada Ekstrak Daun Jeruk Nipis (</w:t>
      </w:r>
      <w:r w:rsidRPr="009E005B">
        <w:rPr>
          <w:rFonts w:ascii="Times New Roman" w:hAnsi="Times New Roman" w:cs="Times New Roman"/>
          <w:i/>
          <w:sz w:val="24"/>
          <w:szCs w:val="24"/>
        </w:rPr>
        <w:t>Citrus aurantifolia</w:t>
      </w:r>
      <w:r w:rsidRPr="009E005B">
        <w:rPr>
          <w:rFonts w:ascii="Times New Roman" w:hAnsi="Times New Roman" w:cs="Times New Roman"/>
          <w:sz w:val="24"/>
          <w:szCs w:val="24"/>
        </w:rPr>
        <w:t>) Dengan Menggunakan Metode DPPH (1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-DIPHENYL-2- PICRYLHDRAZYL).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srkripsi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program sarjana kedokteran UIN Syarif Hidayatullah, Jakarta,</w:t>
      </w:r>
    </w:p>
    <w:p w:rsidR="00EF539C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E005B">
        <w:rPr>
          <w:rFonts w:ascii="Times New Roman" w:hAnsi="Times New Roman" w:cs="Times New Roman"/>
          <w:sz w:val="24"/>
          <w:szCs w:val="24"/>
        </w:rPr>
        <w:t>Prakash, A. 2001.</w:t>
      </w:r>
      <w:r w:rsidRPr="00136E50">
        <w:rPr>
          <w:rFonts w:ascii="Times New Roman" w:hAnsi="Times New Roman" w:cs="Times New Roman"/>
          <w:i/>
          <w:sz w:val="24"/>
          <w:szCs w:val="24"/>
        </w:rPr>
        <w:t>Antioxidant Activity</w:t>
      </w:r>
      <w:r w:rsidRPr="009E005B">
        <w:rPr>
          <w:rFonts w:ascii="Times New Roman" w:hAnsi="Times New Roman" w:cs="Times New Roman"/>
          <w:sz w:val="24"/>
          <w:szCs w:val="24"/>
        </w:rPr>
        <w:t>.Medallion Laboratories-Analytical Progress.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19(2): 2</w:t>
      </w:r>
    </w:p>
    <w:p w:rsidR="00136E50" w:rsidRPr="00136E50" w:rsidRDefault="00136E50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Rugayah, R., Hidayat, A., &amp; Hafid, U. (2014).Kedawung (Parkia timoriana) dan kerabatnya di Jawa; Petir (P. intermedia) dan petai (P. speciosa).</w:t>
      </w:r>
      <w:proofErr w:type="gramEnd"/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36E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Berita Biologi</w:t>
      </w:r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36E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143-152.</w:t>
      </w:r>
    </w:p>
    <w:p w:rsidR="00EF539C" w:rsidRDefault="00EF539C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Rustaman, 2000. Analisis Fitokimia Tumbuhan di kawasan Gunung Simpang 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E00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ebagai penelaah keanekaragaman Hayati. Diunduh pada: 25 Juni 2016. Pustaka. Unpad.ac.id</w:t>
      </w:r>
    </w:p>
    <w:p w:rsidR="00136E50" w:rsidRDefault="00136E50" w:rsidP="00E32853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Sanjayasari, D., &amp; Pliliang, W. G. (2011).Skrining Fitokimia dan Uji Toksisitas Ekstrak Daun Katuk (Saoropus androgenus (L.)Merr.)</w:t>
      </w:r>
      <w:proofErr w:type="gramEnd"/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Terhadap Larva Udang Artemia salina: Potensi Fitofarmaka pada Ikan. </w:t>
      </w:r>
      <w:r w:rsidRPr="00136E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Berkala Perikanan Terubuk</w:t>
      </w:r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36E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136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:rsidR="00136E50" w:rsidRPr="00136E50" w:rsidRDefault="00136E50" w:rsidP="00E3285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36E50">
        <w:rPr>
          <w:rFonts w:ascii="Times New Roman" w:hAnsi="Times New Roman" w:cs="Times New Roman"/>
          <w:sz w:val="24"/>
          <w:szCs w:val="24"/>
        </w:rPr>
        <w:t>Setiawati, A.,Zunilda, B., 2001, Antihipertensi, Dalam Sulistia G, Ganiswarma, dkk, Editor, Farmakologi dan Terapi, Edisi 4, Jakarta, Bagian Farmakologi FKUI, 315-342</w:t>
      </w:r>
    </w:p>
    <w:p w:rsidR="00EF539C" w:rsidRDefault="00EF539C" w:rsidP="00E32853">
      <w:pPr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sz w:val="24"/>
          <w:szCs w:val="24"/>
        </w:rPr>
        <w:t>Silalahi, J. 2006. Makanan Fungsional. Yogyakarta: Kanisius. Halaman 40, 47-48.</w:t>
      </w:r>
    </w:p>
    <w:p w:rsidR="00914AC0" w:rsidRPr="00914AC0" w:rsidRDefault="00914AC0" w:rsidP="00914AC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914AC0" w:rsidRPr="00914AC0" w:rsidRDefault="00914AC0" w:rsidP="00914AC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914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Simanjuntak, P., Parwati, T., Lenny, L. E., Tamat, S. R., &amp; Murwani, R. (2004). Isolasi dan identifikasi senyawa antioksidan dari ekstrak benalu teh (Scurrula oortiana (Korth) Danser). </w:t>
      </w:r>
      <w:r w:rsidRPr="00914A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Jurnal Ilmu Kefarmasian Indonesia</w:t>
      </w:r>
      <w:r w:rsidRPr="00914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 </w:t>
      </w:r>
      <w:r w:rsidRPr="00914A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2</w:t>
      </w:r>
      <w:r w:rsidRPr="00914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(1), 19-24.</w:t>
      </w:r>
    </w:p>
    <w:p w:rsidR="00914AC0" w:rsidRPr="00914AC0" w:rsidRDefault="00914AC0" w:rsidP="00914AC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E32853" w:rsidRPr="00E32853" w:rsidRDefault="00E32853" w:rsidP="00E32853">
      <w:pPr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</w:tblGrid>
      <w:tr w:rsidR="00E32853" w:rsidRPr="00E32853" w:rsidTr="00914AC0">
        <w:tc>
          <w:tcPr>
            <w:tcW w:w="0" w:type="auto"/>
            <w:shd w:val="clear" w:color="auto" w:fill="FFFFFF"/>
            <w:vAlign w:val="center"/>
            <w:hideMark/>
          </w:tcPr>
          <w:p w:rsidR="00E32853" w:rsidRPr="00E32853" w:rsidRDefault="00E32853" w:rsidP="00E32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id-ID" w:eastAsia="id-ID"/>
              </w:rPr>
            </w:pPr>
          </w:p>
        </w:tc>
      </w:tr>
      <w:tr w:rsidR="00E32853" w:rsidRPr="00E32853" w:rsidTr="00914AC0"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E32853" w:rsidRPr="00E32853" w:rsidRDefault="00E32853" w:rsidP="00E3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d-ID" w:eastAsia="id-ID"/>
              </w:rPr>
            </w:pPr>
          </w:p>
        </w:tc>
      </w:tr>
    </w:tbl>
    <w:p w:rsidR="00136E50" w:rsidRPr="00136E50" w:rsidRDefault="00136E50" w:rsidP="00E32853">
      <w:pPr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39C" w:rsidRDefault="00EF539C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sz w:val="24"/>
          <w:szCs w:val="24"/>
        </w:rPr>
        <w:t>Seila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,inayatullah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2012 Efek Ekstrak Daun Sirih Hijau  (</w:t>
      </w:r>
      <w:r w:rsidRPr="009E005B">
        <w:rPr>
          <w:rFonts w:ascii="Times New Roman" w:hAnsi="Times New Roman" w:cs="Times New Roman"/>
          <w:i/>
          <w:sz w:val="24"/>
          <w:szCs w:val="24"/>
        </w:rPr>
        <w:t>Piper betle L</w:t>
      </w:r>
      <w:r w:rsidRPr="009E005B">
        <w:rPr>
          <w:rFonts w:ascii="Times New Roman" w:hAnsi="Times New Roman" w:cs="Times New Roman"/>
          <w:sz w:val="24"/>
          <w:szCs w:val="24"/>
        </w:rPr>
        <w:t xml:space="preserve">.) Terhadap Pertumbuhan Bakteri </w:t>
      </w:r>
      <w:r w:rsidRPr="009E005B">
        <w:rPr>
          <w:rFonts w:ascii="Times New Roman" w:hAnsi="Times New Roman" w:cs="Times New Roman"/>
          <w:i/>
          <w:sz w:val="24"/>
          <w:szCs w:val="24"/>
        </w:rPr>
        <w:t>Staphylococcus aureus.</w:t>
      </w:r>
      <w:r w:rsidRPr="009E005B">
        <w:rPr>
          <w:rFonts w:ascii="Times New Roman" w:hAnsi="Times New Roman" w:cs="Times New Roman"/>
          <w:sz w:val="24"/>
          <w:szCs w:val="24"/>
        </w:rPr>
        <w:t>Jakarta</w:t>
      </w:r>
    </w:p>
    <w:p w:rsidR="00E32853" w:rsidRDefault="004C13FA" w:rsidP="00E32853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oeksmanto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Hapsari, Y., &amp; 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imanjutak</w:t>
      </w:r>
      <w:r w:rsidR="00E32853"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(2007).</w:t>
      </w:r>
      <w:proofErr w:type="gramEnd"/>
      <w:r w:rsidR="00E32853"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Antioxidant content of parts of Mahkota dewa, Phaleria macrocarpa [Scheff] Boerl</w:t>
      </w:r>
      <w:proofErr w:type="gramStart"/>
      <w:r w:rsidR="00E32853"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.(</w:t>
      </w:r>
      <w:proofErr w:type="gramEnd"/>
      <w:r w:rsidR="00E32853"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Thymelaceae). </w:t>
      </w:r>
      <w:proofErr w:type="gramStart"/>
      <w:r w:rsidR="00E32853" w:rsidRPr="00E328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Biodiversitas Journal of Biological Diversity</w:t>
      </w:r>
      <w:r w:rsidR="00E32853"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E32853" w:rsidRPr="00E328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="00E32853"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  <w:proofErr w:type="gramEnd"/>
    </w:p>
    <w:p w:rsidR="00E32853" w:rsidRDefault="00E32853" w:rsidP="00E32853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Tapan, E. (2005).kanker, Antioksidan &amp; terapi Komplementer.</w:t>
      </w:r>
      <w:proofErr w:type="gramEnd"/>
    </w:p>
    <w:p w:rsidR="00E32853" w:rsidRDefault="00E32853" w:rsidP="00E32853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gramStart"/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Vaya, J., &amp; Aviram, M. (2001).Nutritional antioxidants mechanisms of action, analyses of activities and medical applications.</w:t>
      </w:r>
      <w:proofErr w:type="gramEnd"/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328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Medicinal Chemistry-Immunology, Endocrine &amp; Metabolic Agents</w:t>
      </w:r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328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99-117.</w:t>
      </w:r>
    </w:p>
    <w:p w:rsidR="00E32853" w:rsidRDefault="00E32853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005B">
        <w:rPr>
          <w:rFonts w:ascii="Times New Roman" w:hAnsi="Times New Roman" w:cs="Times New Roman"/>
          <w:sz w:val="24"/>
          <w:szCs w:val="24"/>
        </w:rPr>
        <w:t xml:space="preserve">Velazquez, E., Tournie,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HA.,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Buschiazzo Mordujovich de, P., Saavedra, G., Schinella, GR. Antioxidant Activity of Paraguayan Plant Extract, Fitoterapia, 2003, 74, 91-97</w:t>
      </w:r>
    </w:p>
    <w:p w:rsidR="00E32853" w:rsidRPr="00E32853" w:rsidRDefault="00E32853" w:rsidP="00E3285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Widayanti, S. M., Permana, A. W., &amp; Kusumaningrum, H. D. (2009).</w:t>
      </w:r>
      <w:proofErr w:type="gramEnd"/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Kapasitas dan </w:t>
      </w:r>
      <w:proofErr w:type="gramStart"/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kadar</w:t>
      </w:r>
      <w:proofErr w:type="gramEnd"/>
      <w:r w:rsidRPr="00E328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antioksidan ekstrak tepung kulit buah manggis (Garcinia mangostana L.) pada berbagai pelarut dengan metode maserasi.</w:t>
      </w:r>
    </w:p>
    <w:p w:rsidR="00EF539C" w:rsidRPr="009E005B" w:rsidRDefault="00EF539C" w:rsidP="00E32853">
      <w:pPr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>Winarsi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gramStart"/>
      <w:r w:rsidRPr="009E005B">
        <w:rPr>
          <w:rFonts w:ascii="Times New Roman" w:hAnsi="Times New Roman" w:cs="Times New Roman"/>
          <w:sz w:val="24"/>
          <w:szCs w:val="24"/>
        </w:rPr>
        <w:t>Antioksidan Alami dan Radikal Bebas dan Aplikasinya dalam Kesehatan.Cetakan ke-4.</w:t>
      </w:r>
      <w:proofErr w:type="gramEnd"/>
      <w:r w:rsidRPr="009E005B">
        <w:rPr>
          <w:rFonts w:ascii="Times New Roman" w:hAnsi="Times New Roman" w:cs="Times New Roman"/>
          <w:sz w:val="24"/>
          <w:szCs w:val="24"/>
        </w:rPr>
        <w:t xml:space="preserve"> Yogyakarta: Penerbit Kanisius. Halaman 12-15.</w:t>
      </w:r>
    </w:p>
    <w:p w:rsidR="00EF539C" w:rsidRPr="009E005B" w:rsidRDefault="00EF539C" w:rsidP="00E32853">
      <w:pPr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539C" w:rsidRPr="009E005B" w:rsidRDefault="00EF539C" w:rsidP="00EF539C">
      <w:pPr>
        <w:tabs>
          <w:tab w:val="left" w:pos="5190"/>
        </w:tabs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005B">
        <w:rPr>
          <w:rFonts w:ascii="Times New Roman" w:hAnsi="Times New Roman" w:cs="Times New Roman"/>
          <w:sz w:val="24"/>
          <w:szCs w:val="24"/>
        </w:rPr>
        <w:tab/>
      </w:r>
      <w:r w:rsidRPr="009E005B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sectPr w:rsidR="00EF539C" w:rsidRPr="009E005B" w:rsidSect="00845E3B"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6A" w:rsidRDefault="007D2A6A" w:rsidP="00174CBA">
      <w:pPr>
        <w:spacing w:after="0" w:line="240" w:lineRule="auto"/>
      </w:pPr>
      <w:r>
        <w:separator/>
      </w:r>
    </w:p>
  </w:endnote>
  <w:endnote w:type="continuationSeparator" w:id="0">
    <w:p w:rsidR="007D2A6A" w:rsidRDefault="007D2A6A" w:rsidP="0017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6A" w:rsidRDefault="007D2A6A" w:rsidP="00174CBA">
      <w:pPr>
        <w:spacing w:after="0" w:line="240" w:lineRule="auto"/>
      </w:pPr>
      <w:r>
        <w:separator/>
      </w:r>
    </w:p>
  </w:footnote>
  <w:footnote w:type="continuationSeparator" w:id="0">
    <w:p w:rsidR="007D2A6A" w:rsidRDefault="007D2A6A" w:rsidP="0017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24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">
    <w:nsid w:val="05314A35"/>
    <w:multiLevelType w:val="multilevel"/>
    <w:tmpl w:val="1E38C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17EC3"/>
    <w:multiLevelType w:val="hybridMultilevel"/>
    <w:tmpl w:val="C5F4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6CE"/>
    <w:multiLevelType w:val="hybridMultilevel"/>
    <w:tmpl w:val="47167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E04"/>
    <w:multiLevelType w:val="multilevel"/>
    <w:tmpl w:val="79C2A0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6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1F211CB"/>
    <w:multiLevelType w:val="hybridMultilevel"/>
    <w:tmpl w:val="6EFC5470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CDB38A4"/>
    <w:multiLevelType w:val="hybridMultilevel"/>
    <w:tmpl w:val="18AA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7D6"/>
    <w:multiLevelType w:val="hybridMultilevel"/>
    <w:tmpl w:val="BA66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E46"/>
    <w:multiLevelType w:val="hybridMultilevel"/>
    <w:tmpl w:val="A07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3AC"/>
    <w:multiLevelType w:val="hybridMultilevel"/>
    <w:tmpl w:val="1352B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C0BB6"/>
    <w:multiLevelType w:val="hybridMultilevel"/>
    <w:tmpl w:val="8214C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DA8"/>
    <w:multiLevelType w:val="multilevel"/>
    <w:tmpl w:val="3C7E2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F42E4D"/>
    <w:multiLevelType w:val="hybridMultilevel"/>
    <w:tmpl w:val="6B24AC8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53298B"/>
    <w:multiLevelType w:val="hybridMultilevel"/>
    <w:tmpl w:val="5BDEAF94"/>
    <w:lvl w:ilvl="0" w:tplc="A8DEFE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7459E8"/>
    <w:multiLevelType w:val="hybridMultilevel"/>
    <w:tmpl w:val="E23A9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1D7B"/>
    <w:multiLevelType w:val="hybridMultilevel"/>
    <w:tmpl w:val="2948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686"/>
    <w:multiLevelType w:val="hybridMultilevel"/>
    <w:tmpl w:val="1CCC1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678CB"/>
    <w:multiLevelType w:val="multilevel"/>
    <w:tmpl w:val="9A06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9112C7"/>
    <w:multiLevelType w:val="hybridMultilevel"/>
    <w:tmpl w:val="C08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25D26"/>
    <w:multiLevelType w:val="hybridMultilevel"/>
    <w:tmpl w:val="CD18C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35A29"/>
    <w:multiLevelType w:val="hybridMultilevel"/>
    <w:tmpl w:val="7AAC8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809C7"/>
    <w:multiLevelType w:val="hybridMultilevel"/>
    <w:tmpl w:val="F368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1A89"/>
    <w:multiLevelType w:val="hybridMultilevel"/>
    <w:tmpl w:val="45BA767C"/>
    <w:lvl w:ilvl="0" w:tplc="5A70F8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6F4C"/>
    <w:multiLevelType w:val="hybridMultilevel"/>
    <w:tmpl w:val="5044D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23"/>
  </w:num>
  <w:num w:numId="20">
    <w:abstractNumId w:val="25"/>
  </w:num>
  <w:num w:numId="21">
    <w:abstractNumId w:val="14"/>
  </w:num>
  <w:num w:numId="22">
    <w:abstractNumId w:val="21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7"/>
    <w:rsid w:val="00000488"/>
    <w:rsid w:val="0002077B"/>
    <w:rsid w:val="000840B2"/>
    <w:rsid w:val="00093C36"/>
    <w:rsid w:val="000B5891"/>
    <w:rsid w:val="000B7FD9"/>
    <w:rsid w:val="000D2F55"/>
    <w:rsid w:val="000E74BA"/>
    <w:rsid w:val="00102A4D"/>
    <w:rsid w:val="001179EB"/>
    <w:rsid w:val="00121972"/>
    <w:rsid w:val="00136E50"/>
    <w:rsid w:val="00174CBA"/>
    <w:rsid w:val="001D4B3D"/>
    <w:rsid w:val="001D757F"/>
    <w:rsid w:val="002143AF"/>
    <w:rsid w:val="002268F0"/>
    <w:rsid w:val="00234B95"/>
    <w:rsid w:val="00257FEE"/>
    <w:rsid w:val="0026168E"/>
    <w:rsid w:val="002629CD"/>
    <w:rsid w:val="00266E6E"/>
    <w:rsid w:val="00287724"/>
    <w:rsid w:val="002A6019"/>
    <w:rsid w:val="002E6440"/>
    <w:rsid w:val="002E7725"/>
    <w:rsid w:val="00300E88"/>
    <w:rsid w:val="003304FA"/>
    <w:rsid w:val="00332AD3"/>
    <w:rsid w:val="00351069"/>
    <w:rsid w:val="00367F6F"/>
    <w:rsid w:val="00393E00"/>
    <w:rsid w:val="00394B1B"/>
    <w:rsid w:val="003A7F10"/>
    <w:rsid w:val="003D1930"/>
    <w:rsid w:val="003F0CEA"/>
    <w:rsid w:val="00425A56"/>
    <w:rsid w:val="00474903"/>
    <w:rsid w:val="00493267"/>
    <w:rsid w:val="004A3015"/>
    <w:rsid w:val="004C13FA"/>
    <w:rsid w:val="004F4BA1"/>
    <w:rsid w:val="005324DE"/>
    <w:rsid w:val="005536F1"/>
    <w:rsid w:val="005A75D8"/>
    <w:rsid w:val="005C619F"/>
    <w:rsid w:val="005D5871"/>
    <w:rsid w:val="00631F4A"/>
    <w:rsid w:val="006352F5"/>
    <w:rsid w:val="00635C05"/>
    <w:rsid w:val="00642B25"/>
    <w:rsid w:val="0069398C"/>
    <w:rsid w:val="006E627B"/>
    <w:rsid w:val="006F0436"/>
    <w:rsid w:val="00742705"/>
    <w:rsid w:val="007429F5"/>
    <w:rsid w:val="00745592"/>
    <w:rsid w:val="00753479"/>
    <w:rsid w:val="00760E4D"/>
    <w:rsid w:val="00777574"/>
    <w:rsid w:val="007B796D"/>
    <w:rsid w:val="007C2342"/>
    <w:rsid w:val="007D2A6A"/>
    <w:rsid w:val="007D5655"/>
    <w:rsid w:val="0081293A"/>
    <w:rsid w:val="0081432E"/>
    <w:rsid w:val="0082774A"/>
    <w:rsid w:val="00836A82"/>
    <w:rsid w:val="00845E3B"/>
    <w:rsid w:val="008505DB"/>
    <w:rsid w:val="00877579"/>
    <w:rsid w:val="008A08E4"/>
    <w:rsid w:val="008A77B3"/>
    <w:rsid w:val="008C37EC"/>
    <w:rsid w:val="008C7C7C"/>
    <w:rsid w:val="008F2B65"/>
    <w:rsid w:val="00914AC0"/>
    <w:rsid w:val="00922BC6"/>
    <w:rsid w:val="00934CC9"/>
    <w:rsid w:val="00973B31"/>
    <w:rsid w:val="009B2F02"/>
    <w:rsid w:val="009C5889"/>
    <w:rsid w:val="009E005B"/>
    <w:rsid w:val="00A010FB"/>
    <w:rsid w:val="00A22AF5"/>
    <w:rsid w:val="00A527B3"/>
    <w:rsid w:val="00A70450"/>
    <w:rsid w:val="00A830EF"/>
    <w:rsid w:val="00AB6128"/>
    <w:rsid w:val="00AB6B01"/>
    <w:rsid w:val="00AD634F"/>
    <w:rsid w:val="00AF3CAD"/>
    <w:rsid w:val="00B13105"/>
    <w:rsid w:val="00B3080C"/>
    <w:rsid w:val="00B37138"/>
    <w:rsid w:val="00B62804"/>
    <w:rsid w:val="00B77337"/>
    <w:rsid w:val="00B80392"/>
    <w:rsid w:val="00B92052"/>
    <w:rsid w:val="00BC2293"/>
    <w:rsid w:val="00BC4229"/>
    <w:rsid w:val="00BD778E"/>
    <w:rsid w:val="00BD7A05"/>
    <w:rsid w:val="00BE3B0F"/>
    <w:rsid w:val="00BF19B2"/>
    <w:rsid w:val="00C1666C"/>
    <w:rsid w:val="00C20468"/>
    <w:rsid w:val="00C34A9A"/>
    <w:rsid w:val="00C569F1"/>
    <w:rsid w:val="00C6061E"/>
    <w:rsid w:val="00C85CD1"/>
    <w:rsid w:val="00C93366"/>
    <w:rsid w:val="00C94FF1"/>
    <w:rsid w:val="00CE40ED"/>
    <w:rsid w:val="00D019D8"/>
    <w:rsid w:val="00D03A62"/>
    <w:rsid w:val="00D05678"/>
    <w:rsid w:val="00D55DF9"/>
    <w:rsid w:val="00D66C13"/>
    <w:rsid w:val="00D72B64"/>
    <w:rsid w:val="00D74786"/>
    <w:rsid w:val="00D83FF4"/>
    <w:rsid w:val="00DB18F1"/>
    <w:rsid w:val="00DB6E65"/>
    <w:rsid w:val="00DE080D"/>
    <w:rsid w:val="00DE76CB"/>
    <w:rsid w:val="00E32853"/>
    <w:rsid w:val="00E332BC"/>
    <w:rsid w:val="00E3665C"/>
    <w:rsid w:val="00E63CCC"/>
    <w:rsid w:val="00E8567B"/>
    <w:rsid w:val="00EA1672"/>
    <w:rsid w:val="00EB7622"/>
    <w:rsid w:val="00EC1C02"/>
    <w:rsid w:val="00EC710A"/>
    <w:rsid w:val="00ED219D"/>
    <w:rsid w:val="00EE6AA3"/>
    <w:rsid w:val="00EE7A26"/>
    <w:rsid w:val="00EF539C"/>
    <w:rsid w:val="00F06450"/>
    <w:rsid w:val="00F2283E"/>
    <w:rsid w:val="00F2301C"/>
    <w:rsid w:val="00F30DEE"/>
    <w:rsid w:val="00F4285E"/>
    <w:rsid w:val="00F42F57"/>
    <w:rsid w:val="00F5031D"/>
    <w:rsid w:val="00F56D69"/>
    <w:rsid w:val="00F57885"/>
    <w:rsid w:val="00F6493D"/>
    <w:rsid w:val="00F6793B"/>
    <w:rsid w:val="00F709ED"/>
    <w:rsid w:val="00F91C9B"/>
    <w:rsid w:val="00F9344F"/>
    <w:rsid w:val="00FB6DE0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DF2C-B797-40C9-BB1B-DFB74019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MariJayaFotocopi</cp:lastModifiedBy>
  <cp:revision>2</cp:revision>
  <cp:lastPrinted>2022-06-13T11:31:00Z</cp:lastPrinted>
  <dcterms:created xsi:type="dcterms:W3CDTF">2023-04-04T06:11:00Z</dcterms:created>
  <dcterms:modified xsi:type="dcterms:W3CDTF">2023-04-04T06:11:00Z</dcterms:modified>
</cp:coreProperties>
</file>