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01" w:rsidRPr="005F334C" w:rsidRDefault="00882401" w:rsidP="00882401">
      <w:pPr>
        <w:spacing w:line="480" w:lineRule="auto"/>
        <w:jc w:val="center"/>
        <w:rPr>
          <w:color w:val="000000"/>
        </w:rPr>
      </w:pPr>
      <w:r w:rsidRPr="005F334C">
        <w:rPr>
          <w:b/>
          <w:color w:val="000000"/>
        </w:rPr>
        <w:t>REFERENCES</w:t>
      </w:r>
    </w:p>
    <w:p w:rsidR="00882401" w:rsidRPr="002374BA" w:rsidRDefault="00882401" w:rsidP="00882401">
      <w:pPr>
        <w:spacing w:line="480" w:lineRule="auto"/>
        <w:jc w:val="both"/>
        <w:rPr>
          <w:color w:val="000000"/>
        </w:rPr>
      </w:pPr>
    </w:p>
    <w:p w:rsidR="00882401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Allyn</w:t>
      </w:r>
      <w:r w:rsidRPr="002374BA">
        <w:rPr>
          <w:color w:val="000000"/>
          <w:lang w:val="id-ID"/>
        </w:rPr>
        <w:t xml:space="preserve"> </w:t>
      </w:r>
      <w:r w:rsidRPr="002374BA">
        <w:rPr>
          <w:color w:val="000000"/>
        </w:rPr>
        <w:t>and Bacon</w:t>
      </w:r>
      <w:r w:rsidRPr="002374BA">
        <w:rPr>
          <w:color w:val="000000"/>
          <w:lang w:val="id-ID"/>
        </w:rPr>
        <w:t>. 2006.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Psychology the Science of Behavior</w:t>
      </w:r>
      <w:r w:rsidRPr="002374BA">
        <w:rPr>
          <w:color w:val="000000"/>
        </w:rPr>
        <w:t>, London: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Longman</w:t>
      </w:r>
      <w:r w:rsidRPr="002374BA">
        <w:rPr>
          <w:color w:val="000000"/>
          <w:lang w:val="id-ID"/>
        </w:rPr>
        <w:t>.</w:t>
      </w:r>
    </w:p>
    <w:p w:rsidR="00882401" w:rsidRPr="00CC2A15" w:rsidRDefault="00882401" w:rsidP="00882401">
      <w:pPr>
        <w:jc w:val="both"/>
        <w:rPr>
          <w:color w:val="000000"/>
        </w:rPr>
      </w:pPr>
    </w:p>
    <w:p w:rsidR="00882401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Anderson, M. &amp; Anderson, K. </w:t>
      </w:r>
      <w:r w:rsidRPr="002374BA">
        <w:rPr>
          <w:color w:val="000000"/>
          <w:lang w:val="id-ID"/>
        </w:rPr>
        <w:t>2008</w:t>
      </w:r>
      <w:r w:rsidRPr="002374BA">
        <w:rPr>
          <w:color w:val="000000"/>
        </w:rPr>
        <w:t xml:space="preserve">. </w:t>
      </w:r>
      <w:r w:rsidRPr="002374BA">
        <w:rPr>
          <w:i/>
          <w:color w:val="000000"/>
        </w:rPr>
        <w:t xml:space="preserve">Text Types in English. </w:t>
      </w:r>
      <w:r w:rsidRPr="002374BA">
        <w:rPr>
          <w:color w:val="000000"/>
        </w:rPr>
        <w:t>South Yarra: McMillan Education.</w:t>
      </w:r>
    </w:p>
    <w:p w:rsidR="00882401" w:rsidRPr="002374BA" w:rsidRDefault="00882401" w:rsidP="00882401">
      <w:pPr>
        <w:ind w:left="720" w:hanging="720"/>
        <w:jc w:val="both"/>
        <w:rPr>
          <w:color w:val="000000"/>
        </w:rPr>
      </w:pPr>
    </w:p>
    <w:p w:rsidR="00882401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Arikunto, Suharsimi. 2006. </w:t>
      </w:r>
      <w:r w:rsidRPr="002374BA">
        <w:rPr>
          <w:i/>
          <w:color w:val="000000"/>
        </w:rPr>
        <w:t xml:space="preserve">Prosedur Penelitian, Suatu Pendekalan Praktek. </w:t>
      </w:r>
      <w:r w:rsidRPr="002374BA">
        <w:rPr>
          <w:color w:val="000000"/>
        </w:rPr>
        <w:t>Jakarta: Bina Aksara.</w:t>
      </w:r>
    </w:p>
    <w:p w:rsidR="00882401" w:rsidRPr="00AD4A6E" w:rsidRDefault="00882401" w:rsidP="00882401">
      <w:pPr>
        <w:ind w:left="720" w:hanging="720"/>
        <w:jc w:val="both"/>
        <w:rPr>
          <w:color w:val="000000"/>
        </w:rPr>
      </w:pPr>
    </w:p>
    <w:p w:rsidR="00882401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Beverly Ann Chin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200</w:t>
      </w:r>
      <w:r w:rsidRPr="002374BA">
        <w:rPr>
          <w:color w:val="000000"/>
          <w:lang w:val="id-ID"/>
        </w:rPr>
        <w:t>5.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How to Write a Great Research Paper</w:t>
      </w:r>
      <w:r w:rsidRPr="002374BA">
        <w:rPr>
          <w:color w:val="000000"/>
        </w:rPr>
        <w:t>, Canada 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 </w:t>
      </w:r>
      <w:r>
        <w:rPr>
          <w:color w:val="000000"/>
        </w:rPr>
        <w:t>Jhon Wiley &amp; Sons, Inc, p. 23</w:t>
      </w:r>
    </w:p>
    <w:p w:rsidR="00882401" w:rsidRPr="00AD4A6E" w:rsidRDefault="00882401" w:rsidP="00882401">
      <w:pPr>
        <w:jc w:val="both"/>
        <w:rPr>
          <w:color w:val="000000"/>
        </w:rPr>
      </w:pPr>
    </w:p>
    <w:p w:rsidR="00882401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>Brown, H.D. 20</w:t>
      </w:r>
      <w:r w:rsidRPr="002374BA">
        <w:rPr>
          <w:color w:val="000000"/>
          <w:lang w:val="id-ID"/>
        </w:rPr>
        <w:t>05</w:t>
      </w:r>
      <w:r w:rsidRPr="002374BA">
        <w:rPr>
          <w:color w:val="000000"/>
        </w:rPr>
        <w:t xml:space="preserve">. </w:t>
      </w:r>
      <w:r w:rsidRPr="002374BA">
        <w:rPr>
          <w:i/>
          <w:color w:val="000000"/>
        </w:rPr>
        <w:t xml:space="preserve">Teaching by Principles: An Interactive Approach to Language Pedagogy. </w:t>
      </w:r>
      <w:r w:rsidRPr="002374BA">
        <w:rPr>
          <w:color w:val="000000"/>
        </w:rPr>
        <w:t>Englewood Cliffs, NJ: Prentice Hall Regents.</w:t>
      </w:r>
    </w:p>
    <w:p w:rsidR="00882401" w:rsidRPr="00AD4A6E" w:rsidRDefault="00882401" w:rsidP="00882401">
      <w:pPr>
        <w:ind w:left="720" w:hanging="720"/>
        <w:jc w:val="both"/>
        <w:rPr>
          <w:color w:val="000000"/>
        </w:rPr>
      </w:pPr>
    </w:p>
    <w:p w:rsidR="00882401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David Nunan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200</w:t>
      </w:r>
      <w:r w:rsidRPr="002374BA">
        <w:rPr>
          <w:color w:val="000000"/>
          <w:lang w:val="id-ID"/>
        </w:rPr>
        <w:t>7.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Practical English Language Teaching</w:t>
      </w:r>
      <w:r w:rsidRPr="002374BA">
        <w:rPr>
          <w:color w:val="000000"/>
        </w:rPr>
        <w:t>, Mc. GrawHill: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New York</w:t>
      </w:r>
      <w:r w:rsidRPr="002374BA">
        <w:rPr>
          <w:color w:val="000000"/>
          <w:lang w:val="id-ID"/>
        </w:rPr>
        <w:t>.</w:t>
      </w:r>
    </w:p>
    <w:p w:rsidR="00882401" w:rsidRPr="00CC2A15" w:rsidRDefault="00882401" w:rsidP="00882401">
      <w:pPr>
        <w:jc w:val="both"/>
        <w:rPr>
          <w:color w:val="000000"/>
        </w:rPr>
      </w:pPr>
    </w:p>
    <w:p w:rsidR="00882401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Dirgeyasa, I.Wy. 2014. </w:t>
      </w:r>
      <w:r w:rsidRPr="002374BA">
        <w:rPr>
          <w:i/>
          <w:iCs/>
          <w:color w:val="000000"/>
        </w:rPr>
        <w:t>College Academic Writing: A Genre Based Perspective</w:t>
      </w:r>
      <w:r w:rsidRPr="002374BA">
        <w:rPr>
          <w:color w:val="000000"/>
        </w:rPr>
        <w:t>.</w:t>
      </w:r>
      <w:r w:rsidRPr="002374BA">
        <w:rPr>
          <w:color w:val="000000"/>
        </w:rPr>
        <w:br/>
        <w:t>Medan: Unimed Press.</w:t>
      </w:r>
    </w:p>
    <w:p w:rsidR="00882401" w:rsidRPr="00AD4A6E" w:rsidRDefault="00882401" w:rsidP="00882401">
      <w:pPr>
        <w:ind w:left="720" w:hanging="720"/>
        <w:jc w:val="both"/>
        <w:rPr>
          <w:color w:val="000000"/>
        </w:rPr>
      </w:pPr>
    </w:p>
    <w:p w:rsidR="00882401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 xml:space="preserve">Finocchiaro, M. </w:t>
      </w:r>
      <w:r w:rsidRPr="002374BA">
        <w:rPr>
          <w:color w:val="000000"/>
          <w:lang w:val="id-ID"/>
        </w:rPr>
        <w:t xml:space="preserve">2008. 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English as a Second Language: from Theory to Practice.</w:t>
      </w:r>
      <w:r w:rsidRPr="002374BA">
        <w:rPr>
          <w:i/>
          <w:iCs/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New York: Simon and Schuster.</w:t>
      </w:r>
    </w:p>
    <w:p w:rsidR="00882401" w:rsidRPr="00AD4A6E" w:rsidRDefault="00882401" w:rsidP="00882401">
      <w:pPr>
        <w:jc w:val="both"/>
        <w:rPr>
          <w:color w:val="000000"/>
        </w:rPr>
      </w:pPr>
    </w:p>
    <w:p w:rsidR="00882401" w:rsidRPr="002374BA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Gao, Jiajing. 2008. </w:t>
      </w:r>
      <w:r w:rsidRPr="002374BA">
        <w:rPr>
          <w:i/>
          <w:color w:val="000000"/>
        </w:rPr>
        <w:t xml:space="preserve">Teaching Writing in Chinese Universities: Finding an Eclectic Approach. </w:t>
      </w:r>
      <w:r w:rsidRPr="002374BA">
        <w:rPr>
          <w:color w:val="000000"/>
        </w:rPr>
        <w:t>Korea. Asian EFL Journal Press</w:t>
      </w:r>
    </w:p>
    <w:p w:rsidR="00882401" w:rsidRDefault="00882401" w:rsidP="00882401">
      <w:pPr>
        <w:ind w:left="720" w:hanging="720"/>
        <w:jc w:val="both"/>
        <w:rPr>
          <w:color w:val="000000"/>
        </w:rPr>
      </w:pPr>
    </w:p>
    <w:p w:rsidR="00882401" w:rsidRPr="002374BA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>Gebhard, J.G. 20</w:t>
      </w:r>
      <w:r w:rsidRPr="002374BA">
        <w:rPr>
          <w:color w:val="000000"/>
          <w:lang w:val="id-ID"/>
        </w:rPr>
        <w:t>10</w:t>
      </w:r>
      <w:r w:rsidRPr="002374BA">
        <w:rPr>
          <w:color w:val="000000"/>
        </w:rPr>
        <w:t xml:space="preserve">. </w:t>
      </w:r>
      <w:r w:rsidRPr="002374BA">
        <w:rPr>
          <w:i/>
          <w:color w:val="000000"/>
        </w:rPr>
        <w:t xml:space="preserve">Teaching English as Foreign and Second Language. </w:t>
      </w:r>
      <w:r w:rsidRPr="002374BA">
        <w:rPr>
          <w:color w:val="000000"/>
        </w:rPr>
        <w:t>Ann Arbor: The University of Michigan Press.</w:t>
      </w:r>
    </w:p>
    <w:p w:rsidR="00882401" w:rsidRDefault="00882401" w:rsidP="00882401">
      <w:pPr>
        <w:ind w:left="720" w:hanging="720"/>
        <w:jc w:val="both"/>
        <w:rPr>
          <w:color w:val="000000"/>
        </w:rPr>
      </w:pPr>
    </w:p>
    <w:p w:rsidR="00882401" w:rsidRPr="00AD4A6E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>Harmer, J. 200</w:t>
      </w:r>
      <w:r w:rsidRPr="002374BA">
        <w:rPr>
          <w:color w:val="000000"/>
          <w:lang w:val="id-ID"/>
        </w:rPr>
        <w:t>7</w:t>
      </w:r>
      <w:r w:rsidRPr="002374BA">
        <w:rPr>
          <w:color w:val="000000"/>
        </w:rPr>
        <w:t xml:space="preserve">. </w:t>
      </w:r>
      <w:r w:rsidRPr="002374BA">
        <w:rPr>
          <w:i/>
          <w:color w:val="000000"/>
        </w:rPr>
        <w:t xml:space="preserve">The Practice of English Language Teaching. </w:t>
      </w:r>
      <w:r w:rsidRPr="002374BA">
        <w:rPr>
          <w:color w:val="000000"/>
        </w:rPr>
        <w:t>Malaysia.. Pearson Education Limited.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D4A6E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Harmer</w:t>
      </w:r>
      <w:r w:rsidRPr="002374BA">
        <w:rPr>
          <w:color w:val="000000"/>
          <w:lang w:val="id-ID"/>
        </w:rPr>
        <w:t xml:space="preserve">.J. </w:t>
      </w:r>
      <w:r w:rsidRPr="002374BA">
        <w:rPr>
          <w:color w:val="000000"/>
        </w:rPr>
        <w:t>200</w:t>
      </w:r>
      <w:r w:rsidRPr="002374BA">
        <w:rPr>
          <w:color w:val="000000"/>
          <w:lang w:val="id-ID"/>
        </w:rPr>
        <w:t>7.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How to Teach Writing</w:t>
      </w:r>
      <w:r w:rsidRPr="002374BA">
        <w:rPr>
          <w:color w:val="000000"/>
        </w:rPr>
        <w:t>, Harlow: Person Education</w:t>
      </w:r>
    </w:p>
    <w:p w:rsidR="00882401" w:rsidRDefault="00882401" w:rsidP="00882401">
      <w:pPr>
        <w:ind w:left="720" w:hanging="720"/>
        <w:jc w:val="both"/>
        <w:rPr>
          <w:color w:val="000000"/>
        </w:rPr>
      </w:pPr>
    </w:p>
    <w:p w:rsidR="00882401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Heaton, J.B. </w:t>
      </w:r>
      <w:r w:rsidRPr="002374BA">
        <w:rPr>
          <w:color w:val="000000"/>
          <w:lang w:val="id-ID"/>
        </w:rPr>
        <w:t>2009</w:t>
      </w:r>
      <w:r w:rsidRPr="002374BA">
        <w:rPr>
          <w:color w:val="000000"/>
        </w:rPr>
        <w:t xml:space="preserve">. </w:t>
      </w:r>
      <w:r w:rsidRPr="002374BA">
        <w:rPr>
          <w:i/>
          <w:color w:val="000000"/>
        </w:rPr>
        <w:t xml:space="preserve">Writing English Language Tests. </w:t>
      </w:r>
      <w:r w:rsidRPr="002374BA">
        <w:rPr>
          <w:color w:val="000000"/>
        </w:rPr>
        <w:t>New York: Longman.</w:t>
      </w:r>
      <w:r w:rsidRPr="002374BA">
        <w:rPr>
          <w:color w:val="000000"/>
        </w:rPr>
        <w:br/>
      </w:r>
    </w:p>
    <w:p w:rsidR="00882401" w:rsidRPr="00AD4A6E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Kreidler, C. J. </w:t>
      </w:r>
      <w:r w:rsidRPr="002374BA">
        <w:rPr>
          <w:color w:val="000000"/>
          <w:lang w:val="id-ID"/>
        </w:rPr>
        <w:t>2006</w:t>
      </w:r>
      <w:r w:rsidRPr="002374BA">
        <w:rPr>
          <w:color w:val="000000"/>
        </w:rPr>
        <w:t xml:space="preserve">. </w:t>
      </w:r>
      <w:r w:rsidRPr="002374BA">
        <w:rPr>
          <w:i/>
          <w:iCs/>
          <w:color w:val="000000"/>
        </w:rPr>
        <w:t>Visual aids: For teach</w:t>
      </w:r>
      <w:r>
        <w:rPr>
          <w:i/>
          <w:iCs/>
          <w:color w:val="000000"/>
        </w:rPr>
        <w:t xml:space="preserve">ing English to speakers of other </w:t>
      </w:r>
      <w:r w:rsidRPr="002374BA">
        <w:rPr>
          <w:i/>
          <w:iCs/>
          <w:color w:val="000000"/>
        </w:rPr>
        <w:t xml:space="preserve">Language. </w:t>
      </w:r>
      <w:r w:rsidRPr="002374BA">
        <w:rPr>
          <w:color w:val="000000"/>
        </w:rPr>
        <w:t>Washington: Center for Applied Linguistic</w:t>
      </w:r>
      <w:r w:rsidRPr="002374BA">
        <w:rPr>
          <w:color w:val="000000"/>
          <w:lang w:val="id-ID"/>
        </w:rPr>
        <w:t>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2374BA" w:rsidRDefault="00882401" w:rsidP="00882401">
      <w:pPr>
        <w:jc w:val="both"/>
        <w:rPr>
          <w:color w:val="000000"/>
          <w:lang w:val="id-ID"/>
        </w:rPr>
      </w:pPr>
      <w:r w:rsidRPr="002374BA">
        <w:rPr>
          <w:color w:val="000000"/>
        </w:rPr>
        <w:t>Mappe, S. 20</w:t>
      </w:r>
      <w:r w:rsidRPr="002374BA">
        <w:rPr>
          <w:color w:val="000000"/>
          <w:lang w:val="id-ID"/>
        </w:rPr>
        <w:t>10</w:t>
      </w:r>
      <w:r w:rsidRPr="002374BA">
        <w:rPr>
          <w:color w:val="000000"/>
        </w:rPr>
        <w:t xml:space="preserve">. </w:t>
      </w:r>
      <w:r w:rsidRPr="002374BA">
        <w:rPr>
          <w:i/>
          <w:iCs/>
          <w:color w:val="000000"/>
        </w:rPr>
        <w:t>A Comparative Study of the Teaching of Writing to Indonesian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</w:t>
      </w:r>
      <w:r w:rsidRPr="002374BA">
        <w:rPr>
          <w:i/>
          <w:iCs/>
          <w:color w:val="000000"/>
        </w:rPr>
        <w:t xml:space="preserve">University Students under Two Instructional Modes. </w:t>
      </w:r>
      <w:r w:rsidRPr="002374BA">
        <w:rPr>
          <w:color w:val="000000"/>
        </w:rPr>
        <w:t>Singapore: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</w:t>
      </w:r>
      <w:r w:rsidRPr="002374BA">
        <w:rPr>
          <w:color w:val="000000"/>
        </w:rPr>
        <w:t>Dissertation. SEAMEO Regional Language centre.</w:t>
      </w:r>
    </w:p>
    <w:p w:rsidR="00882401" w:rsidRDefault="00882401" w:rsidP="00882401">
      <w:pPr>
        <w:jc w:val="both"/>
        <w:rPr>
          <w:color w:val="000000"/>
        </w:rPr>
        <w:sectPr w:rsidR="00882401" w:rsidSect="00595BFA">
          <w:pgSz w:w="11907" w:h="16839" w:code="9"/>
          <w:pgMar w:top="2016" w:right="1728" w:bottom="1728" w:left="2304" w:header="709" w:footer="709" w:gutter="0"/>
          <w:pgNumType w:chapStyle="1"/>
          <w:cols w:space="708"/>
          <w:titlePg/>
          <w:docGrid w:linePitch="360"/>
        </w:sect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lastRenderedPageBreak/>
        <w:t>M.Amiq Habibullah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2017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The Use of Video in Teaching Writing Procedure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 </w:t>
      </w:r>
      <w:r w:rsidRPr="002374BA">
        <w:rPr>
          <w:i/>
          <w:iCs/>
          <w:color w:val="000000"/>
        </w:rPr>
        <w:t>Text to Seventh Grade Students</w:t>
      </w:r>
      <w:r>
        <w:rPr>
          <w:i/>
          <w:iCs/>
          <w:color w:val="000000"/>
        </w:rPr>
        <w:t xml:space="preserve"> of SMPN 1 Mojo Kediri Journal.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Martin H. Manser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200</w:t>
      </w:r>
      <w:r w:rsidRPr="002374BA">
        <w:rPr>
          <w:color w:val="000000"/>
          <w:lang w:val="id-ID"/>
        </w:rPr>
        <w:t>9.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The Facts on File Guide To Good Writing</w:t>
      </w:r>
      <w:r w:rsidRPr="002374BA">
        <w:rPr>
          <w:color w:val="000000"/>
        </w:rPr>
        <w:t>, USA: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 xml:space="preserve">Acid Free Paper. </w:t>
      </w:r>
    </w:p>
    <w:p w:rsidR="00882401" w:rsidRDefault="00882401" w:rsidP="00882401">
      <w:pPr>
        <w:ind w:left="720" w:hanging="720"/>
        <w:jc w:val="both"/>
        <w:rPr>
          <w:color w:val="000000"/>
        </w:rPr>
      </w:pPr>
    </w:p>
    <w:p w:rsidR="00882401" w:rsidRPr="00A41D99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 xml:space="preserve">Meyers, Allan. 2005. </w:t>
      </w:r>
      <w:r w:rsidRPr="002374BA">
        <w:rPr>
          <w:i/>
          <w:color w:val="000000"/>
        </w:rPr>
        <w:t xml:space="preserve">Gateways to Academic Writing: Effective Sentences Paragraph and Essay. </w:t>
      </w:r>
      <w:r w:rsidRPr="002374BA">
        <w:rPr>
          <w:color w:val="000000"/>
        </w:rPr>
        <w:t>New Yor</w:t>
      </w:r>
      <w:r>
        <w:rPr>
          <w:color w:val="000000"/>
        </w:rPr>
        <w:t>k: Longman.</w:t>
      </w:r>
    </w:p>
    <w:p w:rsidR="00882401" w:rsidRDefault="00882401" w:rsidP="00882401">
      <w:pPr>
        <w:ind w:left="720" w:hanging="720"/>
        <w:jc w:val="both"/>
        <w:rPr>
          <w:color w:val="000000"/>
        </w:rPr>
      </w:pPr>
    </w:p>
    <w:p w:rsidR="00882401" w:rsidRPr="00A41D99" w:rsidRDefault="00882401" w:rsidP="00882401">
      <w:pPr>
        <w:ind w:left="720" w:hanging="720"/>
        <w:jc w:val="both"/>
        <w:rPr>
          <w:color w:val="000000"/>
        </w:rPr>
      </w:pPr>
      <w:r w:rsidRPr="002374BA">
        <w:rPr>
          <w:color w:val="000000"/>
        </w:rPr>
        <w:t>Nita Widasari Nst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2017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The Influence of Summarizing Technique to the</w:t>
      </w:r>
      <w:r w:rsidRPr="002374BA">
        <w:rPr>
          <w:i/>
          <w:iCs/>
          <w:color w:val="000000"/>
          <w:lang w:val="id-ID"/>
        </w:rPr>
        <w:t xml:space="preserve"> </w:t>
      </w:r>
      <w:r w:rsidRPr="002374BA">
        <w:rPr>
          <w:i/>
          <w:iCs/>
          <w:color w:val="000000"/>
        </w:rPr>
        <w:t xml:space="preserve">Students’ Writing Ability at 8th Grade Perguruan Islam Al-Ulum Terpadu </w:t>
      </w:r>
      <w:r w:rsidRPr="002374BA">
        <w:rPr>
          <w:i/>
          <w:iCs/>
          <w:color w:val="000000"/>
          <w:lang w:val="id-ID"/>
        </w:rPr>
        <w:t xml:space="preserve">             </w:t>
      </w:r>
      <w:r>
        <w:rPr>
          <w:i/>
          <w:iCs/>
          <w:color w:val="000000"/>
        </w:rPr>
        <w:t>Medan.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 xml:space="preserve">Raimes, A. </w:t>
      </w:r>
      <w:r w:rsidRPr="002374BA">
        <w:rPr>
          <w:color w:val="000000"/>
          <w:lang w:val="id-ID"/>
        </w:rPr>
        <w:t>2009</w:t>
      </w:r>
      <w:r w:rsidRPr="002374BA">
        <w:rPr>
          <w:color w:val="000000"/>
        </w:rPr>
        <w:t xml:space="preserve">. </w:t>
      </w:r>
      <w:r w:rsidRPr="002374BA">
        <w:rPr>
          <w:i/>
          <w:iCs/>
          <w:color w:val="000000"/>
        </w:rPr>
        <w:t>Techniques in Teaching Writing</w:t>
      </w:r>
      <w:r w:rsidRPr="002374BA">
        <w:rPr>
          <w:color w:val="000000"/>
        </w:rPr>
        <w:t>. Oxford: Oxford University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</w:t>
      </w:r>
      <w:r w:rsidRPr="002374BA">
        <w:rPr>
          <w:color w:val="000000"/>
        </w:rPr>
        <w:t>Press.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Rina Lestiyaningsih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2017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The Effectiveness of Using Video for Teaching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 </w:t>
      </w:r>
      <w:r w:rsidRPr="002374BA">
        <w:rPr>
          <w:i/>
          <w:iCs/>
          <w:color w:val="000000"/>
        </w:rPr>
        <w:t>Procedure Text Writing</w:t>
      </w:r>
      <w:r>
        <w:rPr>
          <w:color w:val="000000"/>
          <w:lang w:val="id-ID"/>
        </w:rPr>
        <w:t>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R.V. Way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200</w:t>
      </w:r>
      <w:r w:rsidRPr="002374BA">
        <w:rPr>
          <w:color w:val="000000"/>
          <w:lang w:val="id-ID"/>
        </w:rPr>
        <w:t>7.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A Paragraph Writing</w:t>
      </w:r>
      <w:r w:rsidRPr="002374BA">
        <w:rPr>
          <w:color w:val="000000"/>
        </w:rPr>
        <w:t>, Oxford: Heineman Education Books.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Sadiman, A.S., Rahardjo, R., Haryono, A., and Rahardjito, C.A.S. 2010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Media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  </w:t>
      </w:r>
      <w:r w:rsidRPr="002374BA">
        <w:rPr>
          <w:i/>
          <w:iCs/>
          <w:color w:val="000000"/>
        </w:rPr>
        <w:t>Pendidikan: Pengertian, Pengembangan, dan Pemanfaatannya</w:t>
      </w:r>
      <w:r w:rsidRPr="002374BA">
        <w:rPr>
          <w:color w:val="000000"/>
        </w:rPr>
        <w:t>. Jakarta: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Rajawali Pers.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Sa’diyah, Halimatus. 2008. Improving Students’ Ability in Writing Descriptive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Texts through A Picture Series-Aided Learning Strateg</w:t>
      </w:r>
      <w:r w:rsidRPr="002374BA">
        <w:rPr>
          <w:i/>
          <w:iCs/>
          <w:color w:val="000000"/>
        </w:rPr>
        <w:t>y</w:t>
      </w:r>
      <w:r w:rsidRPr="002374BA">
        <w:rPr>
          <w:color w:val="000000"/>
        </w:rPr>
        <w:t xml:space="preserve">. </w:t>
      </w:r>
      <w:r w:rsidRPr="002374BA">
        <w:rPr>
          <w:i/>
          <w:iCs/>
          <w:color w:val="000000"/>
        </w:rPr>
        <w:t>The English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 </w:t>
      </w:r>
      <w:r w:rsidRPr="002374BA">
        <w:rPr>
          <w:i/>
          <w:iCs/>
          <w:color w:val="000000"/>
        </w:rPr>
        <w:t>Teacher Journal</w:t>
      </w:r>
      <w:r w:rsidRPr="002374BA">
        <w:rPr>
          <w:color w:val="000000"/>
        </w:rPr>
        <w:t>. XL: 164-18.</w:t>
      </w:r>
    </w:p>
    <w:p w:rsidR="00882401" w:rsidRDefault="00882401" w:rsidP="00882401">
      <w:pPr>
        <w:tabs>
          <w:tab w:val="left" w:pos="-3420"/>
          <w:tab w:val="left" w:pos="-3240"/>
        </w:tabs>
        <w:jc w:val="both"/>
        <w:rPr>
          <w:color w:val="000000"/>
        </w:rPr>
      </w:pPr>
    </w:p>
    <w:p w:rsidR="00882401" w:rsidRPr="00A41D99" w:rsidRDefault="00882401" w:rsidP="00882401">
      <w:pPr>
        <w:tabs>
          <w:tab w:val="left" w:pos="-3420"/>
          <w:tab w:val="left" w:pos="-3240"/>
        </w:tabs>
        <w:jc w:val="both"/>
        <w:rPr>
          <w:color w:val="000000"/>
        </w:rPr>
      </w:pPr>
      <w:r w:rsidRPr="002374BA">
        <w:rPr>
          <w:color w:val="000000"/>
          <w:lang w:val="id-ID"/>
        </w:rPr>
        <w:t xml:space="preserve">Syah, Muhibin. 2009., </w:t>
      </w:r>
      <w:r w:rsidRPr="002374BA">
        <w:rPr>
          <w:i/>
          <w:color w:val="000000"/>
        </w:rPr>
        <w:t>Metodologi</w:t>
      </w:r>
      <w:r w:rsidRPr="002374BA">
        <w:rPr>
          <w:i/>
          <w:color w:val="000000"/>
          <w:lang w:val="id-ID"/>
        </w:rPr>
        <w:t xml:space="preserve"> </w:t>
      </w:r>
      <w:r w:rsidRPr="002374BA">
        <w:rPr>
          <w:i/>
          <w:color w:val="000000"/>
        </w:rPr>
        <w:t>Penelitian,</w:t>
      </w:r>
      <w:r w:rsidRPr="002374BA">
        <w:rPr>
          <w:color w:val="000000"/>
        </w:rPr>
        <w:t xml:space="preserve"> Yogyakarta: Rajawali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Utami Dewi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2013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How to Write</w:t>
      </w:r>
      <w:r w:rsidRPr="002374BA">
        <w:rPr>
          <w:color w:val="000000"/>
        </w:rPr>
        <w:t xml:space="preserve">, Medan : La-Tansa Press. 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Whitaker</w:t>
      </w:r>
      <w:r w:rsidRPr="002374BA">
        <w:rPr>
          <w:color w:val="000000"/>
          <w:lang w:val="id-ID"/>
        </w:rPr>
        <w:t xml:space="preserve">. </w:t>
      </w:r>
      <w:r w:rsidRPr="002374BA">
        <w:rPr>
          <w:color w:val="000000"/>
        </w:rPr>
        <w:t>2009</w:t>
      </w:r>
      <w:r w:rsidRPr="002374BA">
        <w:rPr>
          <w:color w:val="000000"/>
          <w:lang w:val="id-ID"/>
        </w:rPr>
        <w:t>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Academic Writing Guide</w:t>
      </w:r>
      <w:r w:rsidRPr="002374BA">
        <w:rPr>
          <w:color w:val="000000"/>
        </w:rPr>
        <w:t>, Seattle : City University of Seattle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 xml:space="preserve">Press. </w:t>
      </w:r>
    </w:p>
    <w:p w:rsidR="00882401" w:rsidRDefault="00882401" w:rsidP="00882401">
      <w:pPr>
        <w:jc w:val="both"/>
        <w:rPr>
          <w:color w:val="000000"/>
        </w:rPr>
      </w:pPr>
    </w:p>
    <w:p w:rsidR="00882401" w:rsidRPr="00A41D99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 xml:space="preserve">Wright, Andrew. </w:t>
      </w:r>
      <w:r w:rsidRPr="002374BA">
        <w:rPr>
          <w:color w:val="000000"/>
          <w:lang w:val="id-ID"/>
        </w:rPr>
        <w:t>2008.</w:t>
      </w:r>
      <w:r w:rsidRPr="002374BA">
        <w:rPr>
          <w:color w:val="000000"/>
        </w:rPr>
        <w:t xml:space="preserve"> </w:t>
      </w:r>
      <w:r w:rsidRPr="002374BA">
        <w:rPr>
          <w:i/>
          <w:iCs/>
          <w:color w:val="000000"/>
        </w:rPr>
        <w:t>Pictures for Language Learning</w:t>
      </w:r>
      <w:r w:rsidRPr="002374BA">
        <w:rPr>
          <w:color w:val="000000"/>
        </w:rPr>
        <w:t>. Cambridge: Cambridge</w:t>
      </w:r>
      <w:r w:rsidRPr="002374BA">
        <w:rPr>
          <w:color w:val="000000"/>
        </w:rPr>
        <w:br/>
      </w:r>
      <w:r w:rsidRPr="002374BA">
        <w:rPr>
          <w:color w:val="000000"/>
          <w:lang w:val="id-ID"/>
        </w:rPr>
        <w:t xml:space="preserve">             </w:t>
      </w:r>
      <w:r w:rsidRPr="002374BA">
        <w:rPr>
          <w:color w:val="000000"/>
        </w:rPr>
        <w:t>University Press.</w:t>
      </w:r>
    </w:p>
    <w:p w:rsidR="00882401" w:rsidRDefault="00882401" w:rsidP="00882401">
      <w:pPr>
        <w:jc w:val="both"/>
        <w:rPr>
          <w:color w:val="000000"/>
        </w:rPr>
      </w:pPr>
    </w:p>
    <w:p w:rsidR="00882401" w:rsidRDefault="00882401" w:rsidP="00882401">
      <w:pPr>
        <w:jc w:val="both"/>
        <w:rPr>
          <w:color w:val="000000"/>
        </w:rPr>
      </w:pPr>
      <w:r w:rsidRPr="002374BA">
        <w:rPr>
          <w:color w:val="000000"/>
        </w:rPr>
        <w:t>Yunus, Noor Azline</w:t>
      </w:r>
      <w:r w:rsidRPr="002374BA">
        <w:rPr>
          <w:color w:val="000000"/>
          <w:lang w:val="id-ID"/>
        </w:rPr>
        <w:t>. 2009</w:t>
      </w:r>
      <w:r w:rsidRPr="002374BA">
        <w:rPr>
          <w:color w:val="000000"/>
        </w:rPr>
        <w:t xml:space="preserve">. </w:t>
      </w:r>
      <w:r w:rsidRPr="002374BA">
        <w:rPr>
          <w:i/>
          <w:iCs/>
          <w:color w:val="000000"/>
        </w:rPr>
        <w:t>Preparing and Using Aids for English Language</w:t>
      </w:r>
      <w:r w:rsidRPr="002374BA">
        <w:rPr>
          <w:i/>
          <w:iCs/>
          <w:color w:val="000000"/>
        </w:rPr>
        <w:br/>
      </w:r>
      <w:r w:rsidRPr="002374BA">
        <w:rPr>
          <w:i/>
          <w:iCs/>
          <w:color w:val="000000"/>
          <w:lang w:val="id-ID"/>
        </w:rPr>
        <w:t xml:space="preserve">             </w:t>
      </w:r>
      <w:r w:rsidRPr="002374BA">
        <w:rPr>
          <w:i/>
          <w:iCs/>
          <w:color w:val="000000"/>
        </w:rPr>
        <w:t xml:space="preserve">Teaching. </w:t>
      </w:r>
      <w:r w:rsidRPr="002374BA">
        <w:rPr>
          <w:color w:val="000000"/>
        </w:rPr>
        <w:t>Kuala Lumpur: Oxford University Press</w:t>
      </w:r>
      <w:r w:rsidRPr="005F33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EF6F" wp14:editId="7D5D1F0E">
                <wp:simplePos x="0" y="0"/>
                <wp:positionH relativeFrom="column">
                  <wp:posOffset>2400300</wp:posOffset>
                </wp:positionH>
                <wp:positionV relativeFrom="paragraph">
                  <wp:posOffset>4065905</wp:posOffset>
                </wp:positionV>
                <wp:extent cx="457200" cy="342900"/>
                <wp:effectExtent l="11430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01" w:rsidRDefault="00882401" w:rsidP="008824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20.1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" strokecolor="white">
                <v:textbox>
                  <w:txbxContent>
                    <w:p w:rsidR="00882401" w:rsidRDefault="00882401" w:rsidP="008824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.</w:t>
      </w:r>
    </w:p>
    <w:p w:rsidR="00882401" w:rsidRDefault="00882401" w:rsidP="00882401">
      <w:pPr>
        <w:jc w:val="both"/>
        <w:rPr>
          <w:color w:val="000000"/>
        </w:rPr>
      </w:pPr>
    </w:p>
    <w:p w:rsidR="007B260A" w:rsidRDefault="007B260A">
      <w:bookmarkStart w:id="0" w:name="_GoBack"/>
      <w:bookmarkEnd w:id="0"/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1"/>
    <w:rsid w:val="007B260A"/>
    <w:rsid w:val="00882401"/>
    <w:rsid w:val="00A8533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2021-03-03T07:50:00Z</dcterms:created>
  <dcterms:modified xsi:type="dcterms:W3CDTF">2021-03-03T07:50:00Z</dcterms:modified>
</cp:coreProperties>
</file>