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F9" w:rsidRDefault="004452F9" w:rsidP="004452F9">
      <w:pPr>
        <w:pStyle w:val="Heading1"/>
      </w:pPr>
      <w:bookmarkStart w:id="0" w:name="_Toc141715135"/>
      <w:r>
        <w:t>DAFTAR PUSTAKA</w:t>
      </w:r>
      <w:bookmarkEnd w:id="0"/>
    </w:p>
    <w:p w:rsidR="004452F9" w:rsidRPr="009B3101" w:rsidRDefault="004452F9" w:rsidP="00445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Abdulkadir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Hamsidar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6F71">
        <w:rPr>
          <w:rFonts w:ascii="Times New Roman" w:hAnsi="Times New Roman" w:cs="Times New Roman"/>
          <w:i/>
          <w:sz w:val="24"/>
          <w:szCs w:val="24"/>
        </w:rPr>
        <w:t>musa</w:t>
      </w:r>
      <w:proofErr w:type="spellEnd"/>
      <w:r w:rsidRPr="00136F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F71">
        <w:rPr>
          <w:rFonts w:ascii="Times New Roman" w:hAnsi="Times New Roman" w:cs="Times New Roman"/>
          <w:i/>
          <w:sz w:val="24"/>
          <w:szCs w:val="24"/>
        </w:rPr>
        <w:t>acuminafe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-diphenyl-2-picrylhidrazyl (DPPH).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Indonesian Journal of Pharmaceutical Education (e-Journal).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1(3): 136-141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>, Agrippina, W.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15F6">
        <w:rPr>
          <w:rFonts w:ascii="Times New Roman" w:hAnsi="Times New Roman" w:cs="Times New Roman"/>
          <w:i/>
          <w:sz w:val="24"/>
          <w:szCs w:val="24"/>
        </w:rPr>
        <w:t>Cakra</w:t>
      </w:r>
      <w:proofErr w:type="spellEnd"/>
      <w:r w:rsidRPr="005A15F6">
        <w:rPr>
          <w:rFonts w:ascii="Times New Roman" w:hAnsi="Times New Roman" w:cs="Times New Roman"/>
          <w:i/>
          <w:sz w:val="24"/>
          <w:szCs w:val="24"/>
        </w:rPr>
        <w:t xml:space="preserve"> Kimia (Indonesia E-Journal of </w:t>
      </w:r>
      <w:proofErr w:type="spellStart"/>
      <w:r w:rsidRPr="005A15F6">
        <w:rPr>
          <w:rFonts w:ascii="Times New Roman" w:hAnsi="Times New Roman" w:cs="Times New Roman"/>
          <w:i/>
          <w:sz w:val="24"/>
          <w:szCs w:val="24"/>
        </w:rPr>
        <w:t>Applled</w:t>
      </w:r>
      <w:proofErr w:type="spellEnd"/>
      <w:r w:rsidRPr="005A15F6">
        <w:rPr>
          <w:rFonts w:ascii="Times New Roman" w:hAnsi="Times New Roman" w:cs="Times New Roman"/>
          <w:i/>
          <w:sz w:val="24"/>
          <w:szCs w:val="24"/>
        </w:rPr>
        <w:t xml:space="preserve"> Chemistry).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4(1).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V.J.,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Toksisistas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>
        <w:rPr>
          <w:rFonts w:ascii="Times New Roman" w:hAnsi="Times New Roman" w:cs="Times New Roman"/>
          <w:sz w:val="24"/>
          <w:szCs w:val="24"/>
        </w:rPr>
        <w:t>Heksana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46F2">
        <w:rPr>
          <w:rFonts w:ascii="Times New Roman" w:hAnsi="Times New Roman" w:cs="Times New Roman"/>
          <w:i/>
          <w:sz w:val="24"/>
          <w:szCs w:val="24"/>
        </w:rPr>
        <w:t>Mangifera</w:t>
      </w:r>
      <w:proofErr w:type="spellEnd"/>
      <w:r w:rsidRPr="00A146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6F2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L.). </w:t>
      </w:r>
      <w:proofErr w:type="spellStart"/>
      <w:proofErr w:type="gramStart"/>
      <w:r w:rsidRPr="00A146F2">
        <w:rPr>
          <w:rFonts w:ascii="Times New Roman" w:hAnsi="Times New Roman" w:cs="Times New Roman"/>
          <w:i/>
          <w:sz w:val="24"/>
          <w:szCs w:val="24"/>
        </w:rPr>
        <w:t>Indonesua</w:t>
      </w:r>
      <w:proofErr w:type="spellEnd"/>
      <w:r w:rsidRPr="00A146F2">
        <w:rPr>
          <w:rFonts w:ascii="Times New Roman" w:hAnsi="Times New Roman" w:cs="Times New Roman"/>
          <w:i/>
          <w:sz w:val="24"/>
          <w:szCs w:val="24"/>
        </w:rPr>
        <w:t xml:space="preserve"> Natural Research Pharmaceutical Journal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05(02).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124-134.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Liling</w:t>
      </w:r>
      <w:proofErr w:type="spellEnd"/>
      <w:r>
        <w:rPr>
          <w:rFonts w:ascii="Times New Roman" w:hAnsi="Times New Roman" w:cs="Times New Roman"/>
          <w:sz w:val="24"/>
          <w:szCs w:val="24"/>
        </w:rPr>
        <w:t>, T., Muhammad, I.R.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Flavonoid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3B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8541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413B">
        <w:rPr>
          <w:rFonts w:ascii="Times New Roman" w:hAnsi="Times New Roman" w:cs="Times New Roman"/>
          <w:i/>
          <w:sz w:val="24"/>
          <w:szCs w:val="24"/>
        </w:rPr>
        <w:t>Pharmascience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04(02).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2355-5886.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Dachriyanus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2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 w:rsidRPr="0092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Senyawa</w:t>
      </w:r>
      <w:proofErr w:type="spellEnd"/>
      <w:r w:rsidRPr="0092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Organik</w:t>
      </w:r>
      <w:proofErr w:type="spellEnd"/>
      <w:r w:rsidRPr="0092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92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Spektroskopi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>
        <w:rPr>
          <w:rFonts w:ascii="Times New Roman" w:hAnsi="Times New Roman" w:cs="Times New Roman"/>
          <w:sz w:val="24"/>
          <w:szCs w:val="24"/>
        </w:rPr>
        <w:t>, A.R.B.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0083">
        <w:rPr>
          <w:rFonts w:ascii="Times New Roman" w:hAnsi="Times New Roman" w:cs="Times New Roman"/>
          <w:i/>
          <w:sz w:val="24"/>
          <w:szCs w:val="24"/>
        </w:rPr>
        <w:t>Mangifera</w:t>
      </w:r>
      <w:proofErr w:type="spellEnd"/>
      <w:r w:rsidRPr="008D00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083">
        <w:rPr>
          <w:rFonts w:ascii="Times New Roman" w:hAnsi="Times New Roman" w:cs="Times New Roman"/>
          <w:i/>
          <w:sz w:val="24"/>
          <w:szCs w:val="24"/>
        </w:rPr>
        <w:t>casturi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83">
        <w:rPr>
          <w:rFonts w:ascii="Times New Roman" w:hAnsi="Times New Roman" w:cs="Times New Roman"/>
          <w:i/>
          <w:sz w:val="24"/>
          <w:szCs w:val="24"/>
        </w:rPr>
        <w:t xml:space="preserve">Pros </w:t>
      </w:r>
      <w:proofErr w:type="spellStart"/>
      <w:proofErr w:type="gramStart"/>
      <w:r w:rsidRPr="008D0083">
        <w:rPr>
          <w:rFonts w:ascii="Times New Roman" w:hAnsi="Times New Roman" w:cs="Times New Roman"/>
          <w:i/>
          <w:sz w:val="24"/>
          <w:szCs w:val="24"/>
        </w:rPr>
        <w:t>Sem</w:t>
      </w:r>
      <w:proofErr w:type="spellEnd"/>
      <w:proofErr w:type="gramEnd"/>
      <w:r w:rsidRPr="008D00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083">
        <w:rPr>
          <w:rFonts w:ascii="Times New Roman" w:hAnsi="Times New Roman" w:cs="Times New Roman"/>
          <w:i/>
          <w:sz w:val="24"/>
          <w:szCs w:val="24"/>
        </w:rPr>
        <w:t>Nas</w:t>
      </w:r>
      <w:proofErr w:type="spellEnd"/>
      <w:r w:rsidRPr="008D00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083">
        <w:rPr>
          <w:rFonts w:ascii="Times New Roman" w:hAnsi="Times New Roman" w:cs="Times New Roman"/>
          <w:i/>
          <w:sz w:val="24"/>
          <w:szCs w:val="24"/>
        </w:rPr>
        <w:t>Masy</w:t>
      </w:r>
      <w:proofErr w:type="spellEnd"/>
      <w:r w:rsidRPr="008D00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083">
        <w:rPr>
          <w:rFonts w:ascii="Times New Roman" w:hAnsi="Times New Roman" w:cs="Times New Roman"/>
          <w:i/>
          <w:sz w:val="24"/>
          <w:szCs w:val="24"/>
        </w:rPr>
        <w:t>Biodiv</w:t>
      </w:r>
      <w:proofErr w:type="spellEnd"/>
      <w:r w:rsidRPr="008D00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083">
        <w:rPr>
          <w:rFonts w:ascii="Times New Roman" w:hAnsi="Times New Roman" w:cs="Times New Roman"/>
          <w:i/>
          <w:sz w:val="24"/>
          <w:szCs w:val="24"/>
        </w:rPr>
        <w:t>Indom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1(4).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894-897.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1985. </w:t>
      </w:r>
      <w:r w:rsidRPr="009237AC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Pr="0092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1989. </w:t>
      </w:r>
      <w:proofErr w:type="spellStart"/>
      <w:r w:rsidRPr="0094245B">
        <w:rPr>
          <w:rFonts w:ascii="Times New Roman" w:hAnsi="Times New Roman" w:cs="Times New Roman"/>
          <w:i/>
          <w:sz w:val="24"/>
          <w:szCs w:val="24"/>
        </w:rPr>
        <w:t>Materia</w:t>
      </w:r>
      <w:proofErr w:type="spellEnd"/>
      <w:r w:rsidRPr="00942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245B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 w:rsidRPr="0094245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4452F9" w:rsidRPr="009237AC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1995. </w:t>
      </w:r>
      <w:proofErr w:type="spellStart"/>
      <w:r w:rsidRPr="0094245B">
        <w:rPr>
          <w:rFonts w:ascii="Times New Roman" w:hAnsi="Times New Roman" w:cs="Times New Roman"/>
          <w:i/>
          <w:sz w:val="24"/>
          <w:szCs w:val="24"/>
        </w:rPr>
        <w:t>Materia</w:t>
      </w:r>
      <w:proofErr w:type="spellEnd"/>
      <w:r w:rsidRPr="00942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245B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 w:rsidRPr="0094245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Endarini</w:t>
      </w:r>
      <w:proofErr w:type="spellEnd"/>
      <w:r>
        <w:rPr>
          <w:rFonts w:ascii="Times New Roman" w:hAnsi="Times New Roman" w:cs="Times New Roman"/>
          <w:sz w:val="24"/>
          <w:szCs w:val="24"/>
        </w:rPr>
        <w:t>, L.H.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3C">
        <w:rPr>
          <w:rFonts w:ascii="Times New Roman" w:hAnsi="Times New Roman" w:cs="Times New Roman"/>
          <w:i/>
          <w:sz w:val="24"/>
          <w:szCs w:val="24"/>
        </w:rPr>
        <w:t>Farmakognosi</w:t>
      </w:r>
      <w:proofErr w:type="spellEnd"/>
      <w:r w:rsidRPr="00D5073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5073C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 Selatan: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gramStart"/>
      <w:r>
        <w:rPr>
          <w:rFonts w:ascii="Times New Roman" w:hAnsi="Times New Roman" w:cs="Times New Roman"/>
          <w:sz w:val="24"/>
          <w:szCs w:val="24"/>
        </w:rPr>
        <w:t>11-135.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O.S.Br.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Guepedia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Hanani</w:t>
      </w:r>
      <w:proofErr w:type="spellEnd"/>
      <w:r>
        <w:rPr>
          <w:rFonts w:ascii="Times New Roman" w:hAnsi="Times New Roman" w:cs="Times New Roman"/>
          <w:sz w:val="24"/>
          <w:szCs w:val="24"/>
        </w:rPr>
        <w:t>, E. 2015</w:t>
      </w:r>
      <w:r w:rsidRPr="00D507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507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73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507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73C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EGC.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F., Anita,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Helen, N.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37D2">
        <w:rPr>
          <w:rFonts w:ascii="Times New Roman" w:hAnsi="Times New Roman" w:cs="Times New Roman"/>
          <w:i/>
          <w:sz w:val="24"/>
          <w:szCs w:val="24"/>
        </w:rPr>
        <w:t>Tabernaemontana</w:t>
      </w:r>
      <w:proofErr w:type="spellEnd"/>
      <w:r w:rsidRPr="00363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7D2">
        <w:rPr>
          <w:rFonts w:ascii="Times New Roman" w:hAnsi="Times New Roman" w:cs="Times New Roman"/>
          <w:i/>
          <w:sz w:val="24"/>
          <w:szCs w:val="24"/>
        </w:rPr>
        <w:t>macracarpa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Jack).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4 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51-52.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>, E., Anny, S.D. 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7A33">
        <w:rPr>
          <w:rFonts w:ascii="Times New Roman" w:hAnsi="Times New Roman" w:cs="Times New Roman"/>
          <w:i/>
          <w:sz w:val="24"/>
          <w:szCs w:val="24"/>
        </w:rPr>
        <w:t>Sumbucus</w:t>
      </w:r>
      <w:proofErr w:type="spellEnd"/>
      <w:r w:rsidRPr="00A67A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A33">
        <w:rPr>
          <w:rFonts w:ascii="Times New Roman" w:hAnsi="Times New Roman" w:cs="Times New Roman"/>
          <w:i/>
          <w:sz w:val="24"/>
          <w:szCs w:val="24"/>
        </w:rPr>
        <w:t>javanica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Ex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DPPH (</w:t>
      </w:r>
      <w:r w:rsidRPr="00A67A33"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A67A33">
        <w:rPr>
          <w:rFonts w:ascii="Times New Roman" w:hAnsi="Times New Roman" w:cs="Times New Roman"/>
          <w:i/>
          <w:sz w:val="24"/>
          <w:szCs w:val="24"/>
        </w:rPr>
        <w:t>,1</w:t>
      </w:r>
      <w:proofErr w:type="gramEnd"/>
      <w:r w:rsidRPr="00A67A33">
        <w:rPr>
          <w:rFonts w:ascii="Times New Roman" w:hAnsi="Times New Roman" w:cs="Times New Roman"/>
          <w:i/>
          <w:sz w:val="24"/>
          <w:szCs w:val="24"/>
        </w:rPr>
        <w:t>-Diphenyl-2-Picrylhydrazil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A67A33">
        <w:rPr>
          <w:rFonts w:ascii="Times New Roman" w:hAnsi="Times New Roman" w:cs="Times New Roman"/>
          <w:i/>
          <w:sz w:val="24"/>
          <w:szCs w:val="24"/>
        </w:rPr>
        <w:t>Journal of Health and Medical Science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(1).45-54.</w:t>
      </w:r>
      <w:bookmarkStart w:id="1" w:name="_GoBack"/>
      <w:bookmarkEnd w:id="1"/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Harborne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J.B. 1987.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Cara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Bandung: ITB Press.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Jumiarni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Wuna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Medicine Journal.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22(1).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45-46.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T.S. 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Khopkar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S.M. 1990. </w:t>
      </w:r>
      <w:proofErr w:type="spellStart"/>
      <w:r w:rsidRPr="0094245B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942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245B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4245B">
        <w:rPr>
          <w:rFonts w:ascii="Times New Roman" w:hAnsi="Times New Roman" w:cs="Times New Roman"/>
          <w:i/>
          <w:sz w:val="24"/>
          <w:szCs w:val="24"/>
        </w:rPr>
        <w:t xml:space="preserve"> Kimia </w:t>
      </w:r>
      <w:proofErr w:type="spellStart"/>
      <w:r w:rsidRPr="0094245B">
        <w:rPr>
          <w:rFonts w:ascii="Times New Roman" w:hAnsi="Times New Roman" w:cs="Times New Roman"/>
          <w:i/>
          <w:sz w:val="24"/>
          <w:szCs w:val="24"/>
        </w:rPr>
        <w:t>Analitik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Lestari,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MA.,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Lidya</w:t>
      </w:r>
      <w:proofErr w:type="spellEnd"/>
      <w:r>
        <w:rPr>
          <w:rFonts w:ascii="Times New Roman" w:hAnsi="Times New Roman" w:cs="Times New Roman"/>
          <w:sz w:val="24"/>
          <w:szCs w:val="24"/>
        </w:rPr>
        <w:t>, H.S., 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4BFF">
        <w:rPr>
          <w:rFonts w:ascii="Times New Roman" w:hAnsi="Times New Roman" w:cs="Times New Roman"/>
          <w:i/>
          <w:sz w:val="24"/>
          <w:szCs w:val="24"/>
        </w:rPr>
        <w:t>Mangifera</w:t>
      </w:r>
      <w:proofErr w:type="spellEnd"/>
      <w:r w:rsidRPr="007E4B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BFF">
        <w:rPr>
          <w:rFonts w:ascii="Times New Roman" w:hAnsi="Times New Roman" w:cs="Times New Roman"/>
          <w:i/>
          <w:sz w:val="24"/>
          <w:szCs w:val="24"/>
        </w:rPr>
        <w:t>casturi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proofErr w:type="gramStart"/>
      <w:r w:rsidRPr="007E4BF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E4B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BFF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7E4B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BFF">
        <w:rPr>
          <w:rFonts w:ascii="Times New Roman" w:hAnsi="Times New Roman" w:cs="Times New Roman"/>
          <w:i/>
          <w:sz w:val="24"/>
          <w:szCs w:val="24"/>
        </w:rPr>
        <w:t>Kefarmasian</w:t>
      </w:r>
      <w:proofErr w:type="spellEnd"/>
      <w:r w:rsidRPr="007E4BFF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3(3).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163-164.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T.H.,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</w:rPr>
        <w:t>, I.S., Muhammad, Y.I.N. 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44D7">
        <w:rPr>
          <w:rFonts w:ascii="Times New Roman" w:hAnsi="Times New Roman" w:cs="Times New Roman"/>
          <w:i/>
          <w:sz w:val="24"/>
          <w:szCs w:val="24"/>
        </w:rPr>
        <w:t>Mangifera</w:t>
      </w:r>
      <w:proofErr w:type="spellEnd"/>
      <w:r w:rsidRPr="00D94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44D7">
        <w:rPr>
          <w:rFonts w:ascii="Times New Roman" w:hAnsi="Times New Roman" w:cs="Times New Roman"/>
          <w:i/>
          <w:sz w:val="24"/>
          <w:szCs w:val="24"/>
        </w:rPr>
        <w:t>casturi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 Callus. </w:t>
      </w:r>
      <w:proofErr w:type="spellStart"/>
      <w:r w:rsidRPr="00D944D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94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44D7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D944D7">
        <w:rPr>
          <w:rFonts w:ascii="Times New Roman" w:hAnsi="Times New Roman" w:cs="Times New Roman"/>
          <w:i/>
          <w:sz w:val="24"/>
          <w:szCs w:val="24"/>
        </w:rPr>
        <w:t xml:space="preserve"> Gigi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5(3).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144-145.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I., Ida, F.A.,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>
        <w:rPr>
          <w:rFonts w:ascii="Times New Roman" w:hAnsi="Times New Roman" w:cs="Times New Roman"/>
          <w:sz w:val="24"/>
          <w:szCs w:val="24"/>
        </w:rPr>
        <w:t>Heksan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Dewandaru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B54ED">
        <w:rPr>
          <w:rFonts w:ascii="Times New Roman" w:hAnsi="Times New Roman" w:cs="Times New Roman"/>
          <w:i/>
          <w:sz w:val="24"/>
          <w:szCs w:val="24"/>
        </w:rPr>
        <w:t xml:space="preserve">Eugenia </w:t>
      </w:r>
      <w:proofErr w:type="spellStart"/>
      <w:r w:rsidRPr="004B54ED">
        <w:rPr>
          <w:rFonts w:ascii="Times New Roman" w:hAnsi="Times New Roman" w:cs="Times New Roman"/>
          <w:i/>
          <w:sz w:val="24"/>
          <w:szCs w:val="24"/>
        </w:rPr>
        <w:t>uniflora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8(02).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31-39.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S.F., Dina, D.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(Musa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Paradisiaca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Formatypicaatu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DPPH (2-2Diphenyl-1-1 </w:t>
      </w:r>
      <w:proofErr w:type="spellStart"/>
      <w:r>
        <w:rPr>
          <w:rFonts w:ascii="Times New Roman" w:hAnsi="Times New Roman" w:cs="Times New Roman"/>
          <w:sz w:val="24"/>
          <w:szCs w:val="24"/>
        </w:rPr>
        <w:t>Picrylhydrayl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D40">
        <w:rPr>
          <w:rFonts w:ascii="Times New Roman" w:hAnsi="Times New Roman" w:cs="Times New Roman"/>
          <w:i/>
          <w:sz w:val="24"/>
          <w:szCs w:val="24"/>
        </w:rPr>
        <w:t xml:space="preserve">Seminar </w:t>
      </w:r>
      <w:proofErr w:type="spellStart"/>
      <w:r w:rsidRPr="00D30D40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D30D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0D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30D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0D40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D30D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0D40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D30D40">
        <w:rPr>
          <w:rFonts w:ascii="Times New Roman" w:hAnsi="Times New Roman" w:cs="Times New Roman"/>
          <w:i/>
          <w:sz w:val="24"/>
          <w:szCs w:val="24"/>
        </w:rPr>
        <w:t xml:space="preserve"> (SNPPKM)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2809-2767.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Molyneux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2004. The Use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Stable 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Diphenylpicrylhydrazyl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(DPPH) For Estimating Antioxidant </w:t>
      </w:r>
      <w:proofErr w:type="spellStart"/>
      <w:r>
        <w:rPr>
          <w:rFonts w:ascii="Times New Roman" w:hAnsi="Times New Roman" w:cs="Times New Roman"/>
          <w:sz w:val="24"/>
          <w:szCs w:val="24"/>
        </w:rPr>
        <w:t>Acrivity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413B">
        <w:rPr>
          <w:rFonts w:ascii="Times New Roman" w:hAnsi="Times New Roman" w:cs="Times New Roman"/>
          <w:i/>
          <w:sz w:val="24"/>
          <w:szCs w:val="24"/>
        </w:rPr>
        <w:t>Songklanakarin</w:t>
      </w:r>
      <w:proofErr w:type="spellEnd"/>
      <w:r w:rsidRPr="0085413B">
        <w:rPr>
          <w:rFonts w:ascii="Times New Roman" w:hAnsi="Times New Roman" w:cs="Times New Roman"/>
          <w:i/>
          <w:sz w:val="24"/>
          <w:szCs w:val="24"/>
        </w:rPr>
        <w:t xml:space="preserve"> J. Sci. Technol</w:t>
      </w:r>
      <w:r>
        <w:rPr>
          <w:rFonts w:ascii="Times New Roman" w:hAnsi="Times New Roman" w:cs="Times New Roman"/>
          <w:sz w:val="24"/>
          <w:szCs w:val="24"/>
        </w:rPr>
        <w:t>. 26(2).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211-219.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Mulangsri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D.A.K., </w:t>
      </w:r>
      <w:proofErr w:type="spellStart"/>
      <w:r>
        <w:rPr>
          <w:rFonts w:ascii="Times New Roman" w:hAnsi="Times New Roman" w:cs="Times New Roman"/>
          <w:sz w:val="24"/>
          <w:szCs w:val="24"/>
        </w:rPr>
        <w:t>Aqnes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Endah</w:t>
      </w:r>
      <w:proofErr w:type="spellEnd"/>
      <w:r>
        <w:rPr>
          <w:rFonts w:ascii="Times New Roman" w:hAnsi="Times New Roman" w:cs="Times New Roman"/>
          <w:sz w:val="24"/>
          <w:szCs w:val="24"/>
        </w:rPr>
        <w:t>, N.S.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Dietileter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54ED">
        <w:rPr>
          <w:rFonts w:ascii="Times New Roman" w:hAnsi="Times New Roman" w:cs="Times New Roman"/>
          <w:i/>
          <w:sz w:val="24"/>
          <w:szCs w:val="24"/>
        </w:rPr>
        <w:t>Mangifera</w:t>
      </w:r>
      <w:proofErr w:type="spellEnd"/>
      <w:r w:rsidRPr="004B54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54ED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04(01).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85-93.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Muthmainnah</w:t>
      </w:r>
      <w:proofErr w:type="spellEnd"/>
      <w:r>
        <w:rPr>
          <w:rFonts w:ascii="Times New Roman" w:hAnsi="Times New Roman" w:cs="Times New Roman"/>
          <w:sz w:val="24"/>
          <w:szCs w:val="24"/>
        </w:rPr>
        <w:t>, B.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54ED">
        <w:rPr>
          <w:rFonts w:ascii="Times New Roman" w:hAnsi="Times New Roman" w:cs="Times New Roman"/>
          <w:i/>
          <w:sz w:val="24"/>
          <w:szCs w:val="24"/>
        </w:rPr>
        <w:t>Punica</w:t>
      </w:r>
      <w:proofErr w:type="spellEnd"/>
      <w:r w:rsidRPr="004B54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54ED">
        <w:rPr>
          <w:rFonts w:ascii="Times New Roman" w:hAnsi="Times New Roman" w:cs="Times New Roman"/>
          <w:i/>
          <w:sz w:val="24"/>
          <w:szCs w:val="24"/>
        </w:rPr>
        <w:t>granatum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Medisi</w:t>
      </w:r>
      <w:proofErr w:type="spellEnd"/>
      <w:r w:rsidRPr="0092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8(2).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1-2.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S.I.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Guepedia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M.L., </w:t>
      </w:r>
      <w:proofErr w:type="spellStart"/>
      <w:r>
        <w:rPr>
          <w:rFonts w:ascii="Times New Roman" w:hAnsi="Times New Roman" w:cs="Times New Roman"/>
          <w:sz w:val="24"/>
          <w:szCs w:val="24"/>
        </w:rPr>
        <w:t>Enick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Made, R.D.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3F65">
        <w:rPr>
          <w:rFonts w:ascii="Times New Roman" w:hAnsi="Times New Roman" w:cs="Times New Roman"/>
          <w:i/>
          <w:sz w:val="24"/>
          <w:szCs w:val="24"/>
        </w:rPr>
        <w:t>Mangifera</w:t>
      </w:r>
      <w:proofErr w:type="spellEnd"/>
      <w:r w:rsidRPr="001F3F65">
        <w:rPr>
          <w:rFonts w:ascii="Times New Roman" w:hAnsi="Times New Roman" w:cs="Times New Roman"/>
          <w:i/>
          <w:sz w:val="24"/>
          <w:szCs w:val="24"/>
        </w:rPr>
        <w:t xml:space="preserve"> spp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3F6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F3F65">
        <w:rPr>
          <w:rFonts w:ascii="Times New Roman" w:hAnsi="Times New Roman" w:cs="Times New Roman"/>
          <w:i/>
          <w:sz w:val="24"/>
          <w:szCs w:val="24"/>
        </w:rPr>
        <w:t xml:space="preserve"> SIMBIOSIS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5(1).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S.L.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Erioglossum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rubiginosum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Roxb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Blum). </w:t>
      </w:r>
      <w:proofErr w:type="gramStart"/>
      <w:r>
        <w:rPr>
          <w:rFonts w:ascii="Times New Roman" w:hAnsi="Times New Roman" w:cs="Times New Roman"/>
          <w:sz w:val="24"/>
          <w:szCs w:val="24"/>
        </w:rPr>
        <w:t>AMINA.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2(3).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Rahayuningsih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, J.,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Vivi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, S., </w:t>
      </w:r>
      <w:proofErr w:type="spellStart"/>
      <w:proofErr w:type="gramStart"/>
      <w:r w:rsidRPr="00024D3D">
        <w:rPr>
          <w:rFonts w:ascii="Times New Roman" w:hAnsi="Times New Roman" w:cs="Times New Roman"/>
          <w:w w:val="98"/>
          <w:sz w:val="24"/>
          <w:szCs w:val="24"/>
        </w:rPr>
        <w:t>Eliyarti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>.,</w:t>
      </w:r>
      <w:proofErr w:type="gram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Eka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, A. 2022. </w:t>
      </w:r>
      <w:proofErr w:type="spellStart"/>
      <w:proofErr w:type="gramStart"/>
      <w:r w:rsidRPr="00024D3D">
        <w:rPr>
          <w:rFonts w:ascii="Times New Roman" w:hAnsi="Times New Roman" w:cs="Times New Roman"/>
          <w:w w:val="98"/>
          <w:sz w:val="24"/>
          <w:szCs w:val="24"/>
        </w:rPr>
        <w:t>Analisis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 Vitamin C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Pada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Buah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Jeruk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Pasaman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Untuk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Meningkatkan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Kekebalan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Tubuh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Pada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Masa</w:t>
      </w:r>
      <w:proofErr w:type="spellEnd"/>
      <w:r w:rsidRPr="00024D3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 w:rsidRPr="00024D3D">
        <w:rPr>
          <w:rFonts w:ascii="Times New Roman" w:hAnsi="Times New Roman" w:cs="Times New Roman"/>
          <w:w w:val="98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Covid-19.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7AC">
        <w:rPr>
          <w:rFonts w:ascii="Times New Roman" w:hAnsi="Times New Roman" w:cs="Times New Roman"/>
          <w:i/>
          <w:sz w:val="24"/>
          <w:szCs w:val="24"/>
        </w:rPr>
        <w:t>Journal of Research and Education Chemistry (JREG)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29-30.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Rusliyanti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S.Y.C., Erna,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Cikra</w:t>
      </w:r>
      <w:proofErr w:type="spellEnd"/>
      <w:r>
        <w:rPr>
          <w:rFonts w:ascii="Times New Roman" w:hAnsi="Times New Roman" w:cs="Times New Roman"/>
          <w:sz w:val="24"/>
          <w:szCs w:val="24"/>
        </w:rPr>
        <w:t>, I.N.H.S. 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Butter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(Curcuma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Val.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Artikel</w:t>
      </w:r>
      <w:proofErr w:type="spellEnd"/>
      <w:r w:rsidRPr="0092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Pemakalah</w:t>
      </w:r>
      <w:proofErr w:type="spellEnd"/>
      <w:r w:rsidRPr="0092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Paralel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387-388.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Sajiwi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P.T., Elisabeth, O.J.L.,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>
        <w:rPr>
          <w:rFonts w:ascii="Times New Roman" w:hAnsi="Times New Roman" w:cs="Times New Roman"/>
          <w:sz w:val="24"/>
          <w:szCs w:val="24"/>
        </w:rPr>
        <w:t>, N.Y.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Butter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 (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Hylocereus</w:t>
      </w:r>
      <w:proofErr w:type="spellEnd"/>
      <w:r w:rsidRPr="0092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37AC">
        <w:rPr>
          <w:rFonts w:ascii="Times New Roman" w:hAnsi="Times New Roman" w:cs="Times New Roman"/>
          <w:i/>
          <w:sz w:val="24"/>
          <w:szCs w:val="24"/>
        </w:rPr>
        <w:t>Polyrhizus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237AC">
        <w:rPr>
          <w:rFonts w:ascii="Times New Roman" w:hAnsi="Times New Roman" w:cs="Times New Roman"/>
          <w:i/>
          <w:sz w:val="24"/>
          <w:szCs w:val="24"/>
        </w:rPr>
        <w:t>Journal Indonesian Pharmacy and Natural Product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37-38.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Lutfun</w:t>
      </w:r>
      <w:proofErr w:type="spellEnd"/>
      <w:r>
        <w:rPr>
          <w:rFonts w:ascii="Times New Roman" w:hAnsi="Times New Roman" w:cs="Times New Roman"/>
          <w:sz w:val="24"/>
          <w:szCs w:val="24"/>
        </w:rPr>
        <w:t>, N.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5B"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spellStart"/>
      <w:r w:rsidRPr="0094245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42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245B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942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245B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Biofarmaka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Banjarnegara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i/>
          <w:sz w:val="24"/>
          <w:szCs w:val="24"/>
        </w:rPr>
        <w:t>Abdimas</w:t>
      </w:r>
      <w:proofErr w:type="spellEnd"/>
      <w:r w:rsidRPr="00EC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81D">
        <w:rPr>
          <w:rFonts w:ascii="Times New Roman" w:hAnsi="Times New Roman" w:cs="Times New Roman"/>
          <w:i/>
          <w:sz w:val="24"/>
          <w:szCs w:val="24"/>
        </w:rPr>
        <w:t>Unwahas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04 (02).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2015. </w:t>
      </w:r>
      <w:proofErr w:type="spellStart"/>
      <w:r w:rsidRPr="00104337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104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4337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Pr="0010433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04337">
        <w:rPr>
          <w:rFonts w:ascii="Times New Roman" w:hAnsi="Times New Roman" w:cs="Times New Roman"/>
          <w:i/>
          <w:sz w:val="24"/>
          <w:szCs w:val="24"/>
        </w:rPr>
        <w:t>Sintetik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Waznah</w:t>
      </w:r>
      <w:proofErr w:type="spellEnd"/>
      <w:r>
        <w:rPr>
          <w:rFonts w:ascii="Times New Roman" w:hAnsi="Times New Roman" w:cs="Times New Roman"/>
          <w:sz w:val="24"/>
          <w:szCs w:val="24"/>
        </w:rPr>
        <w:t>, U.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09BD">
        <w:rPr>
          <w:rFonts w:ascii="Times New Roman" w:hAnsi="Times New Roman" w:cs="Times New Roman"/>
          <w:i/>
          <w:sz w:val="24"/>
          <w:szCs w:val="24"/>
        </w:rPr>
        <w:t>Camelia</w:t>
      </w:r>
      <w:proofErr w:type="spellEnd"/>
      <w:r w:rsidRPr="007A09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9BD">
        <w:rPr>
          <w:rFonts w:ascii="Times New Roman" w:hAnsi="Times New Roman" w:cs="Times New Roman"/>
          <w:i/>
          <w:sz w:val="24"/>
          <w:szCs w:val="24"/>
        </w:rPr>
        <w:t>sinensis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Linn). </w:t>
      </w:r>
      <w:proofErr w:type="spellStart"/>
      <w:r w:rsidRPr="007A09B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A09BD">
        <w:rPr>
          <w:rFonts w:ascii="Times New Roman" w:hAnsi="Times New Roman" w:cs="Times New Roman"/>
          <w:i/>
          <w:sz w:val="24"/>
          <w:szCs w:val="24"/>
        </w:rPr>
        <w:t xml:space="preserve"> PENA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33(1).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53.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Suradnyana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I.G.M.,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Nyoman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B.S.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B1">
        <w:rPr>
          <w:rFonts w:ascii="Times New Roman" w:hAnsi="Times New Roman" w:cs="Times New Roman"/>
          <w:i/>
          <w:sz w:val="24"/>
          <w:szCs w:val="24"/>
        </w:rPr>
        <w:t>Cocoa Butter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B847B1">
        <w:rPr>
          <w:rFonts w:ascii="Times New Roman" w:hAnsi="Times New Roman" w:cs="Times New Roman"/>
          <w:i/>
          <w:sz w:val="24"/>
          <w:szCs w:val="24"/>
        </w:rPr>
        <w:t>Milk Butter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</w:t>
      </w:r>
      <w:r w:rsidRPr="00B847B1">
        <w:rPr>
          <w:rFonts w:ascii="Times New Roman" w:hAnsi="Times New Roman" w:cs="Times New Roman"/>
          <w:i/>
          <w:sz w:val="24"/>
          <w:szCs w:val="24"/>
        </w:rPr>
        <w:t>Body Butter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47B1">
        <w:rPr>
          <w:rFonts w:ascii="Times New Roman" w:hAnsi="Times New Roman" w:cs="Times New Roman"/>
          <w:i/>
          <w:sz w:val="24"/>
          <w:szCs w:val="24"/>
        </w:rPr>
        <w:t>Psidium</w:t>
      </w:r>
      <w:proofErr w:type="spellEnd"/>
      <w:r w:rsidRPr="00B847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7B1">
        <w:rPr>
          <w:rFonts w:ascii="Times New Roman" w:hAnsi="Times New Roman" w:cs="Times New Roman"/>
          <w:i/>
          <w:sz w:val="24"/>
          <w:szCs w:val="24"/>
        </w:rPr>
        <w:t>guajava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Linn). </w:t>
      </w:r>
      <w:proofErr w:type="spellStart"/>
      <w:proofErr w:type="gramStart"/>
      <w:r w:rsidRPr="00B847B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847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7B1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B847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7B1">
        <w:rPr>
          <w:rFonts w:ascii="Times New Roman" w:hAnsi="Times New Roman" w:cs="Times New Roman"/>
          <w:i/>
          <w:sz w:val="24"/>
          <w:szCs w:val="24"/>
        </w:rPr>
        <w:t>Kefarmasian</w:t>
      </w:r>
      <w:proofErr w:type="spellEnd"/>
      <w:r w:rsidRPr="00B847B1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4(2).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197.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Supomo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Noorcahyati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393252">
        <w:rPr>
          <w:rFonts w:ascii="Times New Roman" w:hAnsi="Times New Roman" w:cs="Times New Roman"/>
          <w:i/>
          <w:sz w:val="24"/>
          <w:szCs w:val="24"/>
        </w:rPr>
        <w:t>Khasiat</w:t>
      </w:r>
      <w:proofErr w:type="spellEnd"/>
      <w:r w:rsidRPr="003932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252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3932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252">
        <w:rPr>
          <w:rFonts w:ascii="Times New Roman" w:hAnsi="Times New Roman" w:cs="Times New Roman"/>
          <w:i/>
          <w:sz w:val="24"/>
          <w:szCs w:val="24"/>
        </w:rPr>
        <w:t>Akar</w:t>
      </w:r>
      <w:proofErr w:type="spellEnd"/>
      <w:r w:rsidRPr="003932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252">
        <w:rPr>
          <w:rFonts w:ascii="Times New Roman" w:hAnsi="Times New Roman" w:cs="Times New Roman"/>
          <w:i/>
          <w:sz w:val="24"/>
          <w:szCs w:val="24"/>
        </w:rPr>
        <w:t>Kuning</w:t>
      </w:r>
      <w:proofErr w:type="spellEnd"/>
      <w:r w:rsidRPr="003932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252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3932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252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39325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Y.P., Abdul, H.U.,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Indah, K.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74DF">
        <w:rPr>
          <w:rFonts w:ascii="Times New Roman" w:hAnsi="Times New Roman" w:cs="Times New Roman"/>
          <w:i/>
          <w:sz w:val="24"/>
          <w:szCs w:val="24"/>
        </w:rPr>
        <w:t>Clerodendrum</w:t>
      </w:r>
      <w:proofErr w:type="spellEnd"/>
      <w:r w:rsidRPr="004874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74DF">
        <w:rPr>
          <w:rFonts w:ascii="Times New Roman" w:hAnsi="Times New Roman" w:cs="Times New Roman"/>
          <w:i/>
          <w:sz w:val="24"/>
          <w:szCs w:val="24"/>
        </w:rPr>
        <w:t>minahassae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Teisjm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Binn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  <w:r w:rsidRPr="004874DF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Pr="004874DF">
        <w:rPr>
          <w:rFonts w:ascii="Times New Roman" w:hAnsi="Times New Roman" w:cs="Times New Roman"/>
          <w:i/>
          <w:sz w:val="24"/>
          <w:szCs w:val="24"/>
        </w:rPr>
        <w:t>Pharceutical</w:t>
      </w:r>
      <w:proofErr w:type="spellEnd"/>
      <w:r w:rsidRPr="004874DF">
        <w:rPr>
          <w:rFonts w:ascii="Times New Roman" w:hAnsi="Times New Roman" w:cs="Times New Roman"/>
          <w:i/>
          <w:sz w:val="24"/>
          <w:szCs w:val="24"/>
        </w:rPr>
        <w:t xml:space="preserve"> and Medicinal Sciences.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32-39.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Wahid, A.R.,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Safwan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4BE">
        <w:rPr>
          <w:rFonts w:ascii="Times New Roman" w:hAnsi="Times New Roman" w:cs="Times New Roman"/>
          <w:i/>
          <w:sz w:val="24"/>
          <w:szCs w:val="24"/>
        </w:rPr>
        <w:t xml:space="preserve">(Euphorbia </w:t>
      </w:r>
      <w:proofErr w:type="spellStart"/>
      <w:r w:rsidRPr="001804BE">
        <w:rPr>
          <w:rFonts w:ascii="Times New Roman" w:hAnsi="Times New Roman" w:cs="Times New Roman"/>
          <w:i/>
          <w:sz w:val="24"/>
          <w:szCs w:val="24"/>
        </w:rPr>
        <w:t>tirucalli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L.). </w:t>
      </w:r>
      <w:proofErr w:type="spellStart"/>
      <w:r w:rsidRPr="001804BE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80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4B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80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4BE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1(1).2715-5943.</w:t>
      </w:r>
      <w:proofErr w:type="gramEnd"/>
    </w:p>
    <w:p w:rsidR="004452F9" w:rsidRDefault="004452F9" w:rsidP="004452F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Wulan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DPPH. </w:t>
      </w:r>
      <w:proofErr w:type="gramStart"/>
      <w:r>
        <w:rPr>
          <w:rFonts w:ascii="Times New Roman" w:hAnsi="Times New Roman" w:cs="Times New Roman"/>
          <w:sz w:val="24"/>
          <w:szCs w:val="24"/>
        </w:rPr>
        <w:t>PHARMACON.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 (1).</w:t>
      </w:r>
      <w:proofErr w:type="gramEnd"/>
    </w:p>
    <w:p w:rsidR="002A3F4A" w:rsidRDefault="002A3F4A"/>
    <w:sectPr w:rsidR="002A3F4A" w:rsidSect="004452F9">
      <w:headerReference w:type="even" r:id="rId7"/>
      <w:headerReference w:type="default" r:id="rId8"/>
      <w:pgSz w:w="11906" w:h="16838"/>
      <w:pgMar w:top="1701" w:right="1701" w:bottom="1701" w:left="2268" w:header="709" w:footer="709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C7" w:rsidRDefault="007941C7" w:rsidP="004452F9">
      <w:pPr>
        <w:spacing w:after="0" w:line="240" w:lineRule="auto"/>
      </w:pPr>
      <w:r>
        <w:separator/>
      </w:r>
    </w:p>
  </w:endnote>
  <w:endnote w:type="continuationSeparator" w:id="0">
    <w:p w:rsidR="007941C7" w:rsidRDefault="007941C7" w:rsidP="0044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C7" w:rsidRDefault="007941C7" w:rsidP="004452F9">
      <w:pPr>
        <w:spacing w:after="0" w:line="240" w:lineRule="auto"/>
      </w:pPr>
      <w:r>
        <w:separator/>
      </w:r>
    </w:p>
  </w:footnote>
  <w:footnote w:type="continuationSeparator" w:id="0">
    <w:p w:rsidR="007941C7" w:rsidRDefault="007941C7" w:rsidP="0044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F9" w:rsidRDefault="004452F9" w:rsidP="00117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2F9" w:rsidRDefault="004452F9" w:rsidP="004452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F9" w:rsidRDefault="004452F9" w:rsidP="00117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66</w:t>
    </w:r>
    <w:r>
      <w:rPr>
        <w:rStyle w:val="PageNumber"/>
      </w:rPr>
      <w:fldChar w:fldCharType="end"/>
    </w:r>
  </w:p>
  <w:p w:rsidR="004452F9" w:rsidRDefault="004452F9" w:rsidP="004452F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F9"/>
    <w:rsid w:val="002A3F4A"/>
    <w:rsid w:val="004452F9"/>
    <w:rsid w:val="007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F9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2F9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2F9"/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F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4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F9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2F9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2F9"/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F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4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2023-09-06T02:44:00Z</dcterms:created>
  <dcterms:modified xsi:type="dcterms:W3CDTF">2023-09-06T02:45:00Z</dcterms:modified>
</cp:coreProperties>
</file>