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CA" w:rsidRDefault="004605CA" w:rsidP="004605CA">
      <w:pPr>
        <w:pStyle w:val="Heading1"/>
      </w:pPr>
      <w:bookmarkStart w:id="0" w:name="_Toc60217671"/>
      <w:bookmarkStart w:id="1" w:name="_Toc62122255"/>
      <w:r>
        <w:rPr>
          <w:lang w:val="id-ID"/>
        </w:rPr>
        <w:t>DAFTAR PUSTAKA</w:t>
      </w:r>
      <w:bookmarkEnd w:id="0"/>
      <w:bookmarkEnd w:id="1"/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Achroni,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daud.,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Kiat khusus usaha Ternak sapi Perah Skala K</w:t>
      </w:r>
      <w:r>
        <w:rPr>
          <w:rFonts w:ascii="Times New Roman" w:hAnsi="Times New Roman" w:cs="Times New Roman"/>
          <w:sz w:val="24"/>
          <w:szCs w:val="24"/>
          <w:lang w:val="id-ID"/>
        </w:rPr>
        <w:t>ecil. Trans Idea Publishing. Jogjakarta.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Allen, L.V.,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2002,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The Art, Science, and Technology of Pharmaceutical Compounding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id-ID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nd</m:t>
            </m:r>
          </m:sup>
        </m:sSup>
      </m:oMath>
      <w:r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 ed., America Pharmaceutical Association, Washington D., C., pp. 318, 301, 324.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Ansel, H.C. 1989.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Bentuk Sediaan Farmasi Edisi Keempat</w:t>
      </w:r>
      <w:r>
        <w:rPr>
          <w:rFonts w:ascii="Times New Roman" w:hAnsi="Times New Roman" w:cs="Times New Roman"/>
          <w:sz w:val="24"/>
          <w:szCs w:val="24"/>
          <w:lang w:val="id-ID"/>
        </w:rPr>
        <w:t>. Jakarta. Penerbit Universitas Indonesia press. Halaman 491.</w:t>
      </w:r>
    </w:p>
    <w:p w:rsidR="004605CA" w:rsidRDefault="004605CA" w:rsidP="004605CA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Aramo. 2012. </w:t>
      </w:r>
      <w:r>
        <w:rPr>
          <w:rFonts w:ascii="Times New Roman" w:hAnsi="Times New Roman" w:cs="Times New Roman"/>
          <w:i/>
          <w:sz w:val="24"/>
          <w:lang w:val="id-ID"/>
        </w:rPr>
        <w:t>Skin and Hair Diagnosis System</w:t>
      </w:r>
      <w:r>
        <w:rPr>
          <w:rFonts w:ascii="Times New Roman" w:hAnsi="Times New Roman" w:cs="Times New Roman"/>
          <w:sz w:val="24"/>
          <w:lang w:val="id-ID"/>
        </w:rPr>
        <w:t>. Sungnam: Aram Huvis Korea Ltd. Hal 1-10.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Aulton, M. E. 2003.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Pharmaceutics The Science of Dosage Form Design Second Edition. </w:t>
      </w:r>
      <w:r>
        <w:rPr>
          <w:rFonts w:ascii="Times New Roman" w:hAnsi="Times New Roman" w:cs="Times New Roman"/>
          <w:sz w:val="24"/>
          <w:szCs w:val="24"/>
          <w:lang w:val="id-ID"/>
        </w:rPr>
        <w:t>British: ELBS Fonded.</w:t>
      </w:r>
    </w:p>
    <w:p w:rsidR="004605CA" w:rsidRPr="00C84A03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BPOM 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Peraturan Kepala Pengawas Obat dan Makan RI No. 27 tentang Pengawasan Pemasukan Obat dan Makanan Kedalam Wilayah Indonesia.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Buckle, KA, Edwards, R.A, Fleet, G.H, dan Wooton, M. 2009.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Food Science</w:t>
      </w:r>
      <w:r>
        <w:rPr>
          <w:rFonts w:ascii="Times New Roman" w:hAnsi="Times New Roman" w:cs="Times New Roman"/>
          <w:sz w:val="24"/>
          <w:szCs w:val="24"/>
          <w:lang w:val="id-ID"/>
        </w:rPr>
        <w:t>. Diterjemahkan oleh Adiono, H.P. universitas Indonesia Press. Jakarta.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Ditjen POM.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1979.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Farmakope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 Edisi ketiga. Departemen Kesehatan RI, Jakarta. Halaman 8.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Ditjen POM. 1985.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Formularium Kosmetik Indonesia</w:t>
      </w:r>
      <w:r>
        <w:rPr>
          <w:rFonts w:ascii="Times New Roman" w:hAnsi="Times New Roman" w:cs="Times New Roman"/>
          <w:sz w:val="24"/>
          <w:szCs w:val="24"/>
          <w:lang w:val="id-ID"/>
        </w:rPr>
        <w:t>, Departemen Kesehatan RI, Jakarta. Halaman 22, 356.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Ditjen POM. 1995.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Farmakope Indonesia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 Edisi IV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Departemen Kesehatan RI. Halaman 7.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Ditjen POM.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Farmakope Indonesia. Edisi V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Departemen Kesehatan RI. Halaman 47, 51, 52, 56.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Eroschenko, V. P.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Atlas Histologi diFiore </w:t>
      </w:r>
      <w:r>
        <w:rPr>
          <w:rFonts w:ascii="Times New Roman" w:hAnsi="Times New Roman" w:cs="Times New Roman"/>
          <w:sz w:val="24"/>
          <w:szCs w:val="24"/>
          <w:lang w:val="id-ID"/>
        </w:rPr>
        <w:t>Edisi ke-11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EGC. Hal. 56-72.</w:t>
      </w:r>
    </w:p>
    <w:p w:rsidR="004605CA" w:rsidRDefault="004605CA" w:rsidP="004605CA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  <w:sectPr w:rsidR="004605CA" w:rsidSect="001E2AFD">
          <w:headerReference w:type="default" r:id="rId6"/>
          <w:footerReference w:type="default" r:id="rId7"/>
          <w:pgSz w:w="11910" w:h="16840" w:code="9"/>
          <w:pgMar w:top="1701" w:right="1701" w:bottom="1701" w:left="2268" w:header="851" w:footer="851" w:gutter="0"/>
          <w:pgNumType w:start="6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lang w:val="id-ID"/>
        </w:rPr>
        <w:t xml:space="preserve">Froelich, A., Osmalek,T., Snela, A., Kunstman, P., Jadach, B. 2017. </w:t>
      </w:r>
      <w:r>
        <w:rPr>
          <w:rFonts w:ascii="Times New Roman" w:hAnsi="Times New Roman" w:cs="Times New Roman"/>
          <w:i/>
          <w:sz w:val="24"/>
          <w:lang w:val="id-ID"/>
        </w:rPr>
        <w:t>Novel microemulsion-based gels for topical delivery of indomethacin</w:t>
      </w:r>
      <w:r>
        <w:rPr>
          <w:rFonts w:ascii="Times New Roman" w:hAnsi="Times New Roman" w:cs="Times New Roman"/>
          <w:i/>
          <w:sz w:val="24"/>
        </w:rPr>
        <w:t>:</w:t>
      </w:r>
      <w:r w:rsidRPr="00BB761B">
        <w:rPr>
          <w:rFonts w:ascii="Times New Roman" w:hAnsi="Times New Roman" w:cs="Times New Roman"/>
          <w:i/>
          <w:sz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Formulation, physicochemical properties and in vitro drug release studies.</w:t>
      </w:r>
      <w:r>
        <w:rPr>
          <w:rFonts w:ascii="Times New Roman" w:hAnsi="Times New Roman" w:cs="Times New Roman"/>
          <w:sz w:val="24"/>
          <w:lang w:val="id-ID"/>
        </w:rPr>
        <w:t xml:space="preserve"> Journal of Colloid and Interface Science. 507: 323-336.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Garg, A., Aggrwal, D., Garg, S., Singla, A.K., 2002, Speriding of Semisolid Formulation: An Update,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Pharmaceutical Technology</w:t>
      </w:r>
      <w:r>
        <w:rPr>
          <w:rFonts w:ascii="Times New Roman" w:hAnsi="Times New Roman" w:cs="Times New Roman"/>
          <w:sz w:val="24"/>
          <w:szCs w:val="24"/>
          <w:lang w:val="id-ID"/>
        </w:rPr>
        <w:t>, 84-102.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Gladukh, I.V., Grubnik, I.M., Kukhtenki, G.P., Stepanenko, S.V., 2015, Rheological Studies of Water-Ethanol Solution of Gel Formers,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Journal of Chemical and Pharmaceutical Research</w:t>
      </w:r>
      <w:r>
        <w:rPr>
          <w:rFonts w:ascii="Times New Roman" w:hAnsi="Times New Roman" w:cs="Times New Roman"/>
          <w:sz w:val="24"/>
          <w:szCs w:val="24"/>
          <w:lang w:val="id-ID"/>
        </w:rPr>
        <w:t>, 7(4), 729-734.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Hadiwiyoto, S. 1994.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Pengujian Mutu Susu dan Hasil Olahannya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Liberty.</w:t>
      </w:r>
    </w:p>
    <w:p w:rsidR="004605CA" w:rsidRPr="00D95311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Hidayat A. 2010.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Kesehatan Pemerahan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Bandung: Dinas Peternakan Jawa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Barat.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Isfardiyana, dan Safitri. 2014.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“Pentingnya melindungi kulit dari sinar ultraviolet dancara melindungi kulit dengan sunblock buatan sendiri”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,Inovasi danKewirausahaan, </w:t>
      </w:r>
      <w:r>
        <w:rPr>
          <w:rFonts w:ascii="Times New Roman" w:hAnsi="Times New Roman" w:cs="Times New Roman"/>
          <w:iCs/>
          <w:sz w:val="24"/>
          <w:szCs w:val="24"/>
        </w:rPr>
        <w:t>halaman: 127-128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Ida, N dan Noer, S. F. 2012.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Uji Stabilitas Fisik Gel Ekstrak Lidah Buaya (Aloe Vera L.).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Majalah Farmasi dan Farmakologi 16(2). Hal 79-84.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Kusantati, Herni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et al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2008.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Tata Kecantikan Kulit Jilid 1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. Jakarta: Direktorat Pembinaan Sekolah Kejuruan. Lachman, 1989</w:t>
      </w:r>
    </w:p>
    <w:p w:rsidR="004605CA" w:rsidRPr="00D95311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Lachman . L . Lieberman . H.A and Kanig , J.L ., 1989 The Theory and practice of Iindustry pharmacy , 2 nd ed ., Lea and Febiger Phiapeldelphia.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Lestari, U., Farid, F., dan Maya, P.S. 2017.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Formulasi dan Uji Sifat Fisik LulurBody scrub Arang Aktif dari Cangkang Sawit ( Elaeis Guineensis Jacg) Sebagai Detoksifikasi.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Jambi: Fakultas Sains dan Teknologi. Program Studi Farmasi. Universitas Jambi. Halaman 75-76.</w:t>
      </w:r>
    </w:p>
    <w:p w:rsidR="004605CA" w:rsidRPr="00D95311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Meenakshi, D., 2013, Emulgel: A Novel Approach to Topical Drug Delivery,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Int J Pharm Bio Sci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, 4(1), 847-856.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Meutia, N., Rizalsyah, T., Ridha, S. dan Sari, M.K. 2016. Residu Antibotika Dalam Air Susu Segar Yang Berasal Dari Peternakan Di Wilayah Aceh Besar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 Jurnal Ilmu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Ternak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. Vol. 16. No.21.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Mohamed, M.I., 2004, Optimiztion of Chlorphenesin Emulgel Formulation,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The American Association of Pharmaceutical Scientist Journal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, 6(3), 1-7.</w:t>
      </w:r>
    </w:p>
    <w:p w:rsidR="004605CA" w:rsidRPr="009339AF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9AF">
        <w:rPr>
          <w:rFonts w:ascii="Times New Roman" w:hAnsi="Times New Roman" w:cs="Times New Roman"/>
          <w:sz w:val="24"/>
          <w:szCs w:val="24"/>
        </w:rPr>
        <w:t xml:space="preserve">Muharastri, Y. 2008. </w:t>
      </w:r>
      <w:proofErr w:type="gramStart"/>
      <w:r w:rsidRPr="009339AF">
        <w:rPr>
          <w:rFonts w:ascii="Times New Roman" w:hAnsi="Times New Roman" w:cs="Times New Roman"/>
          <w:sz w:val="24"/>
          <w:szCs w:val="24"/>
        </w:rPr>
        <w:t>Analisis Kepuasan Konsumen Susu UHT Merek Real Good di Kota Bogor.Skripsi.</w:t>
      </w:r>
      <w:proofErr w:type="gramEnd"/>
      <w:r w:rsidRPr="009339AF">
        <w:rPr>
          <w:rFonts w:ascii="Times New Roman" w:hAnsi="Times New Roman" w:cs="Times New Roman"/>
          <w:sz w:val="24"/>
          <w:szCs w:val="24"/>
        </w:rPr>
        <w:t xml:space="preserve"> Departemen Ilmu Sosial Ekonomi Pertanian, Fakultas Pertanian IPB.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Natsir, Nurul Hikmah. 2012. Pengaruh Jenis Pengikat Terhadap Sifat Fisika Sediaan Serbuk Masker Wajah Daun Jambu Biji (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Psidium guajava L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Skripsi.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Fakultas Ilmu Kesehatan. UIN Alauddin Makassar. Makassar.</w:t>
      </w:r>
    </w:p>
    <w:p w:rsidR="004605CA" w:rsidRPr="00BB761B" w:rsidRDefault="004605CA" w:rsidP="004605CA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</w:rPr>
        <w:sectPr w:rsidR="004605CA" w:rsidRPr="00BB761B" w:rsidSect="001E2AFD">
          <w:headerReference w:type="default" r:id="rId8"/>
          <w:footerReference w:type="default" r:id="rId9"/>
          <w:pgSz w:w="11910" w:h="16840" w:code="9"/>
          <w:pgMar w:top="1701" w:right="1701" w:bottom="1701" w:left="2268" w:header="851" w:footer="851" w:gutter="0"/>
          <w:pgNumType w:start="62"/>
          <w:cols w:space="708"/>
          <w:docGrid w:linePitch="360"/>
        </w:sectPr>
      </w:pP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lastRenderedPageBreak/>
        <w:t xml:space="preserve">Nonci, F.Y., Tahar, N., dan Aini, Q. 2016.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Formulasi Dan Uji Stabilitas Fisik Krim Susu Kuda Sumbawa Dengan Emulgator Nonionik dan Anionik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. Makasar. Universitas Islam Negeri Alauddin. Halaman 172.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Putro, D.S. 1998.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Agar Awet Muda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. Ungaran: Trubus Agriwidya. Hal. 12-15.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Rostamailis. 2005.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Perawatan Badan, Kulit, dan Rambut.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PT. Rineka Cipta. Jakarta. Hal 120-121.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Rowe, R.C., Shekey, P.J., Weller, P.J. 2009.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Handbook of Pharmaceutical Exipienst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. Edisi Keenam. London. Phaacceutical Press.</w:t>
      </w:r>
    </w:p>
    <w:p w:rsidR="004605CA" w:rsidRPr="00A66DBB" w:rsidRDefault="004605CA" w:rsidP="004605C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7596">
        <w:rPr>
          <w:rFonts w:ascii="Times New Roman" w:hAnsi="Times New Roman" w:cs="Times New Roman"/>
          <w:color w:val="000000" w:themeColor="text1"/>
          <w:sz w:val="24"/>
          <w:szCs w:val="24"/>
        </w:rPr>
        <w:t>Santosa, D., dan Didik, G. (2001).</w:t>
      </w:r>
      <w:proofErr w:type="gramEnd"/>
      <w:r w:rsidRPr="005D7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D7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Ramuan Tradisional Untuk Penyakit Kulit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Penerbit Swadaya. 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Sayuti, N. A. 2015. Formulasi dan Uji Stabilitas Fisik Sediaan Gel Ekstrak Daun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Ketepeng Cina (Cassia alata L.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Jurnal Kefarmasian Indonesia Vol. 5 No. 2 P-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ISSN :2085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-675x.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Syamsuni, 2006, Farmasetika Dasar dan Hitungan Farmasi, Jakarta : Penerbit Buku Kedokteran EGC.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Tranggono, R.I., dan Latifah f. 2007.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Buku Pegangan Ilmu Pengetahuan Kosmetik</w:t>
      </w:r>
      <w:r>
        <w:rPr>
          <w:rFonts w:ascii="Times New Roman" w:hAnsi="Times New Roman" w:cs="Times New Roman"/>
          <w:sz w:val="24"/>
          <w:szCs w:val="24"/>
          <w:lang w:val="id-ID"/>
        </w:rPr>
        <w:t>. Jakarta. PT. Gramedia Pustaka.</w:t>
      </w:r>
    </w:p>
    <w:p w:rsidR="004605CA" w:rsidRDefault="004605CA" w:rsidP="00460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Tong, Y., Gao, L., Xiao, G., dan Pan, X., 2011, Microwave Pretreatment-Assisted Ethanol Extraction of Chlorophylls from Spirula Platensis,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Journal of Food Process Engineering</w:t>
      </w:r>
      <w:r>
        <w:rPr>
          <w:rFonts w:ascii="Times New Roman" w:hAnsi="Times New Roman" w:cs="Times New Roman"/>
          <w:sz w:val="24"/>
          <w:szCs w:val="24"/>
          <w:lang w:val="id-ID"/>
        </w:rPr>
        <w:t>. 1-8.</w:t>
      </w:r>
    </w:p>
    <w:p w:rsidR="004605CA" w:rsidRDefault="004605CA" w:rsidP="004605CA">
      <w:pPr>
        <w:tabs>
          <w:tab w:val="left" w:pos="720"/>
        </w:tabs>
        <w:ind w:left="720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Voigt, R. 1994.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Buku Pelajaran Teknologi Farmasi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Edisi Kelima. Yogyakarta: Gajah Mada University Press. Halaman 170.</w:t>
      </w:r>
    </w:p>
    <w:p w:rsidR="004605CA" w:rsidRDefault="004605CA" w:rsidP="004605CA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Wasitaatmadja, Syarif M. 1997. </w:t>
      </w:r>
      <w:r>
        <w:rPr>
          <w:rFonts w:ascii="Times New Roman" w:hAnsi="Times New Roman" w:cs="Times New Roman"/>
          <w:i/>
          <w:sz w:val="24"/>
          <w:lang w:val="id-ID"/>
        </w:rPr>
        <w:t>Penuntun Ilmu Kosmetik Medik</w:t>
      </w:r>
      <w:r>
        <w:rPr>
          <w:rFonts w:ascii="Times New Roman" w:hAnsi="Times New Roman" w:cs="Times New Roman"/>
          <w:sz w:val="24"/>
          <w:lang w:val="id-ID"/>
        </w:rPr>
        <w:t>. Jakarta: Universitas Indonesia Press. Hal 62-62, 111-112.</w:t>
      </w:r>
    </w:p>
    <w:p w:rsidR="004605CA" w:rsidRPr="00BA4214" w:rsidRDefault="004605CA" w:rsidP="004605CA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BA4214">
        <w:rPr>
          <w:rFonts w:ascii="Times New Roman" w:hAnsi="Times New Roman" w:cs="Times New Roman"/>
          <w:sz w:val="24"/>
        </w:rPr>
        <w:t>Weller, R.B., Hunter, H.J.A., and Mann, M.W. 2015, Clinical Dermatology, Fifth Edition, John Wiley and Sons Ltd., Chichester.</w:t>
      </w:r>
      <w:proofErr w:type="gramEnd"/>
    </w:p>
    <w:p w:rsidR="004605CA" w:rsidRDefault="004605CA" w:rsidP="004605CA">
      <w:pPr>
        <w:ind w:left="720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Wibowo, D.S. 2008.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Anatomi Tubuh Manusia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Jakarta: Penerbit Grasindo.</w:t>
      </w:r>
    </w:p>
    <w:p w:rsidR="004605CA" w:rsidRDefault="004605CA" w:rsidP="004605CA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Widyastuti, Alida. 2013. </w:t>
      </w:r>
      <w:r>
        <w:rPr>
          <w:rFonts w:ascii="Times New Roman" w:hAnsi="Times New Roman" w:cs="Times New Roman"/>
          <w:i/>
          <w:sz w:val="24"/>
          <w:lang w:val="id-ID"/>
        </w:rPr>
        <w:t>Buah-Buahan Dahsyat untuk Kulit Cantik dan Sehat.</w:t>
      </w:r>
      <w:r>
        <w:rPr>
          <w:rFonts w:ascii="Times New Roman" w:hAnsi="Times New Roman" w:cs="Times New Roman"/>
          <w:sz w:val="24"/>
          <w:lang w:val="id-ID"/>
        </w:rPr>
        <w:t xml:space="preserve"> Jogjakarta: FlashBooks. Hal 22.</w:t>
      </w:r>
    </w:p>
    <w:p w:rsidR="004605CA" w:rsidRDefault="004605CA" w:rsidP="004605CA">
      <w:pPr>
        <w:spacing w:after="26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Wulandari, Asri, Erni Rustiani, Ella Noorlaela, Pipih Agustina. 2019. </w:t>
      </w:r>
      <w:r>
        <w:rPr>
          <w:rFonts w:ascii="Times New Roman" w:hAnsi="Times New Roman" w:cs="Times New Roman"/>
          <w:i/>
          <w:sz w:val="24"/>
          <w:lang w:val="id-ID"/>
        </w:rPr>
        <w:t>Formulasi Ekstrak dan Biji Kopi Robusta Dalam Sediaan Masker Gel Pell-Off Untuk Meningkatkan Kelembaban dan Kehalusan Kulit</w:t>
      </w:r>
      <w:r>
        <w:rPr>
          <w:rFonts w:ascii="Times New Roman" w:hAnsi="Times New Roman" w:cs="Times New Roman"/>
          <w:sz w:val="24"/>
          <w:lang w:val="id-ID"/>
        </w:rPr>
        <w:t>. Fitofarmaka Jurnal Ilmiah Farmasi Vol 9 No 2. Bogor: Universitas Pakuan Bogor. Hal 79.</w:t>
      </w:r>
    </w:p>
    <w:p w:rsidR="004605CA" w:rsidRDefault="004605CA" w:rsidP="004605CA">
      <w:pPr>
        <w:ind w:left="720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Yeom, G., Yun, D.M., Kang, Y.W., Kwon, J.S., Kang, I.O, dan Kim, S.Y. (2011). Clinical efficacy of facial masks containing yoghurt and Opuntia humifusa Raf. (F-YOP).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Journal cosmet Sci</w:t>
      </w:r>
      <w:r>
        <w:rPr>
          <w:rFonts w:ascii="Times New Roman" w:hAnsi="Times New Roman" w:cs="Times New Roman"/>
          <w:sz w:val="24"/>
          <w:szCs w:val="24"/>
          <w:lang w:val="id-ID"/>
        </w:rPr>
        <w:t>. 62 (5)</w:t>
      </w:r>
    </w:p>
    <w:p w:rsidR="009B72C7" w:rsidRPr="00E85096" w:rsidRDefault="004605CA" w:rsidP="004605CA">
      <w:pPr>
        <w:shd w:val="clear" w:color="auto" w:fill="FFFFFF"/>
        <w:ind w:left="720" w:hanging="706"/>
        <w:jc w:val="both"/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Zath, J. L., and Kushla, G. P. 1996. Gels, in Lieberman, H. A., Lachman, L., and Schwatz, J. B.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Pharmaceutical Dosage Form: Dysperse System</w:t>
      </w:r>
      <w:r>
        <w:rPr>
          <w:rFonts w:ascii="Times New Roman" w:hAnsi="Times New Roman" w:cs="Times New Roman"/>
          <w:sz w:val="24"/>
          <w:szCs w:val="24"/>
          <w:lang w:val="id-ID"/>
        </w:rPr>
        <w:t>. Vol. 2. 2nd Ed, P.399-417. New York: Marcell Dekker, In</w:t>
      </w:r>
      <w:bookmarkStart w:id="2" w:name="_GoBack"/>
      <w:bookmarkEnd w:id="2"/>
    </w:p>
    <w:sectPr w:rsidR="009B72C7" w:rsidRPr="00E85096" w:rsidSect="00E45615">
      <w:headerReference w:type="default" r:id="rId10"/>
      <w:footerReference w:type="default" r:id="rId11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948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5CA" w:rsidRDefault="004605CA">
        <w:pPr>
          <w:pStyle w:val="Footer"/>
          <w:jc w:val="center"/>
        </w:pPr>
        <w:r w:rsidRPr="00D64AB4">
          <w:rPr>
            <w:rFonts w:ascii="Times New Roman" w:hAnsi="Times New Roman" w:cs="Times New Roman"/>
            <w:sz w:val="24"/>
          </w:rPr>
          <w:fldChar w:fldCharType="begin"/>
        </w:r>
        <w:r w:rsidRPr="00D64AB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4AB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60</w:t>
        </w:r>
        <w:r w:rsidRPr="00D64AB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605CA" w:rsidRDefault="004605CA" w:rsidP="00D64AB4">
    <w:pPr>
      <w:pStyle w:val="Footer"/>
      <w:tabs>
        <w:tab w:val="clear" w:pos="9360"/>
        <w:tab w:val="left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CA" w:rsidRDefault="004605CA">
    <w:pPr>
      <w:pStyle w:val="Footer"/>
      <w:jc w:val="center"/>
    </w:pPr>
  </w:p>
  <w:p w:rsidR="004605CA" w:rsidRDefault="004605CA" w:rsidP="00D64AB4">
    <w:pPr>
      <w:pStyle w:val="Footer"/>
      <w:tabs>
        <w:tab w:val="clear" w:pos="9360"/>
        <w:tab w:val="left" w:pos="46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Pr="00C70A58" w:rsidRDefault="004605CA" w:rsidP="00946F5D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CA" w:rsidRDefault="004605CA">
    <w:pPr>
      <w:pStyle w:val="Header"/>
      <w:jc w:val="right"/>
    </w:pPr>
  </w:p>
  <w:p w:rsidR="004605CA" w:rsidRDefault="00460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428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605CA" w:rsidRPr="00C72EE2" w:rsidRDefault="004605C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72EE2">
          <w:rPr>
            <w:rFonts w:ascii="Times New Roman" w:hAnsi="Times New Roman" w:cs="Times New Roman"/>
            <w:sz w:val="24"/>
          </w:rPr>
          <w:fldChar w:fldCharType="begin"/>
        </w:r>
        <w:r w:rsidRPr="00C72E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72E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62</w:t>
        </w:r>
        <w:r w:rsidRPr="00C72E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605CA" w:rsidRDefault="004605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Default="00460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A0EB2C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0000005"/>
    <w:multiLevelType w:val="multilevel"/>
    <w:tmpl w:val="35CA0E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00000007"/>
    <w:multiLevelType w:val="hybridMultilevel"/>
    <w:tmpl w:val="BB9848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31C1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A"/>
    <w:multiLevelType w:val="hybridMultilevel"/>
    <w:tmpl w:val="D2EAFDE0"/>
    <w:lvl w:ilvl="0" w:tplc="D2F6DD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274647A">
      <w:start w:val="4"/>
      <w:numFmt w:val="bullet"/>
      <w:lvlText w:val="-"/>
      <w:lvlJc w:val="left"/>
      <w:pPr>
        <w:ind w:left="1648" w:hanging="360"/>
      </w:pPr>
      <w:rPr>
        <w:rFonts w:ascii="Times New Roman" w:eastAsia="Calibri" w:hAnsi="Times New Roman" w:cs="Times New Roman" w:hint="default"/>
      </w:rPr>
    </w:lvl>
    <w:lvl w:ilvl="2" w:tplc="9BCA0B56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1784A4DA">
      <w:start w:val="1"/>
      <w:numFmt w:val="upperLetter"/>
      <w:lvlText w:val="%4."/>
      <w:lvlJc w:val="left"/>
      <w:pPr>
        <w:ind w:left="308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000000B"/>
    <w:multiLevelType w:val="hybridMultilevel"/>
    <w:tmpl w:val="CFB6228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C"/>
    <w:multiLevelType w:val="hybridMultilevel"/>
    <w:tmpl w:val="D1D8CB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D"/>
    <w:multiLevelType w:val="hybridMultilevel"/>
    <w:tmpl w:val="A3206BDE"/>
    <w:lvl w:ilvl="0" w:tplc="4A8E7C86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F"/>
    <w:multiLevelType w:val="multilevel"/>
    <w:tmpl w:val="063A4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">
    <w:nsid w:val="00000011"/>
    <w:multiLevelType w:val="multilevel"/>
    <w:tmpl w:val="0A769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00000012"/>
    <w:multiLevelType w:val="hybridMultilevel"/>
    <w:tmpl w:val="0158D020"/>
    <w:lvl w:ilvl="0" w:tplc="53AA321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3"/>
    <w:multiLevelType w:val="hybridMultilevel"/>
    <w:tmpl w:val="6A7CB1F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14"/>
    <w:multiLevelType w:val="hybridMultilevel"/>
    <w:tmpl w:val="8FB485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5"/>
    <w:multiLevelType w:val="hybridMultilevel"/>
    <w:tmpl w:val="D71CD5B4"/>
    <w:lvl w:ilvl="0" w:tplc="0E7A9AA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6"/>
    <w:multiLevelType w:val="multilevel"/>
    <w:tmpl w:val="8DA8E7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00000017"/>
    <w:multiLevelType w:val="multilevel"/>
    <w:tmpl w:val="2B363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00000018"/>
    <w:multiLevelType w:val="hybridMultilevel"/>
    <w:tmpl w:val="506CB99E"/>
    <w:lvl w:ilvl="0" w:tplc="6B54F29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9"/>
    <w:multiLevelType w:val="hybridMultilevel"/>
    <w:tmpl w:val="D10C63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A"/>
    <w:multiLevelType w:val="hybridMultilevel"/>
    <w:tmpl w:val="FB162CF4"/>
    <w:lvl w:ilvl="0" w:tplc="7BC82E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000001B"/>
    <w:multiLevelType w:val="multilevel"/>
    <w:tmpl w:val="1EEE0D5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0000001C"/>
    <w:multiLevelType w:val="hybridMultilevel"/>
    <w:tmpl w:val="1F60F1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E"/>
    <w:multiLevelType w:val="hybridMultilevel"/>
    <w:tmpl w:val="8C4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F"/>
    <w:multiLevelType w:val="multilevel"/>
    <w:tmpl w:val="034CC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00000021"/>
    <w:multiLevelType w:val="hybridMultilevel"/>
    <w:tmpl w:val="3618C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22"/>
    <w:multiLevelType w:val="hybridMultilevel"/>
    <w:tmpl w:val="A964CD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23"/>
    <w:multiLevelType w:val="multilevel"/>
    <w:tmpl w:val="E100813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6">
    <w:nsid w:val="00000025"/>
    <w:multiLevelType w:val="hybridMultilevel"/>
    <w:tmpl w:val="12467E1C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0000002B"/>
    <w:multiLevelType w:val="hybridMultilevel"/>
    <w:tmpl w:val="92AA0304"/>
    <w:lvl w:ilvl="0" w:tplc="22B036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-120" w:hanging="360"/>
      </w:pPr>
    </w:lvl>
    <w:lvl w:ilvl="2" w:tplc="0421001B" w:tentative="1">
      <w:start w:val="1"/>
      <w:numFmt w:val="lowerRoman"/>
      <w:lvlText w:val="%3."/>
      <w:lvlJc w:val="right"/>
      <w:pPr>
        <w:ind w:left="600" w:hanging="180"/>
      </w:pPr>
    </w:lvl>
    <w:lvl w:ilvl="3" w:tplc="0421000F" w:tentative="1">
      <w:start w:val="1"/>
      <w:numFmt w:val="decimal"/>
      <w:lvlText w:val="%4."/>
      <w:lvlJc w:val="left"/>
      <w:pPr>
        <w:ind w:left="1320" w:hanging="360"/>
      </w:pPr>
    </w:lvl>
    <w:lvl w:ilvl="4" w:tplc="04210019" w:tentative="1">
      <w:start w:val="1"/>
      <w:numFmt w:val="lowerLetter"/>
      <w:lvlText w:val="%5."/>
      <w:lvlJc w:val="left"/>
      <w:pPr>
        <w:ind w:left="2040" w:hanging="360"/>
      </w:pPr>
    </w:lvl>
    <w:lvl w:ilvl="5" w:tplc="0421001B" w:tentative="1">
      <w:start w:val="1"/>
      <w:numFmt w:val="lowerRoman"/>
      <w:lvlText w:val="%6."/>
      <w:lvlJc w:val="right"/>
      <w:pPr>
        <w:ind w:left="2760" w:hanging="180"/>
      </w:pPr>
    </w:lvl>
    <w:lvl w:ilvl="6" w:tplc="0421000F" w:tentative="1">
      <w:start w:val="1"/>
      <w:numFmt w:val="decimal"/>
      <w:lvlText w:val="%7."/>
      <w:lvlJc w:val="left"/>
      <w:pPr>
        <w:ind w:left="3480" w:hanging="360"/>
      </w:pPr>
    </w:lvl>
    <w:lvl w:ilvl="7" w:tplc="04210019" w:tentative="1">
      <w:start w:val="1"/>
      <w:numFmt w:val="lowerLetter"/>
      <w:lvlText w:val="%8."/>
      <w:lvlJc w:val="left"/>
      <w:pPr>
        <w:ind w:left="4200" w:hanging="360"/>
      </w:pPr>
    </w:lvl>
    <w:lvl w:ilvl="8" w:tplc="0421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8">
    <w:nsid w:val="0000002C"/>
    <w:multiLevelType w:val="hybridMultilevel"/>
    <w:tmpl w:val="0D467DF6"/>
    <w:lvl w:ilvl="0" w:tplc="C57A4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2D"/>
    <w:multiLevelType w:val="hybridMultilevel"/>
    <w:tmpl w:val="239A3758"/>
    <w:lvl w:ilvl="0" w:tplc="4A7A809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30"/>
    <w:multiLevelType w:val="hybridMultilevel"/>
    <w:tmpl w:val="DF7C5100"/>
    <w:lvl w:ilvl="0" w:tplc="D7E04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843D1D"/>
    <w:multiLevelType w:val="multilevel"/>
    <w:tmpl w:val="21E0E1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A7A0110"/>
    <w:multiLevelType w:val="hybridMultilevel"/>
    <w:tmpl w:val="CBFAD94C"/>
    <w:lvl w:ilvl="0" w:tplc="C528244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5B5237"/>
    <w:multiLevelType w:val="hybridMultilevel"/>
    <w:tmpl w:val="33BAB034"/>
    <w:lvl w:ilvl="0" w:tplc="4E8A622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BA061F"/>
    <w:multiLevelType w:val="multilevel"/>
    <w:tmpl w:val="28188E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351B3F"/>
    <w:multiLevelType w:val="hybridMultilevel"/>
    <w:tmpl w:val="56BCF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E20BA7"/>
    <w:multiLevelType w:val="multilevel"/>
    <w:tmpl w:val="28188E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5805627"/>
    <w:multiLevelType w:val="hybridMultilevel"/>
    <w:tmpl w:val="0D30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37818"/>
    <w:multiLevelType w:val="multilevel"/>
    <w:tmpl w:val="21E0E1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941ACE"/>
    <w:multiLevelType w:val="multilevel"/>
    <w:tmpl w:val="28188E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19"/>
  </w:num>
  <w:num w:numId="11">
    <w:abstractNumId w:val="25"/>
  </w:num>
  <w:num w:numId="12">
    <w:abstractNumId w:val="4"/>
  </w:num>
  <w:num w:numId="13">
    <w:abstractNumId w:val="29"/>
  </w:num>
  <w:num w:numId="14">
    <w:abstractNumId w:val="5"/>
  </w:num>
  <w:num w:numId="15">
    <w:abstractNumId w:val="0"/>
  </w:num>
  <w:num w:numId="16">
    <w:abstractNumId w:val="18"/>
  </w:num>
  <w:num w:numId="17">
    <w:abstractNumId w:val="37"/>
  </w:num>
  <w:num w:numId="18">
    <w:abstractNumId w:val="35"/>
  </w:num>
  <w:num w:numId="19">
    <w:abstractNumId w:val="3"/>
  </w:num>
  <w:num w:numId="20">
    <w:abstractNumId w:val="26"/>
  </w:num>
  <w:num w:numId="21">
    <w:abstractNumId w:val="17"/>
  </w:num>
  <w:num w:numId="22">
    <w:abstractNumId w:val="24"/>
  </w:num>
  <w:num w:numId="23">
    <w:abstractNumId w:val="6"/>
  </w:num>
  <w:num w:numId="24">
    <w:abstractNumId w:val="12"/>
  </w:num>
  <w:num w:numId="25">
    <w:abstractNumId w:val="20"/>
  </w:num>
  <w:num w:numId="26">
    <w:abstractNumId w:val="22"/>
  </w:num>
  <w:num w:numId="27">
    <w:abstractNumId w:val="28"/>
  </w:num>
  <w:num w:numId="28">
    <w:abstractNumId w:val="30"/>
  </w:num>
  <w:num w:numId="29">
    <w:abstractNumId w:val="16"/>
  </w:num>
  <w:num w:numId="30">
    <w:abstractNumId w:val="7"/>
  </w:num>
  <w:num w:numId="31">
    <w:abstractNumId w:val="13"/>
  </w:num>
  <w:num w:numId="32">
    <w:abstractNumId w:val="10"/>
  </w:num>
  <w:num w:numId="33">
    <w:abstractNumId w:val="15"/>
  </w:num>
  <w:num w:numId="34">
    <w:abstractNumId w:val="33"/>
  </w:num>
  <w:num w:numId="35">
    <w:abstractNumId w:val="32"/>
  </w:num>
  <w:num w:numId="36">
    <w:abstractNumId w:val="39"/>
  </w:num>
  <w:num w:numId="37">
    <w:abstractNumId w:val="34"/>
  </w:num>
  <w:num w:numId="38">
    <w:abstractNumId w:val="40"/>
  </w:num>
  <w:num w:numId="39">
    <w:abstractNumId w:val="36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15"/>
    <w:rsid w:val="00042223"/>
    <w:rsid w:val="003F4876"/>
    <w:rsid w:val="004605CA"/>
    <w:rsid w:val="00796FF9"/>
    <w:rsid w:val="00876367"/>
    <w:rsid w:val="009B72C7"/>
    <w:rsid w:val="00C62966"/>
    <w:rsid w:val="00DC711A"/>
    <w:rsid w:val="00E36686"/>
    <w:rsid w:val="00E45615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636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76367"/>
    <w:rPr>
      <w:rFonts w:ascii="Calibri" w:eastAsia="Calibri" w:hAnsi="Calibri" w:cs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F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NoSpacing"/>
    <w:link w:val="Style1Char"/>
    <w:qFormat/>
    <w:rsid w:val="003F4876"/>
    <w:pPr>
      <w:spacing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NoSpacingChar"/>
    <w:link w:val="Style1"/>
    <w:rsid w:val="003F4876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rsid w:val="003F487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3F4876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2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796FF9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/>
      <w:sz w:val="24"/>
      <w:szCs w:val="18"/>
      <w:lang w:val="id-ID"/>
    </w:rPr>
  </w:style>
  <w:style w:type="paragraph" w:customStyle="1" w:styleId="Default">
    <w:name w:val="Default"/>
    <w:rsid w:val="00796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796FF9"/>
  </w:style>
  <w:style w:type="table" w:customStyle="1" w:styleId="TableGrid1">
    <w:name w:val="Table Grid1"/>
    <w:basedOn w:val="TableNormal"/>
    <w:next w:val="TableGrid"/>
    <w:uiPriority w:val="59"/>
    <w:rsid w:val="00E36686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42223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2223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rsid w:val="00042223"/>
    <w:rPr>
      <w:color w:val="808080"/>
    </w:rPr>
  </w:style>
  <w:style w:type="paragraph" w:customStyle="1" w:styleId="TableParagraph">
    <w:name w:val="Table Paragraph"/>
    <w:basedOn w:val="Normal"/>
    <w:uiPriority w:val="1"/>
    <w:rsid w:val="00042223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rsid w:val="00042223"/>
  </w:style>
  <w:style w:type="numbering" w:customStyle="1" w:styleId="NoList2">
    <w:name w:val="No List2"/>
    <w:next w:val="NoList"/>
    <w:uiPriority w:val="99"/>
    <w:rsid w:val="00042223"/>
  </w:style>
  <w:style w:type="numbering" w:customStyle="1" w:styleId="NoList3">
    <w:name w:val="No List3"/>
    <w:next w:val="NoList"/>
    <w:uiPriority w:val="99"/>
    <w:rsid w:val="00042223"/>
  </w:style>
  <w:style w:type="numbering" w:customStyle="1" w:styleId="NoList4">
    <w:name w:val="No List4"/>
    <w:next w:val="NoList"/>
    <w:uiPriority w:val="99"/>
    <w:rsid w:val="00042223"/>
  </w:style>
  <w:style w:type="numbering" w:customStyle="1" w:styleId="NoList5">
    <w:name w:val="No List5"/>
    <w:next w:val="NoList"/>
    <w:uiPriority w:val="99"/>
    <w:rsid w:val="00042223"/>
  </w:style>
  <w:style w:type="paragraph" w:customStyle="1" w:styleId="DecimalAligned">
    <w:name w:val="Decimal Aligned"/>
    <w:basedOn w:val="Normal"/>
    <w:uiPriority w:val="40"/>
    <w:qFormat/>
    <w:rsid w:val="0004222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rsid w:val="00042223"/>
    <w:pPr>
      <w:spacing w:after="0" w:line="240" w:lineRule="auto"/>
    </w:pPr>
    <w:rPr>
      <w:rFonts w:eastAsia="SimSu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223"/>
    <w:rPr>
      <w:rFonts w:ascii="Calibri" w:eastAsia="SimSun" w:hAnsi="Calibri" w:cs="SimSun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rsid w:val="00042223"/>
    <w:rPr>
      <w:i/>
      <w:iCs/>
      <w:color w:val="7F7F7F"/>
    </w:rPr>
  </w:style>
  <w:style w:type="table" w:customStyle="1" w:styleId="MediumGrid21">
    <w:name w:val="Medium Grid 21"/>
    <w:basedOn w:val="TableNormal"/>
    <w:uiPriority w:val="68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ghtShading1">
    <w:name w:val="Light Shading1"/>
    <w:basedOn w:val="TableNormal"/>
    <w:uiPriority w:val="60"/>
    <w:rsid w:val="00042223"/>
    <w:pPr>
      <w:spacing w:after="0" w:line="240" w:lineRule="auto"/>
    </w:pPr>
    <w:rPr>
      <w:rFonts w:ascii="Calibri" w:eastAsia="Calibri" w:hAnsi="Calibri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yle2">
    <w:name w:val="Style2"/>
    <w:basedOn w:val="NoSpacing"/>
    <w:link w:val="Style2Char"/>
    <w:qFormat/>
    <w:rsid w:val="00042223"/>
    <w:pPr>
      <w:jc w:val="center"/>
    </w:pPr>
    <w:rPr>
      <w:rFonts w:ascii="Times New Roman" w:hAnsi="Times New Roman" w:cs="Times New Roman"/>
      <w:sz w:val="24"/>
    </w:rPr>
  </w:style>
  <w:style w:type="character" w:customStyle="1" w:styleId="Style2Char">
    <w:name w:val="Style2 Char"/>
    <w:basedOn w:val="NoSpacingChar"/>
    <w:link w:val="Style2"/>
    <w:rsid w:val="00042223"/>
    <w:rPr>
      <w:rFonts w:ascii="Times New Roman" w:eastAsia="Calibri" w:hAnsi="Times New Roman" w:cs="Times New Roman"/>
      <w:sz w:val="24"/>
      <w:lang w:val="id-ID"/>
    </w:rPr>
  </w:style>
  <w:style w:type="paragraph" w:styleId="TOC1">
    <w:name w:val="toc 1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993" w:right="567" w:firstLine="567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2268" w:right="567" w:hanging="708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3">
    <w:name w:val="toc 3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20" w:line="240" w:lineRule="auto"/>
      <w:ind w:left="2268" w:right="567" w:hanging="708"/>
      <w:jc w:val="right"/>
    </w:pPr>
    <w:rPr>
      <w:rFonts w:ascii="Times New Roman" w:hAnsi="Times New Roman" w:cs="Times New Roman"/>
      <w:noProof/>
      <w:sz w:val="24"/>
      <w:lang w:val="id-ID"/>
    </w:rPr>
  </w:style>
  <w:style w:type="paragraph" w:styleId="TOC4">
    <w:name w:val="toc 4"/>
    <w:basedOn w:val="Normal"/>
    <w:next w:val="Normal"/>
    <w:uiPriority w:val="39"/>
    <w:rsid w:val="00042223"/>
    <w:pPr>
      <w:tabs>
        <w:tab w:val="right" w:leader="dot" w:pos="7371"/>
        <w:tab w:val="right" w:pos="7938"/>
      </w:tabs>
      <w:spacing w:after="260" w:line="480" w:lineRule="auto"/>
      <w:ind w:left="1560" w:right="567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5">
    <w:name w:val="toc 5"/>
    <w:basedOn w:val="Normal"/>
    <w:next w:val="Normal"/>
    <w:uiPriority w:val="39"/>
    <w:rsid w:val="00042223"/>
    <w:pPr>
      <w:spacing w:after="100" w:line="259" w:lineRule="auto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rsid w:val="00042223"/>
    <w:pPr>
      <w:spacing w:after="100" w:line="259" w:lineRule="auto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rsid w:val="00042223"/>
    <w:pPr>
      <w:spacing w:after="100" w:line="259" w:lineRule="auto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rsid w:val="00042223"/>
    <w:pPr>
      <w:spacing w:after="100" w:line="259" w:lineRule="auto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rsid w:val="00042223"/>
    <w:pPr>
      <w:spacing w:after="100" w:line="259" w:lineRule="auto"/>
      <w:ind w:left="1760"/>
    </w:pPr>
    <w:rPr>
      <w:rFonts w:eastAsia="SimSun"/>
      <w:lang w:val="id-ID" w:eastAsia="id-ID"/>
    </w:rPr>
  </w:style>
  <w:style w:type="paragraph" w:styleId="NormalWeb">
    <w:name w:val="Normal (Web)"/>
    <w:basedOn w:val="Normal"/>
    <w:uiPriority w:val="99"/>
    <w:rsid w:val="0004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222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636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76367"/>
    <w:rPr>
      <w:rFonts w:ascii="Calibri" w:eastAsia="Calibri" w:hAnsi="Calibri" w:cs="SimSun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F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NoSpacing"/>
    <w:link w:val="Style1Char"/>
    <w:qFormat/>
    <w:rsid w:val="003F4876"/>
    <w:pPr>
      <w:spacing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NoSpacingChar"/>
    <w:link w:val="Style1"/>
    <w:rsid w:val="003F4876"/>
    <w:rPr>
      <w:rFonts w:ascii="Times New Roman" w:eastAsia="Calibri" w:hAnsi="Times New Roman" w:cs="Times New Roman"/>
      <w:sz w:val="24"/>
      <w:lang w:val="id-ID"/>
    </w:rPr>
  </w:style>
  <w:style w:type="character" w:styleId="Hyperlink">
    <w:name w:val="Hyperlink"/>
    <w:basedOn w:val="DefaultParagraphFont"/>
    <w:uiPriority w:val="99"/>
    <w:rsid w:val="003F4876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3F4876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/>
      <w:sz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2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796FF9"/>
    <w:pPr>
      <w:spacing w:after="260" w:line="240" w:lineRule="auto"/>
      <w:ind w:left="1474" w:hanging="1474"/>
      <w:jc w:val="both"/>
    </w:pPr>
    <w:rPr>
      <w:rFonts w:ascii="Times New Roman" w:hAnsi="Times New Roman" w:cs="Times New Roman"/>
      <w:iCs/>
      <w:color w:val="000000"/>
      <w:sz w:val="24"/>
      <w:szCs w:val="18"/>
      <w:lang w:val="id-ID"/>
    </w:rPr>
  </w:style>
  <w:style w:type="paragraph" w:customStyle="1" w:styleId="Default">
    <w:name w:val="Default"/>
    <w:rsid w:val="00796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796FF9"/>
  </w:style>
  <w:style w:type="table" w:customStyle="1" w:styleId="TableGrid1">
    <w:name w:val="Table Grid1"/>
    <w:basedOn w:val="TableNormal"/>
    <w:next w:val="TableGrid"/>
    <w:uiPriority w:val="59"/>
    <w:rsid w:val="00E36686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42223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042223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rsid w:val="00042223"/>
    <w:rPr>
      <w:color w:val="808080"/>
    </w:rPr>
  </w:style>
  <w:style w:type="paragraph" w:customStyle="1" w:styleId="TableParagraph">
    <w:name w:val="Table Paragraph"/>
    <w:basedOn w:val="Normal"/>
    <w:uiPriority w:val="1"/>
    <w:rsid w:val="00042223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rsid w:val="00042223"/>
  </w:style>
  <w:style w:type="numbering" w:customStyle="1" w:styleId="NoList2">
    <w:name w:val="No List2"/>
    <w:next w:val="NoList"/>
    <w:uiPriority w:val="99"/>
    <w:rsid w:val="00042223"/>
  </w:style>
  <w:style w:type="numbering" w:customStyle="1" w:styleId="NoList3">
    <w:name w:val="No List3"/>
    <w:next w:val="NoList"/>
    <w:uiPriority w:val="99"/>
    <w:rsid w:val="00042223"/>
  </w:style>
  <w:style w:type="numbering" w:customStyle="1" w:styleId="NoList4">
    <w:name w:val="No List4"/>
    <w:next w:val="NoList"/>
    <w:uiPriority w:val="99"/>
    <w:rsid w:val="00042223"/>
  </w:style>
  <w:style w:type="numbering" w:customStyle="1" w:styleId="NoList5">
    <w:name w:val="No List5"/>
    <w:next w:val="NoList"/>
    <w:uiPriority w:val="99"/>
    <w:rsid w:val="00042223"/>
  </w:style>
  <w:style w:type="paragraph" w:customStyle="1" w:styleId="DecimalAligned">
    <w:name w:val="Decimal Aligned"/>
    <w:basedOn w:val="Normal"/>
    <w:uiPriority w:val="40"/>
    <w:qFormat/>
    <w:rsid w:val="0004222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rsid w:val="00042223"/>
    <w:pPr>
      <w:spacing w:after="0" w:line="240" w:lineRule="auto"/>
    </w:pPr>
    <w:rPr>
      <w:rFonts w:eastAsia="SimSu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223"/>
    <w:rPr>
      <w:rFonts w:ascii="Calibri" w:eastAsia="SimSun" w:hAnsi="Calibri" w:cs="SimSun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rsid w:val="00042223"/>
    <w:rPr>
      <w:i/>
      <w:iCs/>
      <w:color w:val="7F7F7F"/>
    </w:rPr>
  </w:style>
  <w:style w:type="table" w:customStyle="1" w:styleId="MediumGrid21">
    <w:name w:val="Medium Grid 21"/>
    <w:basedOn w:val="TableNormal"/>
    <w:uiPriority w:val="68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ghtShading1">
    <w:name w:val="Light Shading1"/>
    <w:basedOn w:val="TableNormal"/>
    <w:uiPriority w:val="60"/>
    <w:rsid w:val="00042223"/>
    <w:pPr>
      <w:spacing w:after="0" w:line="240" w:lineRule="auto"/>
    </w:pPr>
    <w:rPr>
      <w:rFonts w:ascii="Calibri" w:eastAsia="Calibri" w:hAnsi="Calibri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042223"/>
    <w:pPr>
      <w:spacing w:after="0" w:line="240" w:lineRule="auto"/>
    </w:pPr>
    <w:rPr>
      <w:rFonts w:ascii="Cambria" w:eastAsia="SimSun" w:hAnsi="Cambria" w:cs="SimSun"/>
      <w:color w:val="000000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042223"/>
    <w:pPr>
      <w:spacing w:after="0" w:line="240" w:lineRule="auto"/>
    </w:pPr>
    <w:rPr>
      <w:rFonts w:ascii="Calibri" w:eastAsia="Calibri" w:hAnsi="Calibri" w:cs="SimSun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yle2">
    <w:name w:val="Style2"/>
    <w:basedOn w:val="NoSpacing"/>
    <w:link w:val="Style2Char"/>
    <w:qFormat/>
    <w:rsid w:val="00042223"/>
    <w:pPr>
      <w:jc w:val="center"/>
    </w:pPr>
    <w:rPr>
      <w:rFonts w:ascii="Times New Roman" w:hAnsi="Times New Roman" w:cs="Times New Roman"/>
      <w:sz w:val="24"/>
    </w:rPr>
  </w:style>
  <w:style w:type="character" w:customStyle="1" w:styleId="Style2Char">
    <w:name w:val="Style2 Char"/>
    <w:basedOn w:val="NoSpacingChar"/>
    <w:link w:val="Style2"/>
    <w:rsid w:val="00042223"/>
    <w:rPr>
      <w:rFonts w:ascii="Times New Roman" w:eastAsia="Calibri" w:hAnsi="Times New Roman" w:cs="Times New Roman"/>
      <w:sz w:val="24"/>
      <w:lang w:val="id-ID"/>
    </w:rPr>
  </w:style>
  <w:style w:type="paragraph" w:styleId="TOC1">
    <w:name w:val="toc 1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993" w:right="567" w:firstLine="567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60" w:line="480" w:lineRule="auto"/>
      <w:ind w:left="2268" w:right="567" w:hanging="708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3">
    <w:name w:val="toc 3"/>
    <w:basedOn w:val="Normal"/>
    <w:next w:val="Normal"/>
    <w:uiPriority w:val="39"/>
    <w:qFormat/>
    <w:rsid w:val="00042223"/>
    <w:pPr>
      <w:tabs>
        <w:tab w:val="right" w:leader="dot" w:pos="7371"/>
        <w:tab w:val="right" w:pos="7938"/>
      </w:tabs>
      <w:spacing w:after="220" w:line="240" w:lineRule="auto"/>
      <w:ind w:left="2268" w:right="567" w:hanging="708"/>
      <w:jc w:val="right"/>
    </w:pPr>
    <w:rPr>
      <w:rFonts w:ascii="Times New Roman" w:hAnsi="Times New Roman" w:cs="Times New Roman"/>
      <w:noProof/>
      <w:sz w:val="24"/>
      <w:lang w:val="id-ID"/>
    </w:rPr>
  </w:style>
  <w:style w:type="paragraph" w:styleId="TOC4">
    <w:name w:val="toc 4"/>
    <w:basedOn w:val="Normal"/>
    <w:next w:val="Normal"/>
    <w:uiPriority w:val="39"/>
    <w:rsid w:val="00042223"/>
    <w:pPr>
      <w:tabs>
        <w:tab w:val="right" w:leader="dot" w:pos="7371"/>
        <w:tab w:val="right" w:pos="7938"/>
      </w:tabs>
      <w:spacing w:after="260" w:line="480" w:lineRule="auto"/>
      <w:ind w:left="1560" w:right="567"/>
      <w:jc w:val="both"/>
    </w:pPr>
    <w:rPr>
      <w:rFonts w:ascii="Times New Roman" w:hAnsi="Times New Roman" w:cs="Times New Roman"/>
      <w:noProof/>
      <w:sz w:val="24"/>
      <w:lang w:val="id-ID"/>
    </w:rPr>
  </w:style>
  <w:style w:type="paragraph" w:styleId="TOC5">
    <w:name w:val="toc 5"/>
    <w:basedOn w:val="Normal"/>
    <w:next w:val="Normal"/>
    <w:uiPriority w:val="39"/>
    <w:rsid w:val="00042223"/>
    <w:pPr>
      <w:spacing w:after="100" w:line="259" w:lineRule="auto"/>
      <w:ind w:left="880"/>
    </w:pPr>
    <w:rPr>
      <w:rFonts w:eastAsia="SimSun"/>
      <w:lang w:val="id-ID" w:eastAsia="id-ID"/>
    </w:rPr>
  </w:style>
  <w:style w:type="paragraph" w:styleId="TOC6">
    <w:name w:val="toc 6"/>
    <w:basedOn w:val="Normal"/>
    <w:next w:val="Normal"/>
    <w:uiPriority w:val="39"/>
    <w:rsid w:val="00042223"/>
    <w:pPr>
      <w:spacing w:after="100" w:line="259" w:lineRule="auto"/>
      <w:ind w:left="1100"/>
    </w:pPr>
    <w:rPr>
      <w:rFonts w:eastAsia="SimSun"/>
      <w:lang w:val="id-ID" w:eastAsia="id-ID"/>
    </w:rPr>
  </w:style>
  <w:style w:type="paragraph" w:styleId="TOC7">
    <w:name w:val="toc 7"/>
    <w:basedOn w:val="Normal"/>
    <w:next w:val="Normal"/>
    <w:uiPriority w:val="39"/>
    <w:rsid w:val="00042223"/>
    <w:pPr>
      <w:spacing w:after="100" w:line="259" w:lineRule="auto"/>
      <w:ind w:left="1320"/>
    </w:pPr>
    <w:rPr>
      <w:rFonts w:eastAsia="SimSun"/>
      <w:lang w:val="id-ID" w:eastAsia="id-ID"/>
    </w:rPr>
  </w:style>
  <w:style w:type="paragraph" w:styleId="TOC8">
    <w:name w:val="toc 8"/>
    <w:basedOn w:val="Normal"/>
    <w:next w:val="Normal"/>
    <w:uiPriority w:val="39"/>
    <w:rsid w:val="00042223"/>
    <w:pPr>
      <w:spacing w:after="100" w:line="259" w:lineRule="auto"/>
      <w:ind w:left="1540"/>
    </w:pPr>
    <w:rPr>
      <w:rFonts w:eastAsia="SimSun"/>
      <w:lang w:val="id-ID" w:eastAsia="id-ID"/>
    </w:rPr>
  </w:style>
  <w:style w:type="paragraph" w:styleId="TOC9">
    <w:name w:val="toc 9"/>
    <w:basedOn w:val="Normal"/>
    <w:next w:val="Normal"/>
    <w:uiPriority w:val="39"/>
    <w:rsid w:val="00042223"/>
    <w:pPr>
      <w:spacing w:after="100" w:line="259" w:lineRule="auto"/>
      <w:ind w:left="1760"/>
    </w:pPr>
    <w:rPr>
      <w:rFonts w:eastAsia="SimSun"/>
      <w:lang w:val="id-ID" w:eastAsia="id-ID"/>
    </w:rPr>
  </w:style>
  <w:style w:type="paragraph" w:styleId="NormalWeb">
    <w:name w:val="Normal (Web)"/>
    <w:basedOn w:val="Normal"/>
    <w:uiPriority w:val="99"/>
    <w:rsid w:val="0004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4222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2023-09-13T07:39:00Z</dcterms:created>
  <dcterms:modified xsi:type="dcterms:W3CDTF">2023-09-13T07:39:00Z</dcterms:modified>
</cp:coreProperties>
</file>