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3" w:rsidRDefault="005E0DE3" w:rsidP="00A74F8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CF0" w:rsidRPr="00043CF0" w:rsidRDefault="006F1E99" w:rsidP="00A74F8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PENETAPAN</w:t>
      </w:r>
      <w:r w:rsidRPr="00043CF0">
        <w:rPr>
          <w:rFonts w:ascii="Times New Roman" w:hAnsi="Times New Roman" w:cs="Times New Roman"/>
          <w:b/>
          <w:color w:val="000008"/>
          <w:spacing w:val="-1"/>
          <w:sz w:val="24"/>
          <w:szCs w:val="24"/>
        </w:rPr>
        <w:t xml:space="preserve"> </w:t>
      </w:r>
      <w:proofErr w:type="gramStart"/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KADAR</w:t>
      </w:r>
      <w:r w:rsidRPr="00043CF0">
        <w:rPr>
          <w:rFonts w:ascii="Times New Roman" w:hAnsi="Times New Roman" w:cs="Times New Roman"/>
          <w:b/>
          <w:color w:val="000008"/>
          <w:spacing w:val="-1"/>
          <w:sz w:val="24"/>
          <w:szCs w:val="24"/>
        </w:rPr>
        <w:t xml:space="preserve"> 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ALKOLOID</w:t>
      </w:r>
      <w:proofErr w:type="gramEnd"/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TOTAL</w:t>
      </w:r>
      <w:r w:rsidRPr="00043CF0">
        <w:rPr>
          <w:rFonts w:ascii="Times New Roman" w:hAnsi="Times New Roman" w:cs="Times New Roman"/>
          <w:b/>
          <w:color w:val="000008"/>
          <w:spacing w:val="-1"/>
          <w:sz w:val="24"/>
          <w:szCs w:val="24"/>
        </w:rPr>
        <w:t xml:space="preserve"> 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EKSTRAK</w:t>
      </w:r>
      <w:r w:rsidRPr="00043CF0">
        <w:rPr>
          <w:rFonts w:ascii="Times New Roman" w:hAnsi="Times New Roman" w:cs="Times New Roman"/>
          <w:b/>
          <w:color w:val="000008"/>
          <w:spacing w:val="-1"/>
          <w:sz w:val="24"/>
          <w:szCs w:val="24"/>
        </w:rPr>
        <w:t xml:space="preserve"> KAYU KUNING 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Pr="00043CF0">
        <w:rPr>
          <w:rFonts w:ascii="Times New Roman" w:hAnsi="Times New Roman" w:cs="Times New Roman"/>
          <w:b/>
          <w:i/>
          <w:color w:val="000008"/>
          <w:sz w:val="24"/>
          <w:szCs w:val="24"/>
        </w:rPr>
        <w:t xml:space="preserve">(Arcangelisia flava </w:t>
      </w:r>
      <w:r w:rsidR="00EF247A" w:rsidRPr="00EF247A">
        <w:rPr>
          <w:rFonts w:ascii="Times New Roman" w:hAnsi="Times New Roman" w:cs="Times New Roman"/>
          <w:b/>
          <w:color w:val="000008"/>
          <w:sz w:val="24"/>
          <w:szCs w:val="24"/>
        </w:rPr>
        <w:t>(L.) Merr</w:t>
      </w:r>
      <w:r w:rsidRPr="00043CF0">
        <w:rPr>
          <w:rFonts w:ascii="Times New Roman" w:hAnsi="Times New Roman" w:cs="Times New Roman"/>
          <w:b/>
          <w:i/>
          <w:color w:val="000008"/>
          <w:sz w:val="24"/>
          <w:szCs w:val="24"/>
        </w:rPr>
        <w:t>)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BERDASARKAN</w:t>
      </w:r>
      <w:r w:rsidR="00043CF0"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PERBEDAAN </w:t>
      </w:r>
      <w:proofErr w:type="gramStart"/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KONSENTRASI  ETANOL</w:t>
      </w:r>
      <w:proofErr w:type="gramEnd"/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DENGAN METODE</w:t>
      </w:r>
    </w:p>
    <w:p w:rsidR="00F93B67" w:rsidRPr="00043CF0" w:rsidRDefault="006F1E99" w:rsidP="00A74F8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SPEKTROFOTOMETRI</w:t>
      </w:r>
      <w:r w:rsidRPr="00043CF0">
        <w:rPr>
          <w:rFonts w:ascii="Times New Roman" w:hAnsi="Times New Roman" w:cs="Times New Roman"/>
          <w:b/>
          <w:color w:val="000008"/>
          <w:spacing w:val="-1"/>
          <w:sz w:val="24"/>
          <w:szCs w:val="24"/>
        </w:rPr>
        <w:t xml:space="preserve"> </w:t>
      </w:r>
      <w:r w:rsidRPr="00043CF0">
        <w:rPr>
          <w:rFonts w:ascii="Times New Roman" w:hAnsi="Times New Roman" w:cs="Times New Roman"/>
          <w:b/>
          <w:color w:val="000008"/>
          <w:sz w:val="24"/>
          <w:szCs w:val="24"/>
        </w:rPr>
        <w:t>UV-VIS</w:t>
      </w:r>
    </w:p>
    <w:p w:rsidR="002727A5" w:rsidRPr="00043CF0" w:rsidRDefault="002727A5" w:rsidP="00043CF0">
      <w:pPr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2727A5" w:rsidRPr="00043CF0" w:rsidRDefault="002727A5" w:rsidP="0004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F0">
        <w:rPr>
          <w:rFonts w:ascii="Times New Roman" w:hAnsi="Times New Roman" w:cs="Times New Roman"/>
          <w:b/>
          <w:sz w:val="24"/>
          <w:szCs w:val="24"/>
          <w:u w:val="single"/>
        </w:rPr>
        <w:t>RIKA YULIANA</w:t>
      </w:r>
    </w:p>
    <w:p w:rsidR="002727A5" w:rsidRPr="00043CF0" w:rsidRDefault="002727A5" w:rsidP="0004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F0">
        <w:rPr>
          <w:rFonts w:ascii="Times New Roman" w:hAnsi="Times New Roman" w:cs="Times New Roman"/>
          <w:b/>
          <w:sz w:val="24"/>
          <w:szCs w:val="24"/>
        </w:rPr>
        <w:t>NPM. 192114004</w:t>
      </w:r>
    </w:p>
    <w:p w:rsidR="00FF7AD3" w:rsidRPr="00043CF0" w:rsidRDefault="00FF7AD3" w:rsidP="0004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3872465"/>
    </w:p>
    <w:p w:rsidR="002727A5" w:rsidRPr="00043CF0" w:rsidRDefault="002727A5" w:rsidP="00F96966">
      <w:pPr>
        <w:pStyle w:val="Heading1"/>
        <w:rPr>
          <w:rFonts w:eastAsia="Calibri"/>
        </w:rPr>
      </w:pPr>
      <w:bookmarkStart w:id="1" w:name="_Toc138682520"/>
      <w:r w:rsidRPr="00043CF0">
        <w:t>ABSTRAK</w:t>
      </w:r>
      <w:bookmarkEnd w:id="0"/>
      <w:bookmarkEnd w:id="1"/>
    </w:p>
    <w:p w:rsidR="004855EE" w:rsidRPr="00043CF0" w:rsidRDefault="004855EE" w:rsidP="0004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57D" w:rsidRPr="0047657D" w:rsidRDefault="000565D6" w:rsidP="00EC12D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47657D">
        <w:rPr>
          <w:rFonts w:ascii="Times New Roman" w:hAnsi="Times New Roman" w:cs="Times New Roman"/>
          <w:sz w:val="24"/>
        </w:rPr>
        <w:t xml:space="preserve">Kayu kuning </w:t>
      </w:r>
      <w:r w:rsidRPr="0047657D">
        <w:rPr>
          <w:rFonts w:ascii="Times New Roman" w:hAnsi="Times New Roman" w:cs="Times New Roman"/>
          <w:i/>
          <w:sz w:val="24"/>
        </w:rPr>
        <w:t xml:space="preserve">(Arcangelisia flava </w:t>
      </w:r>
      <w:r w:rsidR="00EF247A" w:rsidRPr="0047657D">
        <w:rPr>
          <w:rFonts w:ascii="Times New Roman" w:hAnsi="Times New Roman" w:cs="Times New Roman"/>
          <w:sz w:val="24"/>
        </w:rPr>
        <w:t>(L.) Merr</w:t>
      </w:r>
      <w:r w:rsidRPr="0047657D">
        <w:rPr>
          <w:rFonts w:ascii="Times New Roman" w:hAnsi="Times New Roman" w:cs="Times New Roman"/>
          <w:sz w:val="24"/>
        </w:rPr>
        <w:t>) dengan metabolit sekunder</w:t>
      </w:r>
      <w:r w:rsidR="00471F5A" w:rsidRPr="0047657D">
        <w:rPr>
          <w:rFonts w:ascii="Times New Roman" w:hAnsi="Times New Roman" w:cs="Times New Roman"/>
          <w:sz w:val="24"/>
        </w:rPr>
        <w:t>nya</w:t>
      </w:r>
      <w:r w:rsidRPr="0047657D">
        <w:rPr>
          <w:rFonts w:ascii="Times New Roman" w:hAnsi="Times New Roman" w:cs="Times New Roman"/>
          <w:sz w:val="24"/>
        </w:rPr>
        <w:t xml:space="preserve"> merupakan salah satu </w:t>
      </w:r>
      <w:r w:rsidR="00471F5A" w:rsidRPr="0047657D">
        <w:rPr>
          <w:rFonts w:ascii="Times New Roman" w:hAnsi="Times New Roman" w:cs="Times New Roman"/>
          <w:sz w:val="24"/>
        </w:rPr>
        <w:t>tumbuhan</w:t>
      </w:r>
      <w:r w:rsidRPr="0047657D">
        <w:rPr>
          <w:rFonts w:ascii="Times New Roman" w:hAnsi="Times New Roman" w:cs="Times New Roman"/>
          <w:sz w:val="24"/>
        </w:rPr>
        <w:t xml:space="preserve"> yang berpotensi sebagai tanaman obat tradisional unt</w:t>
      </w:r>
      <w:r w:rsidR="0047657D" w:rsidRPr="0047657D">
        <w:rPr>
          <w:rFonts w:ascii="Times New Roman" w:hAnsi="Times New Roman" w:cs="Times New Roman"/>
          <w:sz w:val="24"/>
        </w:rPr>
        <w:t xml:space="preserve">uk mengobati berbagai penyakit, seperti penyakit </w:t>
      </w:r>
      <w:r w:rsidR="000C2736">
        <w:rPr>
          <w:rFonts w:ascii="Times New Roman" w:hAnsi="Times New Roman" w:cs="Times New Roman"/>
          <w:sz w:val="24"/>
        </w:rPr>
        <w:t>kanker</w:t>
      </w:r>
      <w:r w:rsidR="0047657D" w:rsidRPr="0047657D">
        <w:rPr>
          <w:rFonts w:ascii="Times New Roman" w:hAnsi="Times New Roman" w:cs="Times New Roman"/>
          <w:sz w:val="24"/>
        </w:rPr>
        <w:t>. S</w:t>
      </w:r>
      <w:r w:rsidR="0047657D">
        <w:rPr>
          <w:rFonts w:ascii="Times New Roman" w:hAnsi="Times New Roman" w:cs="Times New Roman"/>
          <w:sz w:val="24"/>
        </w:rPr>
        <w:t xml:space="preserve">enyawa kimia yang </w:t>
      </w:r>
      <w:r w:rsidR="0047657D" w:rsidRPr="0047657D">
        <w:rPr>
          <w:rFonts w:ascii="Times New Roman" w:hAnsi="Times New Roman" w:cs="Times New Roman"/>
          <w:sz w:val="24"/>
        </w:rPr>
        <w:t xml:space="preserve">terkandung dalam kayu kuning adalah </w:t>
      </w:r>
      <w:r w:rsidR="00EC12DB">
        <w:rPr>
          <w:rFonts w:ascii="Times New Roman" w:hAnsi="Times New Roman" w:cs="Times New Roman"/>
          <w:sz w:val="24"/>
        </w:rPr>
        <w:t xml:space="preserve">alkaloid, </w:t>
      </w:r>
      <w:r w:rsidR="0047657D" w:rsidRPr="0047657D">
        <w:rPr>
          <w:rFonts w:ascii="Times New Roman" w:hAnsi="Times New Roman" w:cs="Times New Roman"/>
          <w:sz w:val="24"/>
        </w:rPr>
        <w:t>saponin,</w:t>
      </w:r>
      <w:r w:rsidR="00EC12DB">
        <w:rPr>
          <w:rFonts w:ascii="Times New Roman" w:hAnsi="Times New Roman" w:cs="Times New Roman"/>
          <w:sz w:val="24"/>
        </w:rPr>
        <w:t xml:space="preserve"> </w:t>
      </w:r>
      <w:r w:rsidR="0047657D" w:rsidRPr="0047657D">
        <w:rPr>
          <w:rFonts w:ascii="Times New Roman" w:hAnsi="Times New Roman" w:cs="Times New Roman"/>
          <w:sz w:val="24"/>
        </w:rPr>
        <w:t>tannin,</w:t>
      </w:r>
      <w:r w:rsidR="0047657D">
        <w:rPr>
          <w:rFonts w:ascii="Times New Roman" w:hAnsi="Times New Roman" w:cs="Times New Roman"/>
          <w:sz w:val="24"/>
        </w:rPr>
        <w:t xml:space="preserve"> </w:t>
      </w:r>
      <w:r w:rsidR="0047657D" w:rsidRPr="0047657D">
        <w:rPr>
          <w:rFonts w:ascii="Times New Roman" w:hAnsi="Times New Roman" w:cs="Times New Roman"/>
          <w:sz w:val="24"/>
        </w:rPr>
        <w:t>flavonoid,</w:t>
      </w:r>
      <w:r w:rsidR="00EC12DB">
        <w:rPr>
          <w:rFonts w:ascii="Times New Roman" w:hAnsi="Times New Roman" w:cs="Times New Roman"/>
          <w:sz w:val="24"/>
        </w:rPr>
        <w:t xml:space="preserve"> </w:t>
      </w:r>
      <w:r w:rsidR="0047657D" w:rsidRPr="0047657D">
        <w:rPr>
          <w:rFonts w:ascii="Times New Roman" w:hAnsi="Times New Roman" w:cs="Times New Roman"/>
          <w:sz w:val="24"/>
        </w:rPr>
        <w:t>steroid / triterpenoid.</w:t>
      </w:r>
      <w:r w:rsidR="00952121" w:rsidRPr="0047657D">
        <w:rPr>
          <w:rFonts w:ascii="Times New Roman" w:hAnsi="Times New Roman" w:cs="Times New Roman"/>
          <w:sz w:val="24"/>
        </w:rPr>
        <w:t xml:space="preserve"> </w:t>
      </w:r>
      <w:r w:rsidRPr="0047657D">
        <w:rPr>
          <w:rFonts w:ascii="Times New Roman" w:hAnsi="Times New Roman" w:cs="Times New Roman"/>
          <w:sz w:val="24"/>
        </w:rPr>
        <w:t xml:space="preserve">Tujuan penelitian ini adalah </w:t>
      </w:r>
      <w:r w:rsidR="0047657D" w:rsidRPr="0047657D">
        <w:rPr>
          <w:rFonts w:ascii="Times New Roman" w:hAnsi="Times New Roman" w:cs="Times New Roman"/>
          <w:sz w:val="24"/>
        </w:rPr>
        <w:t xml:space="preserve">untuk mengetahui senyawa kimia yang terdapat di dalam </w:t>
      </w:r>
      <w:r w:rsidR="0047657D">
        <w:rPr>
          <w:rFonts w:ascii="Times New Roman" w:hAnsi="Times New Roman" w:cs="Times New Roman"/>
          <w:sz w:val="24"/>
        </w:rPr>
        <w:t xml:space="preserve">ekstrak etanol dan </w:t>
      </w:r>
      <w:r w:rsidR="0047657D" w:rsidRPr="0047657D">
        <w:rPr>
          <w:rFonts w:ascii="Times New Roman" w:hAnsi="Times New Roman" w:cs="Times New Roman"/>
          <w:sz w:val="24"/>
        </w:rPr>
        <w:t xml:space="preserve">mengetahui nilai alkaloid total ekstrak kayu kuning </w:t>
      </w:r>
      <w:r w:rsidR="0047657D" w:rsidRPr="0047657D">
        <w:rPr>
          <w:rFonts w:ascii="Times New Roman" w:hAnsi="Times New Roman" w:cs="Times New Roman"/>
          <w:i/>
          <w:sz w:val="24"/>
        </w:rPr>
        <w:t xml:space="preserve">(Arcangelisia flava </w:t>
      </w:r>
      <w:r w:rsidR="0047657D" w:rsidRPr="0047657D">
        <w:rPr>
          <w:rFonts w:ascii="Times New Roman" w:hAnsi="Times New Roman" w:cs="Times New Roman"/>
          <w:sz w:val="24"/>
        </w:rPr>
        <w:t>(L.) Merr)</w:t>
      </w:r>
      <w:r w:rsidR="0047657D">
        <w:rPr>
          <w:rFonts w:ascii="Times New Roman" w:hAnsi="Times New Roman" w:cs="Times New Roman"/>
          <w:sz w:val="24"/>
        </w:rPr>
        <w:t>.</w:t>
      </w:r>
    </w:p>
    <w:p w:rsidR="00DF28DF" w:rsidRDefault="0047657D" w:rsidP="00B65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 ini adalah metode eksperimental yang meliputi pengolahan bahan tumbuhan</w:t>
      </w:r>
      <w:proofErr w:type="gramStart"/>
      <w:r>
        <w:rPr>
          <w:rFonts w:ascii="Times New Roman" w:hAnsi="Times New Roman" w:cs="Times New Roman"/>
          <w:sz w:val="24"/>
          <w:szCs w:val="24"/>
        </w:rPr>
        <w:t>,pembuatan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ekstrak etanol konsentrasi </w:t>
      </w:r>
      <w:r w:rsidR="00EC12DB">
        <w:rPr>
          <w:rFonts w:ascii="Times New Roman" w:hAnsi="Times New Roman" w:cs="Times New Roman"/>
          <w:sz w:val="24"/>
          <w:szCs w:val="24"/>
        </w:rPr>
        <w:t xml:space="preserve">50%,70% dan 96%. Pemeriksaan karakterisasi, skrining fitokimia dan penetapan </w:t>
      </w:r>
      <w:proofErr w:type="gramStart"/>
      <w:r w:rsidR="00EC12DB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EC12DB">
        <w:rPr>
          <w:rFonts w:ascii="Times New Roman" w:hAnsi="Times New Roman" w:cs="Times New Roman"/>
          <w:sz w:val="24"/>
          <w:szCs w:val="24"/>
        </w:rPr>
        <w:t xml:space="preserve"> alkaloid total ekstrak kayu kuning dengan metode spektrofotometri Uv-Vis. Ekstrak kayu kuning dibuat dengan metode maserasi yang dipekatkan dengan </w:t>
      </w:r>
      <w:r w:rsidR="00EC12DB" w:rsidRPr="00EC12DB">
        <w:rPr>
          <w:rFonts w:ascii="Times New Roman" w:hAnsi="Times New Roman" w:cs="Times New Roman"/>
          <w:i/>
          <w:sz w:val="24"/>
          <w:szCs w:val="24"/>
        </w:rPr>
        <w:t>rotary evaporator</w:t>
      </w:r>
      <w:r w:rsidR="00EC12DB">
        <w:rPr>
          <w:rFonts w:ascii="Times New Roman" w:hAnsi="Times New Roman" w:cs="Times New Roman"/>
          <w:sz w:val="24"/>
          <w:szCs w:val="24"/>
        </w:rPr>
        <w:t xml:space="preserve">. Selanjutnya dilakukan penetapan </w:t>
      </w:r>
      <w:proofErr w:type="gramStart"/>
      <w:r w:rsidR="00EC12DB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EC12DB">
        <w:rPr>
          <w:rFonts w:ascii="Times New Roman" w:hAnsi="Times New Roman" w:cs="Times New Roman"/>
          <w:sz w:val="24"/>
          <w:szCs w:val="24"/>
        </w:rPr>
        <w:t xml:space="preserve"> alkaloid total dengan metode spektrofotometri Uv-Vis.  </w:t>
      </w:r>
      <w:r w:rsidR="000565D6" w:rsidRPr="0004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A5" w:rsidRDefault="00EC12DB" w:rsidP="00CE3E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skrining fitokimia pada ekstrak etanol kayu kuning terdapat kandungan golongan senyawa kimia seperti </w:t>
      </w:r>
      <w:r>
        <w:rPr>
          <w:rFonts w:ascii="Times New Roman" w:hAnsi="Times New Roman" w:cs="Times New Roman"/>
          <w:sz w:val="24"/>
        </w:rPr>
        <w:t xml:space="preserve">alkaloid, </w:t>
      </w:r>
      <w:r w:rsidRPr="0047657D">
        <w:rPr>
          <w:rFonts w:ascii="Times New Roman" w:hAnsi="Times New Roman" w:cs="Times New Roman"/>
          <w:sz w:val="24"/>
        </w:rPr>
        <w:t>saponin,</w:t>
      </w:r>
      <w:r>
        <w:rPr>
          <w:rFonts w:ascii="Times New Roman" w:hAnsi="Times New Roman" w:cs="Times New Roman"/>
          <w:sz w:val="24"/>
        </w:rPr>
        <w:t xml:space="preserve"> </w:t>
      </w:r>
      <w:r w:rsidRPr="0047657D">
        <w:rPr>
          <w:rFonts w:ascii="Times New Roman" w:hAnsi="Times New Roman" w:cs="Times New Roman"/>
          <w:sz w:val="24"/>
        </w:rPr>
        <w:t>tannin,</w:t>
      </w:r>
      <w:r>
        <w:rPr>
          <w:rFonts w:ascii="Times New Roman" w:hAnsi="Times New Roman" w:cs="Times New Roman"/>
          <w:sz w:val="24"/>
        </w:rPr>
        <w:t xml:space="preserve"> </w:t>
      </w:r>
      <w:r w:rsidRPr="0047657D">
        <w:rPr>
          <w:rFonts w:ascii="Times New Roman" w:hAnsi="Times New Roman" w:cs="Times New Roman"/>
          <w:sz w:val="24"/>
        </w:rPr>
        <w:t>flavonoid,</w:t>
      </w:r>
      <w:r>
        <w:rPr>
          <w:rFonts w:ascii="Times New Roman" w:hAnsi="Times New Roman" w:cs="Times New Roman"/>
          <w:sz w:val="24"/>
        </w:rPr>
        <w:t xml:space="preserve"> </w:t>
      </w:r>
      <w:r w:rsidRPr="0047657D">
        <w:rPr>
          <w:rFonts w:ascii="Times New Roman" w:hAnsi="Times New Roman" w:cs="Times New Roman"/>
          <w:sz w:val="24"/>
        </w:rPr>
        <w:t>steroid / triterpenoid.</w:t>
      </w:r>
      <w:r>
        <w:rPr>
          <w:rFonts w:ascii="Times New Roman" w:hAnsi="Times New Roman" w:cs="Times New Roman"/>
          <w:sz w:val="24"/>
        </w:rPr>
        <w:t xml:space="preserve"> Penentuan kadar alkaloid total dilakukan dengan menentukan panjang gelombang maksimum kaffein, pengukuran kurva kalibrasi kaffein dan perhitungan kadar alkaloid total dengan menggunakan metode spektrofotometri Uv-Vis. Hasil Penentuan kadar alkaloid total pada ekstra</w:t>
      </w:r>
      <w:r w:rsidR="00B654AA">
        <w:rPr>
          <w:rFonts w:ascii="Times New Roman" w:hAnsi="Times New Roman" w:cs="Times New Roman"/>
          <w:sz w:val="24"/>
        </w:rPr>
        <w:t>k pelarut etanol konsentrasi 50</w:t>
      </w:r>
      <w:r>
        <w:rPr>
          <w:rFonts w:ascii="Times New Roman" w:hAnsi="Times New Roman" w:cs="Times New Roman"/>
          <w:sz w:val="24"/>
        </w:rPr>
        <w:t>% adal</w:t>
      </w:r>
      <w:r w:rsidR="00B654AA">
        <w:rPr>
          <w:rFonts w:ascii="Times New Roman" w:hAnsi="Times New Roman" w:cs="Times New Roman"/>
          <w:sz w:val="24"/>
        </w:rPr>
        <w:t xml:space="preserve">ah </w:t>
      </w:r>
      <w:r w:rsidR="00B877EC">
        <w:rPr>
          <w:rFonts w:ascii="Times New Roman" w:hAnsi="Times New Roman" w:cs="Times New Roman"/>
          <w:sz w:val="24"/>
        </w:rPr>
        <w:t>2,9649</w:t>
      </w:r>
      <w:r w:rsidR="00B654AA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±</m:t>
        </m:r>
      </m:oMath>
      <w:r w:rsidR="00B877EC">
        <w:rPr>
          <w:rFonts w:ascii="Times New Roman" w:eastAsiaTheme="minorEastAsia" w:hAnsi="Times New Roman" w:cs="Times New Roman"/>
          <w:sz w:val="24"/>
        </w:rPr>
        <w:t xml:space="preserve"> 0,0767</w:t>
      </w:r>
      <w:r w:rsidR="00B654AA">
        <w:rPr>
          <w:rFonts w:ascii="Times New Roman" w:eastAsiaTheme="minorEastAsia" w:hAnsi="Times New Roman" w:cs="Times New Roman"/>
          <w:sz w:val="24"/>
        </w:rPr>
        <w:t xml:space="preserve"> </w:t>
      </w:r>
      <w:r w:rsidR="00B877EC">
        <w:rPr>
          <w:rFonts w:ascii="Times New Roman" w:eastAsiaTheme="minorEastAsia" w:hAnsi="Times New Roman" w:cs="Times New Roman"/>
          <w:sz w:val="24"/>
        </w:rPr>
        <w:t>%</w:t>
      </w:r>
      <w:r w:rsidR="00B654AA">
        <w:rPr>
          <w:rFonts w:ascii="Times New Roman" w:eastAsiaTheme="minorEastAsia" w:hAnsi="Times New Roman" w:cs="Times New Roman"/>
          <w:sz w:val="24"/>
        </w:rPr>
        <w:t>, ektrak pelarut etanol de</w:t>
      </w:r>
      <w:r w:rsidR="00BD67C6">
        <w:rPr>
          <w:rFonts w:ascii="Times New Roman" w:eastAsiaTheme="minorEastAsia" w:hAnsi="Times New Roman" w:cs="Times New Roman"/>
          <w:sz w:val="24"/>
        </w:rPr>
        <w:t>nga</w:t>
      </w:r>
      <w:r w:rsidR="00B877EC">
        <w:rPr>
          <w:rFonts w:ascii="Times New Roman" w:eastAsiaTheme="minorEastAsia" w:hAnsi="Times New Roman" w:cs="Times New Roman"/>
          <w:sz w:val="24"/>
        </w:rPr>
        <w:t>n konsentrasi 70% adalah 6,0180</w:t>
      </w:r>
      <w:r w:rsidR="00B654AA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±</m:t>
        </m:r>
      </m:oMath>
      <w:r w:rsidR="00B877EC">
        <w:rPr>
          <w:rFonts w:ascii="Times New Roman" w:eastAsiaTheme="minorEastAsia" w:hAnsi="Times New Roman" w:cs="Times New Roman"/>
          <w:sz w:val="24"/>
        </w:rPr>
        <w:t xml:space="preserve"> 0,2469</w:t>
      </w:r>
      <w:r w:rsidR="00B654AA">
        <w:rPr>
          <w:rFonts w:ascii="Times New Roman" w:eastAsiaTheme="minorEastAsia" w:hAnsi="Times New Roman" w:cs="Times New Roman"/>
          <w:sz w:val="24"/>
        </w:rPr>
        <w:t xml:space="preserve"> </w:t>
      </w:r>
      <w:r w:rsidR="00B877EC">
        <w:rPr>
          <w:rFonts w:ascii="Times New Roman" w:eastAsiaTheme="minorEastAsia" w:hAnsi="Times New Roman" w:cs="Times New Roman"/>
          <w:sz w:val="24"/>
        </w:rPr>
        <w:t>%</w:t>
      </w:r>
      <w:r w:rsidR="00B654AA">
        <w:rPr>
          <w:rFonts w:ascii="Times New Roman" w:eastAsiaTheme="minorEastAsia" w:hAnsi="Times New Roman" w:cs="Times New Roman"/>
          <w:sz w:val="24"/>
        </w:rPr>
        <w:t xml:space="preserve"> dan ekstrak pelarut etanol denga</w:t>
      </w:r>
      <w:r w:rsidR="00BD67C6">
        <w:rPr>
          <w:rFonts w:ascii="Times New Roman" w:eastAsiaTheme="minorEastAsia" w:hAnsi="Times New Roman" w:cs="Times New Roman"/>
          <w:sz w:val="24"/>
        </w:rPr>
        <w:t xml:space="preserve">n konsentrasi 96% adalah </w:t>
      </w:r>
      <w:r w:rsidR="00B877EC">
        <w:rPr>
          <w:rFonts w:ascii="Times New Roman" w:eastAsiaTheme="minorEastAsia" w:hAnsi="Times New Roman" w:cs="Times New Roman"/>
          <w:sz w:val="24"/>
        </w:rPr>
        <w:t>10,92001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±</m:t>
        </m:r>
      </m:oMath>
      <w:r w:rsidR="00B654AA">
        <w:rPr>
          <w:rFonts w:ascii="Times New Roman" w:eastAsiaTheme="minorEastAsia" w:hAnsi="Times New Roman" w:cs="Times New Roman"/>
          <w:sz w:val="24"/>
        </w:rPr>
        <w:t xml:space="preserve"> </w:t>
      </w:r>
      <w:r w:rsidR="00B877EC">
        <w:rPr>
          <w:rFonts w:ascii="Times New Roman" w:eastAsiaTheme="minorEastAsia" w:hAnsi="Times New Roman" w:cs="Times New Roman"/>
          <w:sz w:val="24"/>
        </w:rPr>
        <w:t>2,7803 %</w:t>
      </w:r>
      <w:r w:rsidR="00B654AA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335924" w:rsidRPr="00043CF0" w:rsidRDefault="00B654AA" w:rsidP="00CE3E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7AD3" w:rsidRDefault="00FF7AD3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3ECD" w:rsidRDefault="00CE3ECD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3ECD" w:rsidRDefault="00CE3ECD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3ECD" w:rsidRPr="00043CF0" w:rsidRDefault="00CE3ECD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E99" w:rsidRPr="00043CF0" w:rsidRDefault="00934868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CF0">
        <w:rPr>
          <w:rFonts w:ascii="Times New Roman" w:hAnsi="Times New Roman" w:cs="Times New Roman"/>
          <w:b/>
          <w:i/>
          <w:sz w:val="24"/>
          <w:szCs w:val="24"/>
        </w:rPr>
        <w:t>Kata kunc</w:t>
      </w:r>
      <w:r w:rsidR="00BF6547" w:rsidRPr="00043CF0">
        <w:rPr>
          <w:rFonts w:ascii="Times New Roman" w:hAnsi="Times New Roman" w:cs="Times New Roman"/>
          <w:b/>
          <w:i/>
          <w:sz w:val="24"/>
          <w:szCs w:val="24"/>
        </w:rPr>
        <w:t xml:space="preserve">i: Kayu Kuning, Alkaloid, </w:t>
      </w:r>
      <w:r w:rsidR="00DF28DF">
        <w:rPr>
          <w:rFonts w:ascii="Times New Roman" w:hAnsi="Times New Roman" w:cs="Times New Roman"/>
          <w:b/>
          <w:i/>
          <w:sz w:val="24"/>
          <w:szCs w:val="24"/>
        </w:rPr>
        <w:t>Spektrofotome</w:t>
      </w:r>
      <w:r w:rsidR="00CE3ECD">
        <w:rPr>
          <w:rFonts w:ascii="Times New Roman" w:hAnsi="Times New Roman" w:cs="Times New Roman"/>
          <w:b/>
          <w:i/>
          <w:sz w:val="24"/>
          <w:szCs w:val="24"/>
        </w:rPr>
        <w:t>tri UV</w:t>
      </w:r>
      <w:r w:rsidR="00DF28DF">
        <w:rPr>
          <w:rFonts w:ascii="Times New Roman" w:hAnsi="Times New Roman" w:cs="Times New Roman"/>
          <w:b/>
          <w:i/>
          <w:sz w:val="24"/>
          <w:szCs w:val="24"/>
        </w:rPr>
        <w:t>-Vis</w:t>
      </w:r>
    </w:p>
    <w:p w:rsidR="00043CF0" w:rsidRDefault="00043CF0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CF0" w:rsidRDefault="00043CF0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EF8" w:rsidRDefault="00204EF8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EF8" w:rsidRDefault="00204EF8" w:rsidP="00043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68E" w:rsidRDefault="00DB268E" w:rsidP="00DB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F1F22" w:rsidRDefault="00CA4494" w:rsidP="00CA4494">
      <w:pPr>
        <w:spacing w:after="0" w:line="48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B98BC56" wp14:editId="6D7E034F">
            <wp:simplePos x="0" y="0"/>
            <wp:positionH relativeFrom="page">
              <wp:posOffset>114300</wp:posOffset>
            </wp:positionH>
            <wp:positionV relativeFrom="page">
              <wp:posOffset>621030</wp:posOffset>
            </wp:positionV>
            <wp:extent cx="7381875" cy="10439400"/>
            <wp:effectExtent l="0" t="0" r="9525" b="0"/>
            <wp:wrapTopAndBottom/>
            <wp:docPr id="268223701" name="Picture 26822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sectPr w:rsidR="005F1F22" w:rsidSect="00524F79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DC" w:rsidRDefault="004154DC" w:rsidP="00CD48E1">
      <w:pPr>
        <w:spacing w:after="0" w:line="240" w:lineRule="auto"/>
      </w:pPr>
      <w:r>
        <w:separator/>
      </w:r>
    </w:p>
  </w:endnote>
  <w:endnote w:type="continuationSeparator" w:id="0">
    <w:p w:rsidR="004154DC" w:rsidRDefault="004154DC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DC" w:rsidRDefault="004154DC" w:rsidP="00CD48E1">
      <w:pPr>
        <w:spacing w:after="0" w:line="240" w:lineRule="auto"/>
      </w:pPr>
      <w:r>
        <w:separator/>
      </w:r>
    </w:p>
  </w:footnote>
  <w:footnote w:type="continuationSeparator" w:id="0">
    <w:p w:rsidR="004154DC" w:rsidRDefault="004154DC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F79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4DC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4F79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D939-1248-43EF-ACD0-8724B1C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2023-09-08T10:11:00Z</dcterms:created>
  <dcterms:modified xsi:type="dcterms:W3CDTF">2023-09-08T10:11:00Z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