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B4" w:rsidRDefault="007A69B4" w:rsidP="007A69B4">
      <w:pPr>
        <w:pStyle w:val="BodyText"/>
        <w:spacing w:before="4"/>
        <w:rPr>
          <w:sz w:val="26"/>
        </w:rPr>
      </w:pPr>
    </w:p>
    <w:p w:rsidR="007A69B4" w:rsidRDefault="007A69B4" w:rsidP="007A69B4">
      <w:pPr>
        <w:pStyle w:val="Heading1"/>
        <w:ind w:left="884" w:right="865"/>
      </w:pPr>
      <w:bookmarkStart w:id="0" w:name="_bookmark73"/>
      <w:bookmarkEnd w:id="0"/>
      <w:r>
        <w:t>DAFTAR</w:t>
      </w:r>
      <w:r>
        <w:rPr>
          <w:spacing w:val="-6"/>
        </w:rPr>
        <w:t xml:space="preserve"> </w:t>
      </w:r>
      <w:r>
        <w:t>PUSTAKA</w:t>
      </w:r>
    </w:p>
    <w:p w:rsidR="007A69B4" w:rsidRDefault="007A69B4" w:rsidP="007A69B4">
      <w:pPr>
        <w:pStyle w:val="BodyText"/>
        <w:spacing w:before="5"/>
        <w:rPr>
          <w:b/>
          <w:sz w:val="27"/>
        </w:rPr>
      </w:pPr>
    </w:p>
    <w:p w:rsidR="007A69B4" w:rsidRDefault="007A69B4" w:rsidP="007A69B4">
      <w:pPr>
        <w:ind w:left="785" w:right="278" w:hanging="481"/>
        <w:jc w:val="both"/>
        <w:rPr>
          <w:sz w:val="24"/>
        </w:rPr>
      </w:pPr>
      <w:r>
        <w:rPr>
          <w:sz w:val="24"/>
        </w:rPr>
        <w:t>.Ahyansyah,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Sa‟dijah,</w:t>
      </w:r>
      <w:r>
        <w:rPr>
          <w:spacing w:val="1"/>
          <w:sz w:val="24"/>
        </w:rPr>
        <w:t xml:space="preserve"> </w:t>
      </w:r>
      <w:r>
        <w:rPr>
          <w:sz w:val="24"/>
        </w:rPr>
        <w:t>C.,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Qohar,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Ajar</w:t>
      </w:r>
      <w:r>
        <w:rPr>
          <w:spacing w:val="1"/>
          <w:sz w:val="24"/>
        </w:rPr>
        <w:t xml:space="preserve"> </w:t>
      </w:r>
      <w:r>
        <w:rPr>
          <w:sz w:val="24"/>
        </w:rPr>
        <w:t>Berbasis Pendidikan Matematika Realistik Indonesia (PMRI) untuk Mendukung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Kemampuan Pemecahan Masalah Operasi Hitung Pecahan. </w:t>
      </w:r>
      <w:r>
        <w:rPr>
          <w:i/>
          <w:sz w:val="24"/>
        </w:rPr>
        <w:t>Jurnal Pendidikan: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Penelitian,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(12),</w:t>
      </w:r>
      <w:r>
        <w:rPr>
          <w:spacing w:val="3"/>
          <w:sz w:val="24"/>
        </w:rPr>
        <w:t xml:space="preserve"> </w:t>
      </w:r>
      <w:r>
        <w:rPr>
          <w:sz w:val="24"/>
        </w:rPr>
        <w:t>1827.</w:t>
      </w:r>
    </w:p>
    <w:p w:rsidR="007A69B4" w:rsidRDefault="007A69B4" w:rsidP="007A69B4">
      <w:pPr>
        <w:pStyle w:val="BodyText"/>
        <w:spacing w:before="1"/>
        <w:ind w:left="785"/>
      </w:pPr>
      <w:r>
        <w:t>https://doi.org/10.17977/jptpp.v5i12.14357</w:t>
      </w:r>
    </w:p>
    <w:p w:rsidR="007A69B4" w:rsidRDefault="007A69B4" w:rsidP="007A69B4">
      <w:pPr>
        <w:spacing w:before="200"/>
        <w:ind w:left="785" w:right="276" w:hanging="481"/>
        <w:jc w:val="both"/>
        <w:rPr>
          <w:sz w:val="24"/>
        </w:rPr>
      </w:pPr>
      <w:r>
        <w:rPr>
          <w:sz w:val="24"/>
        </w:rPr>
        <w:t>Ainiah,</w:t>
      </w:r>
      <w:r>
        <w:rPr>
          <w:spacing w:val="1"/>
          <w:sz w:val="24"/>
        </w:rPr>
        <w:t xml:space="preserve"> </w:t>
      </w:r>
      <w:r>
        <w:rPr>
          <w:sz w:val="24"/>
        </w:rPr>
        <w:t>siti</w:t>
      </w:r>
      <w:r>
        <w:rPr>
          <w:spacing w:val="1"/>
          <w:sz w:val="24"/>
        </w:rPr>
        <w:t xml:space="preserve"> </w:t>
      </w:r>
      <w:r>
        <w:rPr>
          <w:sz w:val="24"/>
        </w:rPr>
        <w:t>nur,</w:t>
      </w:r>
      <w:r>
        <w:rPr>
          <w:spacing w:val="1"/>
          <w:sz w:val="24"/>
        </w:rPr>
        <w:t xml:space="preserve"> </w:t>
      </w:r>
      <w:r>
        <w:rPr>
          <w:sz w:val="24"/>
        </w:rPr>
        <w:t>Afifuddin,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Hayat.</w:t>
      </w:r>
      <w:r>
        <w:rPr>
          <w:spacing w:val="1"/>
          <w:sz w:val="24"/>
        </w:rPr>
        <w:t xml:space="preserve"> </w:t>
      </w:r>
      <w:r>
        <w:rPr>
          <w:sz w:val="24"/>
        </w:rPr>
        <w:t>(2021).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Inovasi</w:t>
      </w:r>
      <w:r>
        <w:rPr>
          <w:spacing w:val="60"/>
          <w:sz w:val="24"/>
        </w:rPr>
        <w:t xml:space="preserve"> </w:t>
      </w:r>
      <w:r>
        <w:rPr>
          <w:sz w:val="24"/>
        </w:rPr>
        <w:t>Penelitian.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Inovasi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 xml:space="preserve">, </w:t>
      </w:r>
      <w:r>
        <w:rPr>
          <w:i/>
          <w:sz w:val="24"/>
        </w:rPr>
        <w:t>1</w:t>
      </w:r>
      <w:r>
        <w:rPr>
          <w:sz w:val="24"/>
        </w:rPr>
        <w:t>(10), 1–208.</w:t>
      </w:r>
    </w:p>
    <w:p w:rsidR="007A69B4" w:rsidRDefault="007A69B4" w:rsidP="007A69B4">
      <w:pPr>
        <w:pStyle w:val="BodyText"/>
        <w:spacing w:before="200"/>
        <w:ind w:left="785" w:right="275" w:hanging="481"/>
        <w:jc w:val="both"/>
      </w:pPr>
      <w:r>
        <w:t>Alani, N., Rahman, R., Nurhasanah, R., Kurniasih, D., &amp; Damanik, R. H. (2021).</w:t>
      </w:r>
      <w:r>
        <w:rPr>
          <w:spacing w:val="1"/>
        </w:rPr>
        <w:t xml:space="preserve"> </w:t>
      </w:r>
      <w:r>
        <w:t xml:space="preserve">Model Pembelajaran Realistic Matematics Education. </w:t>
      </w:r>
      <w:r>
        <w:rPr>
          <w:i/>
        </w:rPr>
        <w:t>Bale Aksara</w:t>
      </w:r>
      <w:r>
        <w:t xml:space="preserve">, </w:t>
      </w:r>
      <w:r>
        <w:rPr>
          <w:i/>
        </w:rPr>
        <w:t>1</w:t>
      </w:r>
      <w:r>
        <w:t>(2), 1–9.</w:t>
      </w:r>
      <w:r>
        <w:rPr>
          <w:spacing w:val="1"/>
        </w:rPr>
        <w:t xml:space="preserve"> </w:t>
      </w:r>
      <w:r>
        <w:t>https://doi.org/10.31980/ba.v1i2.939</w:t>
      </w:r>
    </w:p>
    <w:p w:rsidR="007A69B4" w:rsidRDefault="007A69B4" w:rsidP="007A69B4">
      <w:pPr>
        <w:spacing w:before="201"/>
        <w:ind w:left="785" w:right="283" w:hanging="481"/>
        <w:jc w:val="both"/>
        <w:rPr>
          <w:sz w:val="24"/>
        </w:rPr>
      </w:pPr>
      <w:r>
        <w:rPr>
          <w:color w:val="212121"/>
          <w:sz w:val="24"/>
        </w:rPr>
        <w:t>Amir, N.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F., &amp;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Andong,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A. (2022).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Kesulitan Siswa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dalam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Memahami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Konsep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Pecahan. </w:t>
      </w:r>
      <w:r>
        <w:rPr>
          <w:i/>
          <w:color w:val="212121"/>
          <w:sz w:val="24"/>
        </w:rPr>
        <w:t>Journal of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Elementary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Educational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Research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2</w:t>
      </w:r>
      <w:r>
        <w:rPr>
          <w:color w:val="212121"/>
          <w:sz w:val="24"/>
        </w:rPr>
        <w:t>(1),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1-12.</w:t>
      </w:r>
    </w:p>
    <w:p w:rsidR="007A69B4" w:rsidRDefault="007A69B4" w:rsidP="007A69B4">
      <w:pPr>
        <w:spacing w:before="200"/>
        <w:ind w:left="785" w:right="279" w:hanging="481"/>
        <w:jc w:val="both"/>
        <w:rPr>
          <w:sz w:val="24"/>
        </w:rPr>
      </w:pPr>
      <w:r>
        <w:rPr>
          <w:sz w:val="24"/>
        </w:rPr>
        <w:t>Astuti, A. (2018). Penerapan Realistic Mathematic Education (Rme) 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Matematika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Kelas</w:t>
      </w:r>
      <w:r>
        <w:rPr>
          <w:spacing w:val="1"/>
          <w:sz w:val="24"/>
        </w:rPr>
        <w:t xml:space="preserve"> </w:t>
      </w:r>
      <w:r>
        <w:rPr>
          <w:sz w:val="24"/>
        </w:rPr>
        <w:t>Vi</w:t>
      </w:r>
      <w:r>
        <w:rPr>
          <w:spacing w:val="1"/>
          <w:sz w:val="24"/>
        </w:rPr>
        <w:t xml:space="preserve"> </w:t>
      </w:r>
      <w:r>
        <w:rPr>
          <w:sz w:val="24"/>
        </w:rPr>
        <w:t>Sd.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Cendekia 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(1),</w:t>
      </w:r>
      <w:r>
        <w:rPr>
          <w:spacing w:val="-4"/>
          <w:sz w:val="24"/>
        </w:rPr>
        <w:t xml:space="preserve"> </w:t>
      </w:r>
      <w:r>
        <w:rPr>
          <w:sz w:val="24"/>
        </w:rPr>
        <w:t>49–61.</w:t>
      </w:r>
      <w:r>
        <w:rPr>
          <w:spacing w:val="-4"/>
          <w:sz w:val="24"/>
        </w:rPr>
        <w:t xml:space="preserve"> </w:t>
      </w:r>
      <w:r>
        <w:rPr>
          <w:sz w:val="24"/>
        </w:rPr>
        <w:t>https://doi.org/10.31004/cendekia.v2i1.32</w:t>
      </w:r>
    </w:p>
    <w:p w:rsidR="007A69B4" w:rsidRDefault="007A69B4" w:rsidP="007A69B4">
      <w:pPr>
        <w:spacing w:before="200"/>
        <w:ind w:left="785" w:right="279" w:hanging="481"/>
        <w:jc w:val="both"/>
        <w:rPr>
          <w:sz w:val="24"/>
        </w:rPr>
      </w:pPr>
      <w:r>
        <w:rPr>
          <w:sz w:val="24"/>
        </w:rPr>
        <w:t>Asyafah, A. (2019). MENIMBANG MODEL PEMBELAJARAN (Kajian Teoretis-</w:t>
      </w:r>
      <w:r>
        <w:rPr>
          <w:spacing w:val="1"/>
          <w:sz w:val="24"/>
        </w:rPr>
        <w:t xml:space="preserve"> </w:t>
      </w:r>
      <w:r>
        <w:rPr>
          <w:sz w:val="24"/>
        </w:rPr>
        <w:t>Kritis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Islam).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TARBAWY 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Islamic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sz w:val="24"/>
        </w:rPr>
        <w:t>(1),</w:t>
      </w:r>
      <w:r>
        <w:rPr>
          <w:spacing w:val="1"/>
          <w:sz w:val="24"/>
        </w:rPr>
        <w:t xml:space="preserve"> </w:t>
      </w:r>
      <w:r>
        <w:rPr>
          <w:sz w:val="24"/>
        </w:rPr>
        <w:t>19–32.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https://doi.org/10.17509/t.v6i1.20569</w:t>
      </w:r>
    </w:p>
    <w:p w:rsidR="007A69B4" w:rsidRDefault="007A69B4" w:rsidP="007A69B4">
      <w:pPr>
        <w:pStyle w:val="BodyText"/>
        <w:spacing w:before="200"/>
        <w:ind w:left="785" w:right="275" w:hanging="481"/>
        <w:jc w:val="both"/>
      </w:pPr>
      <w:r>
        <w:t>Ayu, F., &amp; Syariffuddin, H. (2021). Pengembangan Bahan Ajar Local Instructional</w:t>
      </w:r>
      <w:r>
        <w:rPr>
          <w:spacing w:val="1"/>
        </w:rPr>
        <w:t xml:space="preserve"> </w:t>
      </w:r>
      <w:r>
        <w:t>Theory Kelas V</w:t>
      </w:r>
      <w:r>
        <w:rPr>
          <w:spacing w:val="1"/>
        </w:rPr>
        <w:t xml:space="preserve"> </w:t>
      </w:r>
      <w:r>
        <w:t>Sekolah Dasar Topik Perkalian Pecahan Berbasis Realistic</w:t>
      </w:r>
      <w:r>
        <w:rPr>
          <w:spacing w:val="1"/>
        </w:rPr>
        <w:t xml:space="preserve"> </w:t>
      </w:r>
      <w:r>
        <w:t>Mathematics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(RME).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Basicedu</w:t>
      </w:r>
      <w:r>
        <w:t>,</w:t>
      </w:r>
      <w:r>
        <w:rPr>
          <w:spacing w:val="1"/>
        </w:rPr>
        <w:t xml:space="preserve"> </w:t>
      </w:r>
      <w:r>
        <w:rPr>
          <w:i/>
        </w:rPr>
        <w:t>5</w:t>
      </w:r>
      <w:r>
        <w:t>(6),</w:t>
      </w:r>
      <w:r>
        <w:rPr>
          <w:spacing w:val="1"/>
        </w:rPr>
        <w:t xml:space="preserve"> </w:t>
      </w:r>
      <w:r>
        <w:t>6339–6348.</w:t>
      </w:r>
      <w:r>
        <w:rPr>
          <w:spacing w:val="1"/>
        </w:rPr>
        <w:t xml:space="preserve"> </w:t>
      </w:r>
      <w:r>
        <w:t>https://doi.org/10.31004/basicedu.v5i6.1725</w:t>
      </w:r>
    </w:p>
    <w:p w:rsidR="007A69B4" w:rsidRDefault="007A69B4" w:rsidP="007A69B4">
      <w:pPr>
        <w:pStyle w:val="BodyText"/>
        <w:spacing w:before="201"/>
        <w:ind w:left="785" w:right="279" w:hanging="481"/>
        <w:jc w:val="both"/>
      </w:pPr>
      <w:r>
        <w:rPr>
          <w:color w:val="212121"/>
        </w:rPr>
        <w:t>Budiastra, A. A., Wicaksono, I., &amp; Sanjaya, I. (2020). The New Generation Self-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Directed Teaching Materials of Natural Science in Elementary Schools Validity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Tests.</w:t>
      </w:r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International Journal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of Instruction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13</w:t>
      </w:r>
      <w:r>
        <w:rPr>
          <w:color w:val="212121"/>
        </w:rPr>
        <w:t>(4), 763-780.</w:t>
      </w:r>
    </w:p>
    <w:p w:rsidR="007A69B4" w:rsidRDefault="007A69B4" w:rsidP="007A69B4">
      <w:pPr>
        <w:tabs>
          <w:tab w:val="left" w:pos="2248"/>
          <w:tab w:val="left" w:pos="3619"/>
          <w:tab w:val="left" w:pos="5266"/>
          <w:tab w:val="left" w:pos="6742"/>
          <w:tab w:val="left" w:pos="7866"/>
        </w:tabs>
        <w:spacing w:before="200"/>
        <w:ind w:left="785" w:right="279" w:hanging="481"/>
        <w:jc w:val="both"/>
        <w:rPr>
          <w:sz w:val="24"/>
        </w:rPr>
      </w:pPr>
      <w:r>
        <w:rPr>
          <w:sz w:val="24"/>
        </w:rPr>
        <w:t>Cahyadi,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Ajar</w:t>
      </w:r>
      <w:r>
        <w:rPr>
          <w:spacing w:val="1"/>
          <w:sz w:val="24"/>
        </w:rPr>
        <w:t xml:space="preserve"> </w:t>
      </w:r>
      <w:r>
        <w:rPr>
          <w:sz w:val="24"/>
        </w:rPr>
        <w:t>Berbasis</w:t>
      </w:r>
      <w:r>
        <w:rPr>
          <w:spacing w:val="1"/>
          <w:sz w:val="24"/>
        </w:rPr>
        <w:t xml:space="preserve"> </w:t>
      </w:r>
      <w:r>
        <w:rPr>
          <w:sz w:val="24"/>
        </w:rPr>
        <w:t>Addie</w:t>
      </w:r>
      <w:r>
        <w:rPr>
          <w:spacing w:val="1"/>
          <w:sz w:val="24"/>
        </w:rPr>
        <w:t xml:space="preserve"> </w:t>
      </w:r>
      <w:r>
        <w:rPr>
          <w:sz w:val="24"/>
        </w:rPr>
        <w:t>Model.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Halaqa:</w:t>
      </w:r>
      <w:r>
        <w:rPr>
          <w:i/>
          <w:sz w:val="24"/>
        </w:rPr>
        <w:tab/>
        <w:t>Islamic</w:t>
      </w:r>
      <w:r>
        <w:rPr>
          <w:i/>
          <w:sz w:val="24"/>
        </w:rPr>
        <w:tab/>
        <w:t>Education</w:t>
      </w:r>
      <w:r>
        <w:rPr>
          <w:i/>
          <w:sz w:val="24"/>
        </w:rPr>
        <w:tab/>
        <w:t>Journal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z w:val="24"/>
        </w:rPr>
        <w:t>3</w:t>
      </w:r>
      <w:r>
        <w:rPr>
          <w:sz w:val="24"/>
        </w:rPr>
        <w:t>(1),</w:t>
      </w:r>
      <w:r>
        <w:rPr>
          <w:sz w:val="24"/>
        </w:rPr>
        <w:tab/>
      </w:r>
      <w:r>
        <w:rPr>
          <w:spacing w:val="-1"/>
          <w:sz w:val="24"/>
        </w:rPr>
        <w:t>35–42.</w:t>
      </w:r>
      <w:r>
        <w:rPr>
          <w:spacing w:val="-58"/>
          <w:sz w:val="24"/>
        </w:rPr>
        <w:t xml:space="preserve"> </w:t>
      </w:r>
      <w:r>
        <w:rPr>
          <w:sz w:val="24"/>
        </w:rPr>
        <w:t>https://doi.org/10.21070/halaqa.v3i1.2124</w:t>
      </w:r>
    </w:p>
    <w:p w:rsidR="007A69B4" w:rsidRDefault="007A69B4" w:rsidP="007A69B4">
      <w:pPr>
        <w:pStyle w:val="BodyText"/>
        <w:spacing w:before="200"/>
        <w:ind w:left="785" w:right="275" w:hanging="481"/>
        <w:jc w:val="both"/>
      </w:pPr>
      <w:r>
        <w:t>Cahyaningsih, U., &amp; Nahdi, D. S. (2020). Pengembangan Bahan Ajar Matematika Sd</w:t>
      </w:r>
      <w:r>
        <w:rPr>
          <w:spacing w:val="-57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Realistic</w:t>
      </w:r>
      <w:r>
        <w:rPr>
          <w:spacing w:val="1"/>
        </w:rPr>
        <w:t xml:space="preserve"> </w:t>
      </w:r>
      <w:r>
        <w:t>Mathematics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Berorientasi Kemampuan Berpikir Kritis. </w:t>
      </w:r>
      <w:r>
        <w:rPr>
          <w:i/>
        </w:rPr>
        <w:t>Jurnal Educatio FKIP UNMA</w:t>
      </w:r>
      <w:r>
        <w:t xml:space="preserve">, </w:t>
      </w:r>
      <w:r>
        <w:rPr>
          <w:i/>
        </w:rPr>
        <w:t>6</w:t>
      </w:r>
      <w:r>
        <w:t>(2),</w:t>
      </w:r>
      <w:r>
        <w:rPr>
          <w:spacing w:val="1"/>
        </w:rPr>
        <w:t xml:space="preserve"> </w:t>
      </w:r>
      <w:r>
        <w:t>598–604.</w:t>
      </w:r>
      <w:r>
        <w:rPr>
          <w:spacing w:val="-1"/>
        </w:rPr>
        <w:t xml:space="preserve"> </w:t>
      </w:r>
      <w:r>
        <w:t>https://doi.org/10.31949/educatio.v6i2.622</w:t>
      </w:r>
    </w:p>
    <w:p w:rsidR="007A69B4" w:rsidRDefault="007A69B4" w:rsidP="007A69B4">
      <w:pPr>
        <w:spacing w:before="200"/>
        <w:ind w:left="785" w:right="275" w:hanging="481"/>
        <w:jc w:val="both"/>
        <w:rPr>
          <w:sz w:val="24"/>
        </w:rPr>
      </w:pPr>
      <w:r>
        <w:rPr>
          <w:sz w:val="24"/>
        </w:rPr>
        <w:t>Charli,</w:t>
      </w:r>
      <w:r>
        <w:rPr>
          <w:spacing w:val="1"/>
          <w:sz w:val="24"/>
        </w:rPr>
        <w:t xml:space="preserve"> </w:t>
      </w:r>
      <w:r>
        <w:rPr>
          <w:sz w:val="24"/>
        </w:rPr>
        <w:t>L.,</w:t>
      </w:r>
      <w:r>
        <w:rPr>
          <w:spacing w:val="1"/>
          <w:sz w:val="24"/>
        </w:rPr>
        <w:t xml:space="preserve"> </w:t>
      </w:r>
      <w:r>
        <w:rPr>
          <w:sz w:val="24"/>
        </w:rPr>
        <w:t>Ariani,</w:t>
      </w:r>
      <w:r>
        <w:rPr>
          <w:spacing w:val="1"/>
          <w:sz w:val="24"/>
        </w:rPr>
        <w:t xml:space="preserve"> </w:t>
      </w:r>
      <w:r>
        <w:rPr>
          <w:sz w:val="24"/>
        </w:rPr>
        <w:t>T.,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Asmara,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Prestasi Belajar Fisika. </w:t>
      </w:r>
      <w:r>
        <w:rPr>
          <w:i/>
          <w:sz w:val="24"/>
        </w:rPr>
        <w:t>Science and Physics Education Journal (SPEJ)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>(2),</w:t>
      </w:r>
      <w:r>
        <w:rPr>
          <w:spacing w:val="1"/>
          <w:sz w:val="24"/>
        </w:rPr>
        <w:t xml:space="preserve"> </w:t>
      </w:r>
      <w:r>
        <w:rPr>
          <w:sz w:val="24"/>
        </w:rPr>
        <w:t>52–60.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https://doi.org/10.31539/spej.v2i2.727</w:t>
      </w:r>
    </w:p>
    <w:p w:rsidR="007A69B4" w:rsidRDefault="007A69B4" w:rsidP="007A69B4">
      <w:pPr>
        <w:jc w:val="both"/>
        <w:rPr>
          <w:sz w:val="24"/>
        </w:rPr>
        <w:sectPr w:rsidR="007A69B4">
          <w:pgSz w:w="11910" w:h="16840"/>
          <w:pgMar w:top="940" w:right="1420" w:bottom="280" w:left="1680" w:header="712" w:footer="0" w:gutter="0"/>
          <w:cols w:space="720"/>
        </w:sectPr>
      </w:pPr>
    </w:p>
    <w:p w:rsidR="007A69B4" w:rsidRDefault="007A69B4" w:rsidP="007A69B4">
      <w:pPr>
        <w:pStyle w:val="BodyText"/>
        <w:rPr>
          <w:sz w:val="20"/>
        </w:rPr>
      </w:pPr>
    </w:p>
    <w:p w:rsidR="007A69B4" w:rsidRDefault="007A69B4" w:rsidP="007A69B4">
      <w:pPr>
        <w:pStyle w:val="BodyText"/>
        <w:rPr>
          <w:sz w:val="20"/>
        </w:rPr>
      </w:pPr>
    </w:p>
    <w:p w:rsidR="007A69B4" w:rsidRDefault="007A69B4" w:rsidP="007A69B4">
      <w:pPr>
        <w:pStyle w:val="BodyText"/>
        <w:rPr>
          <w:sz w:val="20"/>
        </w:rPr>
      </w:pPr>
    </w:p>
    <w:p w:rsidR="007A69B4" w:rsidRDefault="007A69B4" w:rsidP="007A69B4">
      <w:pPr>
        <w:pStyle w:val="BodyText"/>
        <w:rPr>
          <w:sz w:val="20"/>
        </w:rPr>
      </w:pPr>
    </w:p>
    <w:p w:rsidR="007A69B4" w:rsidRDefault="007A69B4" w:rsidP="007A69B4">
      <w:pPr>
        <w:pStyle w:val="BodyText"/>
        <w:spacing w:before="7"/>
        <w:rPr>
          <w:sz w:val="25"/>
        </w:rPr>
      </w:pPr>
    </w:p>
    <w:p w:rsidR="007A69B4" w:rsidRDefault="007A69B4" w:rsidP="007A69B4">
      <w:pPr>
        <w:pStyle w:val="BodyText"/>
        <w:spacing w:before="90"/>
        <w:ind w:left="785" w:right="279" w:hanging="481"/>
        <w:jc w:val="both"/>
      </w:pPr>
      <w:r>
        <w:t>ELVARITA, A., Iriani, T., &amp; Handoyo, S. S. (2020). Pengembangan Bahan Ajar</w:t>
      </w:r>
      <w:r>
        <w:rPr>
          <w:spacing w:val="1"/>
        </w:rPr>
        <w:t xml:space="preserve"> </w:t>
      </w:r>
      <w:r>
        <w:t>Mekanika Tanah Berbasis E-Modul Pada Program Studi Pendidikan Teknik</w:t>
      </w:r>
      <w:r>
        <w:rPr>
          <w:spacing w:val="1"/>
        </w:rPr>
        <w:t xml:space="preserve"> </w:t>
      </w:r>
      <w:r>
        <w:t>Bangunan,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Jakarta.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PenSil</w:t>
      </w:r>
      <w:r>
        <w:t>,</w:t>
      </w:r>
      <w:r>
        <w:rPr>
          <w:spacing w:val="1"/>
        </w:rPr>
        <w:t xml:space="preserve"> </w:t>
      </w:r>
      <w:r>
        <w:rPr>
          <w:i/>
        </w:rPr>
        <w:t>9</w:t>
      </w:r>
      <w:r>
        <w:t>(1),</w:t>
      </w:r>
      <w:r>
        <w:rPr>
          <w:spacing w:val="1"/>
        </w:rPr>
        <w:t xml:space="preserve"> </w:t>
      </w:r>
      <w:r>
        <w:t>1–7.</w:t>
      </w:r>
      <w:r>
        <w:rPr>
          <w:spacing w:val="1"/>
        </w:rPr>
        <w:t xml:space="preserve"> </w:t>
      </w:r>
      <w:r>
        <w:t>https://doi.org/10.21009/jpensil.v9i1.11987</w:t>
      </w:r>
    </w:p>
    <w:p w:rsidR="007A69B4" w:rsidRDefault="007A69B4" w:rsidP="007A69B4">
      <w:pPr>
        <w:pStyle w:val="BodyText"/>
        <w:spacing w:before="201"/>
        <w:ind w:left="785" w:right="275" w:hanging="481"/>
        <w:jc w:val="both"/>
      </w:pPr>
      <w:r>
        <w:t>Fahmy, A. F. R., Wardono, &amp; Masrukan. (2018). Kemampuan Literasi Matematika</w:t>
      </w:r>
      <w:r>
        <w:rPr>
          <w:spacing w:val="1"/>
        </w:rPr>
        <w:t xml:space="preserve"> </w:t>
      </w:r>
      <w:r>
        <w:t>dan Kemandirian Belajar Siswa pada Model Pembelajaran RME Berbantuan</w:t>
      </w:r>
      <w:r>
        <w:rPr>
          <w:spacing w:val="1"/>
        </w:rPr>
        <w:t xml:space="preserve"> </w:t>
      </w:r>
      <w:r>
        <w:t xml:space="preserve">Geogebra. </w:t>
      </w:r>
      <w:r>
        <w:rPr>
          <w:i/>
        </w:rPr>
        <w:t>Prisma, Prosiding Seminar Nasional Matematika</w:t>
      </w:r>
      <w:r>
        <w:t xml:space="preserve">, </w:t>
      </w:r>
      <w:r>
        <w:rPr>
          <w:i/>
        </w:rPr>
        <w:t>1</w:t>
      </w:r>
      <w:r>
        <w:t>(22), 559–567.</w:t>
      </w:r>
      <w:r>
        <w:rPr>
          <w:spacing w:val="1"/>
        </w:rPr>
        <w:t xml:space="preserve"> </w:t>
      </w:r>
      <w:r>
        <w:t>https://journal.unnes.ac.id/sju/index.php/prisma/article/view/20198/9576</w:t>
      </w:r>
    </w:p>
    <w:p w:rsidR="007A69B4" w:rsidRDefault="007A69B4" w:rsidP="007A69B4">
      <w:pPr>
        <w:pStyle w:val="BodyText"/>
        <w:spacing w:before="200"/>
        <w:ind w:left="785" w:right="281" w:hanging="481"/>
        <w:jc w:val="both"/>
      </w:pPr>
      <w:r>
        <w:t>Fatmahanik, U. (2019). Radikalisme yang merasuki pesantren menurut Tan dapat</w:t>
      </w:r>
      <w:r>
        <w:rPr>
          <w:spacing w:val="1"/>
        </w:rPr>
        <w:t xml:space="preserve"> </w:t>
      </w:r>
      <w:r>
        <w:t>dicegah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pesantren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tradition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mengembalikan</w:t>
      </w:r>
      <w:r>
        <w:rPr>
          <w:spacing w:val="1"/>
        </w:rPr>
        <w:t xml:space="preserve"> </w:t>
      </w:r>
      <w:r>
        <w:t>pesantren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wajah.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Kependidikan</w:t>
      </w:r>
      <w:r>
        <w:rPr>
          <w:i/>
          <w:spacing w:val="1"/>
        </w:rPr>
        <w:t xml:space="preserve"> </w:t>
      </w:r>
      <w:r>
        <w:rPr>
          <w:i/>
        </w:rPr>
        <w:t>Dasar</w:t>
      </w:r>
      <w:r>
        <w:rPr>
          <w:i/>
          <w:spacing w:val="1"/>
        </w:rPr>
        <w:t xml:space="preserve"> </w:t>
      </w:r>
      <w:r>
        <w:rPr>
          <w:i/>
        </w:rPr>
        <w:t>Islam</w:t>
      </w:r>
      <w:r>
        <w:rPr>
          <w:i/>
          <w:spacing w:val="1"/>
        </w:rPr>
        <w:t xml:space="preserve"> </w:t>
      </w:r>
      <w:r>
        <w:rPr>
          <w:i/>
        </w:rPr>
        <w:t>Berbasis</w:t>
      </w:r>
      <w:r>
        <w:rPr>
          <w:i/>
          <w:spacing w:val="-3"/>
        </w:rPr>
        <w:t xml:space="preserve"> </w:t>
      </w:r>
      <w:r>
        <w:rPr>
          <w:i/>
        </w:rPr>
        <w:t>Sains</w:t>
      </w:r>
      <w:r>
        <w:t xml:space="preserve">, </w:t>
      </w:r>
      <w:r>
        <w:rPr>
          <w:i/>
        </w:rPr>
        <w:t>4</w:t>
      </w:r>
      <w:r>
        <w:t>(1).</w:t>
      </w:r>
    </w:p>
    <w:p w:rsidR="007A69B4" w:rsidRDefault="007A69B4" w:rsidP="007A69B4">
      <w:pPr>
        <w:pStyle w:val="BodyText"/>
        <w:spacing w:before="201"/>
        <w:ind w:left="785" w:right="275" w:hanging="481"/>
        <w:jc w:val="both"/>
      </w:pPr>
      <w:r>
        <w:t>Friska, S. Y., Nanda, D. W., &amp; Aulia, S. (2022). Pengembangan LKPD Melalui</w:t>
      </w:r>
      <w:r>
        <w:rPr>
          <w:spacing w:val="1"/>
        </w:rPr>
        <w:t xml:space="preserve"> </w:t>
      </w:r>
      <w:r>
        <w:t>Model Realistic Mathematic Education Pada Materi Pecahan Siswa Kelas IV</w:t>
      </w:r>
      <w:r>
        <w:rPr>
          <w:spacing w:val="1"/>
        </w:rPr>
        <w:t xml:space="preserve"> </w:t>
      </w:r>
      <w:r>
        <w:t xml:space="preserve">Sekolah Dasar. </w:t>
      </w:r>
      <w:r>
        <w:rPr>
          <w:i/>
        </w:rPr>
        <w:t>JEMS: Jurnal Edukasi Matematika Dan Sains</w:t>
      </w:r>
      <w:r>
        <w:t xml:space="preserve">, </w:t>
      </w:r>
      <w:r>
        <w:rPr>
          <w:i/>
        </w:rPr>
        <w:t>10</w:t>
      </w:r>
      <w:r>
        <w:t>(2), 313–324.</w:t>
      </w:r>
      <w:r>
        <w:rPr>
          <w:spacing w:val="1"/>
        </w:rPr>
        <w:t xml:space="preserve"> </w:t>
      </w:r>
      <w:r>
        <w:t>https://doi.org/10.25273/jems.v10i2.13013</w:t>
      </w:r>
    </w:p>
    <w:p w:rsidR="007A69B4" w:rsidRDefault="007A69B4" w:rsidP="007A69B4">
      <w:pPr>
        <w:pStyle w:val="BodyText"/>
        <w:spacing w:before="200"/>
        <w:ind w:left="785" w:right="288" w:hanging="481"/>
        <w:jc w:val="both"/>
      </w:pPr>
      <w:r>
        <w:t>Halimah,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Kurniawati,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MATHEMATICS</w:t>
      </w:r>
      <w:r>
        <w:rPr>
          <w:spacing w:val="-57"/>
        </w:rPr>
        <w:t xml:space="preserve"> </w:t>
      </w:r>
      <w:r>
        <w:t xml:space="preserve">TEACHING  </w:t>
      </w:r>
      <w:r>
        <w:rPr>
          <w:spacing w:val="45"/>
        </w:rPr>
        <w:t xml:space="preserve"> </w:t>
      </w:r>
      <w:r>
        <w:t xml:space="preserve">MATERIAL  </w:t>
      </w:r>
      <w:r>
        <w:rPr>
          <w:spacing w:val="44"/>
        </w:rPr>
        <w:t xml:space="preserve"> </w:t>
      </w:r>
      <w:r>
        <w:t xml:space="preserve">BASED  </w:t>
      </w:r>
      <w:r>
        <w:rPr>
          <w:spacing w:val="46"/>
        </w:rPr>
        <w:t xml:space="preserve"> </w:t>
      </w:r>
      <w:r>
        <w:t xml:space="preserve">ON  </w:t>
      </w:r>
      <w:r>
        <w:rPr>
          <w:spacing w:val="46"/>
        </w:rPr>
        <w:t xml:space="preserve"> </w:t>
      </w:r>
      <w:r>
        <w:t xml:space="preserve">REALISTIC  </w:t>
      </w:r>
      <w:r>
        <w:rPr>
          <w:spacing w:val="47"/>
        </w:rPr>
        <w:t xml:space="preserve"> </w:t>
      </w:r>
      <w:r>
        <w:t>MATHEMATICS</w:t>
      </w:r>
    </w:p>
    <w:p w:rsidR="007A69B4" w:rsidRDefault="007A69B4" w:rsidP="007A69B4">
      <w:pPr>
        <w:pStyle w:val="BodyText"/>
        <w:ind w:left="785"/>
      </w:pPr>
      <w:r>
        <w:t>EDUCATION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ELEMENTARY</w:t>
      </w:r>
      <w:r>
        <w:rPr>
          <w:spacing w:val="9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Siti</w:t>
      </w:r>
      <w:r>
        <w:rPr>
          <w:spacing w:val="11"/>
        </w:rPr>
        <w:t xml:space="preserve"> </w:t>
      </w:r>
      <w:r>
        <w:t>Halimah</w:t>
      </w:r>
      <w:r>
        <w:rPr>
          <w:spacing w:val="7"/>
        </w:rPr>
        <w:t xml:space="preserve"> </w:t>
      </w:r>
      <w:r>
        <w:t>1*</w:t>
      </w:r>
      <w:r>
        <w:rPr>
          <w:spacing w:val="3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Lia</w:t>
      </w:r>
      <w:r>
        <w:rPr>
          <w:spacing w:val="8"/>
        </w:rPr>
        <w:t xml:space="preserve"> </w:t>
      </w:r>
      <w:r>
        <w:t>Kurniawati</w:t>
      </w:r>
    </w:p>
    <w:p w:rsidR="007A69B4" w:rsidRDefault="007A69B4" w:rsidP="007A69B4">
      <w:pPr>
        <w:pStyle w:val="BodyText"/>
        <w:ind w:left="785" w:right="375"/>
      </w:pPr>
      <w:r>
        <w:t>2</w:t>
      </w:r>
      <w:r>
        <w:rPr>
          <w:spacing w:val="20"/>
        </w:rPr>
        <w:t xml:space="preserve"> </w:t>
      </w:r>
      <w:r>
        <w:t>Universitas</w:t>
      </w:r>
      <w:r>
        <w:rPr>
          <w:spacing w:val="19"/>
        </w:rPr>
        <w:t xml:space="preserve"> </w:t>
      </w:r>
      <w:r>
        <w:t>Islam</w:t>
      </w:r>
      <w:r>
        <w:rPr>
          <w:spacing w:val="21"/>
        </w:rPr>
        <w:t xml:space="preserve"> </w:t>
      </w:r>
      <w:r>
        <w:t>Negeri</w:t>
      </w:r>
      <w:r>
        <w:rPr>
          <w:spacing w:val="21"/>
        </w:rPr>
        <w:t xml:space="preserve"> </w:t>
      </w:r>
      <w:r>
        <w:t>Syarif</w:t>
      </w:r>
      <w:r>
        <w:rPr>
          <w:spacing w:val="24"/>
        </w:rPr>
        <w:t xml:space="preserve"> </w:t>
      </w:r>
      <w:r>
        <w:t>Hidayatullah</w:t>
      </w:r>
      <w:r>
        <w:rPr>
          <w:spacing w:val="17"/>
        </w:rPr>
        <w:t xml:space="preserve"> </w:t>
      </w:r>
      <w:r>
        <w:t>Jakarta,</w:t>
      </w:r>
      <w:r>
        <w:rPr>
          <w:spacing w:val="20"/>
        </w:rPr>
        <w:t xml:space="preserve"> </w:t>
      </w:r>
      <w:r>
        <w:t>Indonesia.</w:t>
      </w:r>
      <w:r>
        <w:rPr>
          <w:spacing w:val="32"/>
        </w:rPr>
        <w:t xml:space="preserve"> </w:t>
      </w:r>
      <w:r>
        <w:rPr>
          <w:i/>
        </w:rPr>
        <w:t>Jurnal</w:t>
      </w:r>
      <w:r>
        <w:rPr>
          <w:i/>
          <w:spacing w:val="-57"/>
        </w:rPr>
        <w:t xml:space="preserve"> </w:t>
      </w:r>
      <w:r>
        <w:rPr>
          <w:i/>
        </w:rPr>
        <w:t>Ilmiah</w:t>
      </w:r>
      <w:r>
        <w:rPr>
          <w:i/>
          <w:spacing w:val="-1"/>
        </w:rPr>
        <w:t xml:space="preserve"> </w:t>
      </w:r>
      <w:r>
        <w:rPr>
          <w:i/>
        </w:rPr>
        <w:t>PGMI</w:t>
      </w:r>
      <w:r>
        <w:t xml:space="preserve">, </w:t>
      </w:r>
      <w:r>
        <w:rPr>
          <w:i/>
        </w:rPr>
        <w:t>8</w:t>
      </w:r>
      <w:r>
        <w:t>(1), 34–42.</w:t>
      </w:r>
    </w:p>
    <w:p w:rsidR="007A69B4" w:rsidRDefault="007A69B4" w:rsidP="007A69B4">
      <w:pPr>
        <w:pStyle w:val="BodyText"/>
        <w:spacing w:before="200"/>
        <w:ind w:left="785" w:right="283" w:hanging="481"/>
        <w:jc w:val="both"/>
      </w:pPr>
      <w:r>
        <w:t>Handayani,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F.,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Mahrita,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Matematika pada Siswa Kelas IV di SDN Jawa 2 Martapura Kabupaten Banjar.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2"/>
        </w:rPr>
        <w:t xml:space="preserve"> </w:t>
      </w:r>
      <w:r>
        <w:rPr>
          <w:i/>
        </w:rPr>
        <w:t>PTK</w:t>
      </w:r>
      <w:r>
        <w:rPr>
          <w:i/>
          <w:spacing w:val="-1"/>
        </w:rPr>
        <w:t xml:space="preserve"> </w:t>
      </w:r>
      <w:r>
        <w:rPr>
          <w:i/>
        </w:rPr>
        <w:t>Dan</w:t>
      </w:r>
      <w:r>
        <w:rPr>
          <w:i/>
          <w:spacing w:val="-1"/>
        </w:rPr>
        <w:t xml:space="preserve"> </w:t>
      </w:r>
      <w:r>
        <w:rPr>
          <w:i/>
        </w:rPr>
        <w:t>Pendidikan</w:t>
      </w:r>
      <w:r>
        <w:t>,</w:t>
      </w:r>
      <w:r>
        <w:rPr>
          <w:spacing w:val="-1"/>
        </w:rPr>
        <w:t xml:space="preserve"> </w:t>
      </w:r>
      <w:r>
        <w:rPr>
          <w:i/>
        </w:rPr>
        <w:t>6</w:t>
      </w:r>
      <w:r>
        <w:t>(2).</w:t>
      </w:r>
      <w:r>
        <w:rPr>
          <w:spacing w:val="-2"/>
        </w:rPr>
        <w:t xml:space="preserve"> </w:t>
      </w:r>
      <w:r>
        <w:t>https://doi.org/10.18592/ptk.v6i2.4045</w:t>
      </w:r>
    </w:p>
    <w:p w:rsidR="007A69B4" w:rsidRDefault="007A69B4" w:rsidP="007A69B4">
      <w:pPr>
        <w:pStyle w:val="BodyText"/>
        <w:spacing w:before="201"/>
        <w:ind w:left="785" w:right="275" w:hanging="481"/>
        <w:jc w:val="both"/>
      </w:pPr>
      <w:r>
        <w:t>Haryonik, Y., &amp; Bhakti, Y. B. (2018). Pengembangan Bahan Ajar Lembar Kerja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Matematika</w:t>
      </w:r>
      <w:r>
        <w:rPr>
          <w:spacing w:val="1"/>
        </w:rPr>
        <w:t xml:space="preserve"> </w:t>
      </w:r>
      <w:r>
        <w:t>Realistik.</w:t>
      </w:r>
      <w:r>
        <w:rPr>
          <w:spacing w:val="1"/>
        </w:rPr>
        <w:t xml:space="preserve"> </w:t>
      </w:r>
      <w:r>
        <w:rPr>
          <w:i/>
        </w:rPr>
        <w:t>MaPan</w:t>
      </w:r>
      <w:r>
        <w:t>,</w:t>
      </w:r>
      <w:r>
        <w:rPr>
          <w:spacing w:val="1"/>
        </w:rPr>
        <w:t xml:space="preserve"> </w:t>
      </w:r>
      <w:r>
        <w:rPr>
          <w:i/>
        </w:rPr>
        <w:t>6</w:t>
      </w:r>
      <w:r>
        <w:t>(1),</w:t>
      </w:r>
      <w:r>
        <w:rPr>
          <w:spacing w:val="1"/>
        </w:rPr>
        <w:t xml:space="preserve"> </w:t>
      </w:r>
      <w:r>
        <w:t>40–55.</w:t>
      </w:r>
      <w:r>
        <w:rPr>
          <w:spacing w:val="1"/>
        </w:rPr>
        <w:t xml:space="preserve"> </w:t>
      </w:r>
      <w:r>
        <w:t>https://doi.org/10.24252/mapan.2018v6n1a5</w:t>
      </w:r>
    </w:p>
    <w:p w:rsidR="007A69B4" w:rsidRDefault="007A69B4" w:rsidP="007A69B4">
      <w:pPr>
        <w:spacing w:before="200"/>
        <w:ind w:left="785" w:right="280" w:hanging="481"/>
        <w:jc w:val="both"/>
        <w:rPr>
          <w:sz w:val="24"/>
        </w:rPr>
      </w:pPr>
      <w:r>
        <w:rPr>
          <w:sz w:val="24"/>
        </w:rPr>
        <w:t>Hasil,</w:t>
      </w:r>
      <w:r>
        <w:rPr>
          <w:spacing w:val="1"/>
          <w:sz w:val="24"/>
        </w:rPr>
        <w:t xml:space="preserve"> </w:t>
      </w:r>
      <w:r>
        <w:rPr>
          <w:sz w:val="24"/>
        </w:rPr>
        <w:t>M.,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Siswa,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Match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Sd.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EJoES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(Educational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Elementary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School)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(1),</w:t>
      </w:r>
      <w:r>
        <w:rPr>
          <w:spacing w:val="-2"/>
          <w:sz w:val="24"/>
        </w:rPr>
        <w:t xml:space="preserve"> </w:t>
      </w:r>
      <w:r>
        <w:rPr>
          <w:sz w:val="24"/>
        </w:rPr>
        <w:t>19–24.</w:t>
      </w:r>
      <w:r>
        <w:rPr>
          <w:spacing w:val="-2"/>
          <w:sz w:val="24"/>
        </w:rPr>
        <w:t xml:space="preserve"> </w:t>
      </w:r>
      <w:r>
        <w:rPr>
          <w:sz w:val="24"/>
        </w:rPr>
        <w:t>https://doi.org/10.30596/ejoes.v1i1.4554</w:t>
      </w:r>
    </w:p>
    <w:p w:rsidR="007A69B4" w:rsidRDefault="007A69B4" w:rsidP="007A69B4">
      <w:pPr>
        <w:pStyle w:val="BodyText"/>
        <w:tabs>
          <w:tab w:val="left" w:pos="2837"/>
          <w:tab w:val="left" w:pos="4801"/>
          <w:tab w:val="left" w:pos="6970"/>
        </w:tabs>
        <w:spacing w:before="200"/>
        <w:ind w:left="785" w:right="279" w:hanging="481"/>
        <w:jc w:val="both"/>
      </w:pPr>
      <w:r>
        <w:t xml:space="preserve">Herawati. (2018). Memahami Proses Belajar Anak. </w:t>
      </w:r>
      <w:r>
        <w:rPr>
          <w:i/>
        </w:rPr>
        <w:t>Jurnal UIN Ar-Raniry Banda</w:t>
      </w:r>
      <w:r>
        <w:rPr>
          <w:i/>
          <w:spacing w:val="1"/>
        </w:rPr>
        <w:t xml:space="preserve"> </w:t>
      </w:r>
      <w:r>
        <w:rPr>
          <w:i/>
        </w:rPr>
        <w:t>Aceh</w:t>
      </w:r>
      <w:r>
        <w:t>,</w:t>
      </w:r>
      <w:r>
        <w:tab/>
      </w:r>
      <w:r>
        <w:rPr>
          <w:i/>
        </w:rPr>
        <w:t>4</w:t>
      </w:r>
      <w:r>
        <w:t>(1),</w:t>
      </w:r>
      <w:r>
        <w:tab/>
        <w:t>27–48.</w:t>
      </w:r>
      <w:r>
        <w:tab/>
        <w:t>https://jurnal.ar-</w:t>
      </w:r>
      <w:r>
        <w:rPr>
          <w:spacing w:val="-58"/>
        </w:rPr>
        <w:t xml:space="preserve"> </w:t>
      </w:r>
      <w:r>
        <w:t>raniry.ac.id/index.php/bunayya/article/view/4515</w:t>
      </w:r>
    </w:p>
    <w:p w:rsidR="007A69B4" w:rsidRDefault="007A69B4" w:rsidP="007A69B4">
      <w:pPr>
        <w:spacing w:before="200"/>
        <w:ind w:left="785" w:right="276" w:hanging="481"/>
        <w:jc w:val="both"/>
        <w:rPr>
          <w:sz w:val="24"/>
        </w:rPr>
      </w:pPr>
      <w:r>
        <w:rPr>
          <w:sz w:val="24"/>
        </w:rPr>
        <w:t>Ilahiyah, N., Yandari, I. A. V., &amp; Pamungkas, A. S. (2019). Pengembangan Modul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Matematika Berbasis Pakem Pada Materi Bilangan Pecahan Di Sd. </w:t>
      </w:r>
      <w:r>
        <w:rPr>
          <w:i/>
          <w:sz w:val="24"/>
        </w:rPr>
        <w:t>Terampil 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Dasar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sz w:val="24"/>
        </w:rPr>
        <w:t>(1),</w:t>
      </w:r>
      <w:r>
        <w:rPr>
          <w:spacing w:val="1"/>
          <w:sz w:val="24"/>
        </w:rPr>
        <w:t xml:space="preserve"> </w:t>
      </w:r>
      <w:r>
        <w:rPr>
          <w:sz w:val="24"/>
        </w:rPr>
        <w:t>49–63.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https://doi.org/10.24042/terampil.v6i1.4127</w:t>
      </w:r>
    </w:p>
    <w:p w:rsidR="007A69B4" w:rsidRDefault="007A69B4" w:rsidP="007A69B4">
      <w:pPr>
        <w:pStyle w:val="BodyText"/>
        <w:spacing w:before="201"/>
        <w:ind w:left="785" w:right="288" w:hanging="481"/>
        <w:jc w:val="both"/>
      </w:pPr>
      <w:r>
        <w:t>Jayanti, I., Arifin, N., &amp; Nur, D. R. (2020). Analisis Faktor Internal dan Eksternal</w:t>
      </w:r>
      <w:r>
        <w:rPr>
          <w:spacing w:val="1"/>
        </w:rPr>
        <w:t xml:space="preserve"> </w:t>
      </w:r>
      <w:r>
        <w:t>Kesulitan</w:t>
      </w:r>
      <w:r>
        <w:rPr>
          <w:spacing w:val="-2"/>
        </w:rPr>
        <w:t xml:space="preserve"> </w:t>
      </w:r>
      <w:r>
        <w:t>Belajar</w:t>
      </w:r>
      <w:r>
        <w:rPr>
          <w:spacing w:val="-2"/>
        </w:rPr>
        <w:t xml:space="preserve"> </w:t>
      </w:r>
      <w:r>
        <w:t>Matematika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Sekolah</w:t>
      </w:r>
      <w:r>
        <w:rPr>
          <w:spacing w:val="-6"/>
        </w:rPr>
        <w:t xml:space="preserve"> </w:t>
      </w:r>
      <w:r>
        <w:t>Dasar.</w:t>
      </w:r>
      <w:r>
        <w:rPr>
          <w:spacing w:val="5"/>
        </w:rPr>
        <w:t xml:space="preserve"> </w:t>
      </w:r>
      <w:r>
        <w:rPr>
          <w:i/>
        </w:rPr>
        <w:t>Jurnal</w:t>
      </w:r>
      <w:r>
        <w:rPr>
          <w:i/>
          <w:spacing w:val="-2"/>
        </w:rPr>
        <w:t xml:space="preserve"> </w:t>
      </w:r>
      <w:r>
        <w:rPr>
          <w:i/>
        </w:rPr>
        <w:t>Pendidikan</w:t>
      </w:r>
      <w:r>
        <w:t>,</w:t>
      </w:r>
      <w:r>
        <w:rPr>
          <w:spacing w:val="-2"/>
        </w:rPr>
        <w:t xml:space="preserve"> </w:t>
      </w:r>
      <w:r>
        <w:rPr>
          <w:i/>
        </w:rPr>
        <w:t>1</w:t>
      </w:r>
      <w:r>
        <w:t>(1),</w:t>
      </w:r>
      <w:r>
        <w:rPr>
          <w:spacing w:val="-1"/>
        </w:rPr>
        <w:t xml:space="preserve"> </w:t>
      </w:r>
      <w:r>
        <w:t>1–7.</w:t>
      </w:r>
    </w:p>
    <w:p w:rsidR="007A69B4" w:rsidRDefault="007A69B4" w:rsidP="007A69B4">
      <w:pPr>
        <w:jc w:val="both"/>
        <w:sectPr w:rsidR="007A69B4">
          <w:pgSz w:w="11910" w:h="16840"/>
          <w:pgMar w:top="940" w:right="1420" w:bottom="280" w:left="1680" w:header="712" w:footer="0" w:gutter="0"/>
          <w:cols w:space="720"/>
        </w:sectPr>
      </w:pPr>
    </w:p>
    <w:p w:rsidR="007A69B4" w:rsidRDefault="007A69B4" w:rsidP="007A69B4">
      <w:pPr>
        <w:pStyle w:val="BodyText"/>
        <w:rPr>
          <w:sz w:val="20"/>
        </w:rPr>
      </w:pPr>
    </w:p>
    <w:p w:rsidR="007A69B4" w:rsidRDefault="007A69B4" w:rsidP="007A69B4">
      <w:pPr>
        <w:pStyle w:val="BodyText"/>
        <w:rPr>
          <w:sz w:val="20"/>
        </w:rPr>
      </w:pPr>
    </w:p>
    <w:p w:rsidR="007A69B4" w:rsidRDefault="007A69B4" w:rsidP="007A69B4">
      <w:pPr>
        <w:pStyle w:val="BodyText"/>
        <w:rPr>
          <w:sz w:val="20"/>
        </w:rPr>
      </w:pPr>
    </w:p>
    <w:p w:rsidR="007A69B4" w:rsidRDefault="007A69B4" w:rsidP="007A69B4">
      <w:pPr>
        <w:pStyle w:val="BodyText"/>
        <w:rPr>
          <w:sz w:val="20"/>
        </w:rPr>
      </w:pPr>
    </w:p>
    <w:p w:rsidR="007A69B4" w:rsidRDefault="007A69B4" w:rsidP="007A69B4">
      <w:pPr>
        <w:pStyle w:val="BodyText"/>
        <w:spacing w:before="7"/>
        <w:rPr>
          <w:sz w:val="25"/>
        </w:rPr>
      </w:pPr>
    </w:p>
    <w:p w:rsidR="007A69B4" w:rsidRDefault="007A69B4" w:rsidP="007A69B4">
      <w:pPr>
        <w:pStyle w:val="BodyText"/>
        <w:spacing w:before="90"/>
        <w:ind w:left="785" w:right="286" w:hanging="481"/>
        <w:jc w:val="both"/>
      </w:pPr>
      <w:r>
        <w:t>Junaedi,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canva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 kemampuan kreatifitas mahasiswa pada mata kuliah English for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technology.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Rekaprima:</w:t>
      </w:r>
      <w:r>
        <w:rPr>
          <w:spacing w:val="1"/>
        </w:rPr>
        <w:t xml:space="preserve"> </w:t>
      </w:r>
      <w:r>
        <w:t>Majalah</w:t>
      </w:r>
      <w:r>
        <w:rPr>
          <w:spacing w:val="1"/>
        </w:rPr>
        <w:t xml:space="preserve"> </w:t>
      </w:r>
      <w:r>
        <w:t>Ilmiah</w:t>
      </w:r>
      <w:r>
        <w:rPr>
          <w:spacing w:val="-2"/>
        </w:rPr>
        <w:t xml:space="preserve"> </w:t>
      </w:r>
      <w:r>
        <w:t>Pengembangan</w:t>
      </w:r>
      <w:r>
        <w:rPr>
          <w:spacing w:val="-2"/>
        </w:rPr>
        <w:t xml:space="preserve"> </w:t>
      </w:r>
      <w:r>
        <w:t>Rekayasa,</w:t>
      </w:r>
      <w:r>
        <w:rPr>
          <w:spacing w:val="-1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Humaniora,</w:t>
      </w:r>
      <w:r>
        <w:rPr>
          <w:spacing w:val="-2"/>
        </w:rPr>
        <w:t xml:space="preserve"> </w:t>
      </w:r>
      <w:r>
        <w:t>7(2,</w:t>
      </w:r>
      <w:r>
        <w:rPr>
          <w:spacing w:val="-1"/>
        </w:rPr>
        <w:t xml:space="preserve"> </w:t>
      </w:r>
      <w:r>
        <w:t>Oktober),</w:t>
      </w:r>
      <w:r>
        <w:rPr>
          <w:spacing w:val="-2"/>
        </w:rPr>
        <w:t xml:space="preserve"> </w:t>
      </w:r>
      <w:r>
        <w:t>80-89.</w:t>
      </w:r>
    </w:p>
    <w:p w:rsidR="007A69B4" w:rsidRDefault="007A69B4" w:rsidP="007A69B4">
      <w:pPr>
        <w:spacing w:before="201"/>
        <w:ind w:left="785" w:right="284" w:hanging="481"/>
        <w:jc w:val="both"/>
        <w:rPr>
          <w:sz w:val="24"/>
        </w:rPr>
      </w:pPr>
      <w:r>
        <w:rPr>
          <w:sz w:val="24"/>
        </w:rPr>
        <w:t>Kurniawati,</w:t>
      </w:r>
      <w:r>
        <w:rPr>
          <w:spacing w:val="1"/>
          <w:sz w:val="24"/>
        </w:rPr>
        <w:t xml:space="preserve"> </w:t>
      </w:r>
      <w:r>
        <w:rPr>
          <w:sz w:val="24"/>
        </w:rPr>
        <w:t>D.,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Ekayanti,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Pentingnya</w:t>
      </w:r>
      <w:r>
        <w:rPr>
          <w:spacing w:val="1"/>
          <w:sz w:val="24"/>
        </w:rPr>
        <w:t xml:space="preserve"> </w:t>
      </w:r>
      <w:r>
        <w:rPr>
          <w:sz w:val="24"/>
        </w:rPr>
        <w:t>Berpikir</w:t>
      </w:r>
      <w:r>
        <w:rPr>
          <w:spacing w:val="1"/>
          <w:sz w:val="24"/>
        </w:rPr>
        <w:t xml:space="preserve"> </w:t>
      </w:r>
      <w:r>
        <w:rPr>
          <w:sz w:val="24"/>
        </w:rPr>
        <w:t>Kritis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Matematika.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Tindakan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(2), 112.</w:t>
      </w:r>
    </w:p>
    <w:p w:rsidR="007A69B4" w:rsidRDefault="007A69B4" w:rsidP="007A69B4">
      <w:pPr>
        <w:pStyle w:val="BodyText"/>
        <w:spacing w:before="200"/>
        <w:ind w:left="785" w:right="285" w:hanging="481"/>
        <w:jc w:val="both"/>
      </w:pPr>
      <w:r>
        <w:t>Latipah,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Afriansyah,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Koneksi</w:t>
      </w:r>
      <w:r>
        <w:rPr>
          <w:spacing w:val="1"/>
        </w:rPr>
        <w:t xml:space="preserve"> </w:t>
      </w:r>
      <w:r>
        <w:t>Matematis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CTL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RME.</w:t>
      </w:r>
      <w:r>
        <w:rPr>
          <w:spacing w:val="1"/>
        </w:rPr>
        <w:t xml:space="preserve"> </w:t>
      </w:r>
      <w:r>
        <w:rPr>
          <w:i/>
        </w:rPr>
        <w:t>Matematika</w:t>
      </w:r>
      <w:r>
        <w:t>,</w:t>
      </w:r>
      <w:r>
        <w:rPr>
          <w:spacing w:val="-1"/>
        </w:rPr>
        <w:t xml:space="preserve"> </w:t>
      </w:r>
      <w:r>
        <w:rPr>
          <w:i/>
        </w:rPr>
        <w:t>17</w:t>
      </w:r>
      <w:r>
        <w:t>(1),</w:t>
      </w:r>
      <w:r>
        <w:rPr>
          <w:spacing w:val="-1"/>
        </w:rPr>
        <w:t xml:space="preserve"> </w:t>
      </w:r>
      <w:r>
        <w:t>1–12.</w:t>
      </w:r>
      <w:r>
        <w:rPr>
          <w:spacing w:val="-1"/>
        </w:rPr>
        <w:t xml:space="preserve"> </w:t>
      </w:r>
      <w:r>
        <w:t>https://doi.org/10.29313/jmtm.v17i1.3691</w:t>
      </w:r>
    </w:p>
    <w:p w:rsidR="007A69B4" w:rsidRDefault="007A69B4" w:rsidP="007A69B4">
      <w:pPr>
        <w:pStyle w:val="BodyText"/>
        <w:spacing w:before="200"/>
        <w:ind w:left="785" w:right="275" w:hanging="481"/>
        <w:jc w:val="both"/>
      </w:pPr>
      <w:r>
        <w:t>Magdalena, I., Prabandani, R. O., Rini, E. S., Fitriani, M. A., &amp; Putri, A. A. (2020).</w:t>
      </w:r>
      <w:r>
        <w:rPr>
          <w:spacing w:val="1"/>
        </w:rPr>
        <w:t xml:space="preserve"> </w:t>
      </w:r>
      <w:r>
        <w:t xml:space="preserve">Analisis Pengembangan Bahan Ajar. </w:t>
      </w:r>
      <w:r>
        <w:rPr>
          <w:i/>
        </w:rPr>
        <w:t>Jurnal Pendidikan Dan Ilmu Sosial</w:t>
      </w:r>
      <w:r>
        <w:t xml:space="preserve">, </w:t>
      </w:r>
      <w:r>
        <w:rPr>
          <w:i/>
        </w:rPr>
        <w:t>2</w:t>
      </w:r>
      <w:r>
        <w:t>(2),</w:t>
      </w:r>
      <w:r>
        <w:rPr>
          <w:spacing w:val="1"/>
        </w:rPr>
        <w:t xml:space="preserve"> </w:t>
      </w:r>
      <w:r>
        <w:t>170–187.</w:t>
      </w:r>
      <w:r>
        <w:rPr>
          <w:spacing w:val="-1"/>
        </w:rPr>
        <w:t xml:space="preserve"> </w:t>
      </w:r>
      <w:r>
        <w:t>https://ejournal.stitpn.ac.id/index.php/nusantara</w:t>
      </w:r>
    </w:p>
    <w:p w:rsidR="007A69B4" w:rsidRDefault="007A69B4" w:rsidP="007A69B4">
      <w:pPr>
        <w:pStyle w:val="BodyText"/>
        <w:spacing w:before="200"/>
        <w:ind w:left="785" w:right="279" w:hanging="481"/>
        <w:jc w:val="both"/>
      </w:pPr>
      <w:r>
        <w:t>Magdalena, I., Sundari, T., Nurkamilah, S., Ayu Amalia, D., &amp; Muhammadiyah</w:t>
      </w:r>
      <w:r>
        <w:rPr>
          <w:spacing w:val="1"/>
        </w:rPr>
        <w:t xml:space="preserve"> </w:t>
      </w:r>
      <w:r>
        <w:t xml:space="preserve">Tangerang, U. (2020). Analisis Bahan Ajar. </w:t>
      </w:r>
      <w:r>
        <w:rPr>
          <w:i/>
        </w:rPr>
        <w:t>Jurnal Pendidikan Dan Ilmu Sosial</w:t>
      </w:r>
      <w:r>
        <w:t>,</w:t>
      </w:r>
      <w:r>
        <w:rPr>
          <w:spacing w:val="-57"/>
        </w:rPr>
        <w:t xml:space="preserve"> </w:t>
      </w:r>
      <w:r>
        <w:rPr>
          <w:i/>
        </w:rPr>
        <w:t>2</w:t>
      </w:r>
      <w:r>
        <w:t>(2),</w:t>
      </w:r>
      <w:r>
        <w:rPr>
          <w:spacing w:val="-1"/>
        </w:rPr>
        <w:t xml:space="preserve"> </w:t>
      </w:r>
      <w:r>
        <w:t>311–326.</w:t>
      </w:r>
      <w:r>
        <w:rPr>
          <w:spacing w:val="-1"/>
        </w:rPr>
        <w:t xml:space="preserve"> </w:t>
      </w:r>
      <w:r>
        <w:t>https://ejournal.stitpn.ac.id/index.php/nusantara</w:t>
      </w:r>
    </w:p>
    <w:p w:rsidR="007A69B4" w:rsidRDefault="007A69B4" w:rsidP="007A69B4">
      <w:pPr>
        <w:pStyle w:val="BodyText"/>
        <w:spacing w:before="201"/>
        <w:ind w:left="785" w:right="279" w:hanging="481"/>
        <w:jc w:val="both"/>
      </w:pPr>
      <w:r>
        <w:t>Mailani,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Setiawati,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Surya,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Armanto,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Realistics Mathematic Education dalam Meningkatkan Keterampilan Berfikir</w:t>
      </w:r>
      <w:r>
        <w:rPr>
          <w:spacing w:val="1"/>
        </w:rPr>
        <w:t xml:space="preserve"> </w:t>
      </w:r>
      <w:r>
        <w:t xml:space="preserve">Tingkat Tinggi/ HOTS pada Siswa Sekolah Dasar. </w:t>
      </w:r>
      <w:r>
        <w:rPr>
          <w:i/>
        </w:rPr>
        <w:t>Jurnal Basicedu</w:t>
      </w:r>
      <w:r>
        <w:t xml:space="preserve">, </w:t>
      </w:r>
      <w:r>
        <w:rPr>
          <w:i/>
        </w:rPr>
        <w:t>6</w:t>
      </w:r>
      <w:r>
        <w:t>(4), 6813–</w:t>
      </w:r>
      <w:r>
        <w:rPr>
          <w:spacing w:val="-57"/>
        </w:rPr>
        <w:t xml:space="preserve"> </w:t>
      </w:r>
      <w:r>
        <w:t>6821.</w:t>
      </w:r>
      <w:r>
        <w:rPr>
          <w:spacing w:val="-1"/>
        </w:rPr>
        <w:t xml:space="preserve"> </w:t>
      </w:r>
      <w:r>
        <w:t>https://doi.org/10.31004/basicedu.v6i4.2855</w:t>
      </w:r>
    </w:p>
    <w:p w:rsidR="007A69B4" w:rsidRDefault="007A69B4" w:rsidP="007A69B4">
      <w:pPr>
        <w:pStyle w:val="BodyText"/>
        <w:spacing w:before="200"/>
        <w:ind w:left="785" w:right="292" w:hanging="481"/>
        <w:jc w:val="both"/>
      </w:pPr>
      <w:r>
        <w:rPr>
          <w:color w:val="212121"/>
        </w:rPr>
        <w:t>Marisyah, A., Firman, F., &amp; Rusdinal, R. (2019). Pemikiran Ki Hadjar Dewantara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tentang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Pendidikan.</w:t>
      </w:r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Jurnal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Pendidikan Tambusai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3</w:t>
      </w:r>
      <w:r>
        <w:rPr>
          <w:color w:val="212121"/>
        </w:rPr>
        <w:t>(3), 1514-1519.</w:t>
      </w:r>
    </w:p>
    <w:p w:rsidR="007A69B4" w:rsidRDefault="007A69B4" w:rsidP="007A69B4">
      <w:pPr>
        <w:spacing w:before="200"/>
        <w:ind w:left="785" w:right="282" w:hanging="481"/>
        <w:jc w:val="both"/>
        <w:rPr>
          <w:sz w:val="24"/>
        </w:rPr>
      </w:pPr>
      <w:r>
        <w:rPr>
          <w:sz w:val="24"/>
        </w:rPr>
        <w:t xml:space="preserve">Matematika Sd, P., Kurikulum, M. I., &amp; Nuraini, L. (2013). </w:t>
      </w:r>
      <w:r>
        <w:rPr>
          <w:i/>
          <w:sz w:val="24"/>
        </w:rPr>
        <w:t>Integrasi Nilai Kearifan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Lokal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Dalam</w:t>
      </w:r>
      <w:r>
        <w:rPr>
          <w:sz w:val="24"/>
        </w:rPr>
        <w:t>.</w:t>
      </w:r>
    </w:p>
    <w:p w:rsidR="007A69B4" w:rsidRDefault="007A69B4" w:rsidP="007A69B4">
      <w:pPr>
        <w:pStyle w:val="BodyText"/>
        <w:spacing w:before="201"/>
        <w:ind w:left="785" w:right="286" w:hanging="481"/>
        <w:jc w:val="both"/>
      </w:pPr>
      <w:r>
        <w:t>Matondang,</w:t>
      </w:r>
      <w:r>
        <w:rPr>
          <w:spacing w:val="1"/>
        </w:rPr>
        <w:t xml:space="preserve"> </w:t>
      </w:r>
      <w:r>
        <w:t>K.,</w:t>
      </w:r>
      <w:r>
        <w:rPr>
          <w:spacing w:val="1"/>
        </w:rPr>
        <w:t xml:space="preserve"> </w:t>
      </w:r>
      <w:r>
        <w:t>Hasratuddin,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Armanto,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Model</w:t>
      </w:r>
      <w:r>
        <w:rPr>
          <w:spacing w:val="-57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RME</w:t>
      </w:r>
      <w:r>
        <w:rPr>
          <w:spacing w:val="1"/>
        </w:rPr>
        <w:t xml:space="preserve"> </w:t>
      </w:r>
      <w:r>
        <w:t>Berbantuan</w:t>
      </w:r>
      <w:r>
        <w:rPr>
          <w:spacing w:val="1"/>
        </w:rPr>
        <w:t xml:space="preserve"> </w:t>
      </w:r>
      <w:r>
        <w:t>ICT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Kritis</w:t>
      </w:r>
      <w:r>
        <w:rPr>
          <w:spacing w:val="1"/>
        </w:rPr>
        <w:t xml:space="preserve"> </w:t>
      </w:r>
      <w:r>
        <w:t>Matematis</w:t>
      </w:r>
      <w:r>
        <w:rPr>
          <w:spacing w:val="1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rPr>
          <w:i/>
        </w:rPr>
        <w:t>Edumaspul: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t>,</w:t>
      </w:r>
      <w:r>
        <w:rPr>
          <w:spacing w:val="-2"/>
        </w:rPr>
        <w:t xml:space="preserve"> </w:t>
      </w:r>
      <w:r>
        <w:rPr>
          <w:i/>
        </w:rPr>
        <w:t>4</w:t>
      </w:r>
      <w:r>
        <w:t>(1),</w:t>
      </w:r>
      <w:r>
        <w:rPr>
          <w:spacing w:val="-1"/>
        </w:rPr>
        <w:t xml:space="preserve"> </w:t>
      </w:r>
      <w:r>
        <w:t>22I8-241.</w:t>
      </w:r>
      <w:r>
        <w:rPr>
          <w:spacing w:val="-2"/>
        </w:rPr>
        <w:t xml:space="preserve"> </w:t>
      </w:r>
      <w:r>
        <w:t>https://doi.org/10.33487/edumaspul.v4i1.241</w:t>
      </w:r>
    </w:p>
    <w:p w:rsidR="007A69B4" w:rsidRDefault="007A69B4" w:rsidP="007A69B4">
      <w:pPr>
        <w:pStyle w:val="BodyText"/>
        <w:spacing w:before="200"/>
        <w:ind w:left="785" w:right="275" w:hanging="481"/>
        <w:jc w:val="both"/>
      </w:pPr>
      <w:r>
        <w:t>Monika,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Ramadan,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Worksheet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Realistic</w:t>
      </w:r>
      <w:r>
        <w:rPr>
          <w:spacing w:val="1"/>
        </w:rPr>
        <w:t xml:space="preserve"> </w:t>
      </w:r>
      <w:r>
        <w:t>Mathematics Education Approach on Multiplication and Division Material for</w:t>
      </w:r>
      <w:r>
        <w:rPr>
          <w:spacing w:val="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Elementary</w:t>
      </w:r>
      <w:r>
        <w:rPr>
          <w:spacing w:val="1"/>
        </w:rPr>
        <w:t xml:space="preserve"> </w:t>
      </w:r>
      <w:r>
        <w:t>School.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Ilmiah</w:t>
      </w:r>
      <w:r>
        <w:rPr>
          <w:i/>
          <w:spacing w:val="1"/>
        </w:rPr>
        <w:t xml:space="preserve"> </w:t>
      </w:r>
      <w:r>
        <w:rPr>
          <w:i/>
        </w:rPr>
        <w:t>Sekolah</w:t>
      </w:r>
      <w:r>
        <w:rPr>
          <w:i/>
          <w:spacing w:val="1"/>
        </w:rPr>
        <w:t xml:space="preserve"> </w:t>
      </w:r>
      <w:r>
        <w:rPr>
          <w:i/>
        </w:rPr>
        <w:t>Dasar</w:t>
      </w:r>
      <w:r>
        <w:t>,</w:t>
      </w:r>
      <w:r>
        <w:rPr>
          <w:spacing w:val="1"/>
        </w:rPr>
        <w:t xml:space="preserve"> </w:t>
      </w:r>
      <w:r>
        <w:rPr>
          <w:i/>
        </w:rPr>
        <w:t>6</w:t>
      </w:r>
      <w:r>
        <w:t>(1),</w:t>
      </w:r>
      <w:r>
        <w:rPr>
          <w:spacing w:val="1"/>
        </w:rPr>
        <w:t xml:space="preserve"> </w:t>
      </w:r>
      <w:r>
        <w:t>11–20.</w:t>
      </w:r>
      <w:r>
        <w:rPr>
          <w:spacing w:val="1"/>
        </w:rPr>
        <w:t xml:space="preserve"> </w:t>
      </w:r>
      <w:r>
        <w:t>https://doi.org/10.23887/jisd.v6i1.41627</w:t>
      </w:r>
    </w:p>
    <w:p w:rsidR="007A69B4" w:rsidRDefault="007A69B4" w:rsidP="007A69B4">
      <w:pPr>
        <w:pStyle w:val="BodyText"/>
        <w:spacing w:before="200"/>
        <w:ind w:left="785" w:right="277" w:hanging="481"/>
        <w:jc w:val="both"/>
      </w:pPr>
      <w:r>
        <w:rPr>
          <w:color w:val="212121"/>
        </w:rPr>
        <w:t>Monika,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Ramadan,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Z.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(2022).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Student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Worksheet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Based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Realistic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Mathematics Education Approach on Multiplication and Division Material 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Grade V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Elementary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School.</w:t>
      </w:r>
      <w:r>
        <w:rPr>
          <w:color w:val="212121"/>
          <w:spacing w:val="3"/>
        </w:rPr>
        <w:t xml:space="preserve"> </w:t>
      </w:r>
      <w:r>
        <w:rPr>
          <w:i/>
          <w:color w:val="212121"/>
        </w:rPr>
        <w:t>Jurnal Ilmiah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Sekolah Dasar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6</w:t>
      </w:r>
      <w:r>
        <w:rPr>
          <w:color w:val="212121"/>
        </w:rPr>
        <w:t>(1).</w:t>
      </w:r>
    </w:p>
    <w:p w:rsidR="007A69B4" w:rsidRDefault="007A69B4" w:rsidP="007A69B4">
      <w:pPr>
        <w:spacing w:before="200"/>
        <w:ind w:left="785" w:right="281" w:hanging="481"/>
        <w:jc w:val="both"/>
        <w:rPr>
          <w:i/>
          <w:sz w:val="24"/>
        </w:rPr>
      </w:pPr>
      <w:r>
        <w:rPr>
          <w:sz w:val="24"/>
        </w:rPr>
        <w:t>Nurdyansyah, &amp; Mutala‟liah, N. (2015). Pengembangan Bahan Ajar Modul Ilmu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Alambagi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Kelas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1"/>
          <w:sz w:val="24"/>
        </w:rPr>
        <w:t xml:space="preserve"> </w:t>
      </w:r>
      <w:r>
        <w:rPr>
          <w:sz w:val="24"/>
        </w:rPr>
        <w:t>Dasar.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Guru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Madrasa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Ibtida’iyah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Fakultas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Agama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Universitas</w:t>
      </w:r>
    </w:p>
    <w:p w:rsidR="007A69B4" w:rsidRDefault="007A69B4" w:rsidP="007A69B4">
      <w:pPr>
        <w:jc w:val="both"/>
        <w:rPr>
          <w:sz w:val="24"/>
        </w:rPr>
        <w:sectPr w:rsidR="007A69B4">
          <w:pgSz w:w="11910" w:h="16840"/>
          <w:pgMar w:top="940" w:right="1420" w:bottom="280" w:left="1680" w:header="712" w:footer="0" w:gutter="0"/>
          <w:cols w:space="720"/>
        </w:sectPr>
      </w:pPr>
    </w:p>
    <w:p w:rsidR="007A69B4" w:rsidRDefault="007A69B4" w:rsidP="007A69B4">
      <w:pPr>
        <w:pStyle w:val="BodyText"/>
        <w:rPr>
          <w:i/>
          <w:sz w:val="20"/>
        </w:rPr>
      </w:pPr>
    </w:p>
    <w:p w:rsidR="007A69B4" w:rsidRDefault="007A69B4" w:rsidP="007A69B4">
      <w:pPr>
        <w:pStyle w:val="BodyText"/>
        <w:rPr>
          <w:i/>
          <w:sz w:val="20"/>
        </w:rPr>
      </w:pPr>
    </w:p>
    <w:p w:rsidR="007A69B4" w:rsidRDefault="007A69B4" w:rsidP="007A69B4">
      <w:pPr>
        <w:pStyle w:val="BodyText"/>
        <w:rPr>
          <w:i/>
          <w:sz w:val="20"/>
        </w:rPr>
      </w:pPr>
    </w:p>
    <w:p w:rsidR="007A69B4" w:rsidRDefault="007A69B4" w:rsidP="007A69B4">
      <w:pPr>
        <w:pStyle w:val="BodyText"/>
        <w:rPr>
          <w:i/>
          <w:sz w:val="20"/>
        </w:rPr>
      </w:pPr>
    </w:p>
    <w:p w:rsidR="007A69B4" w:rsidRDefault="007A69B4" w:rsidP="007A69B4">
      <w:pPr>
        <w:pStyle w:val="BodyText"/>
        <w:spacing w:before="7"/>
        <w:rPr>
          <w:i/>
          <w:sz w:val="25"/>
        </w:rPr>
      </w:pPr>
    </w:p>
    <w:p w:rsidR="007A69B4" w:rsidRDefault="007A69B4" w:rsidP="007A69B4">
      <w:pPr>
        <w:spacing w:before="90"/>
        <w:ind w:left="785"/>
        <w:rPr>
          <w:sz w:val="24"/>
        </w:rPr>
      </w:pPr>
      <w:r>
        <w:rPr>
          <w:i/>
          <w:sz w:val="24"/>
        </w:rPr>
        <w:t>Muhammadiyah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Sidoarjo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41</w:t>
      </w:r>
      <w:r>
        <w:rPr>
          <w:sz w:val="24"/>
        </w:rPr>
        <w:t>(20),</w:t>
      </w:r>
      <w:r>
        <w:rPr>
          <w:spacing w:val="-1"/>
          <w:sz w:val="24"/>
        </w:rPr>
        <w:t xml:space="preserve"> </w:t>
      </w:r>
      <w:r>
        <w:rPr>
          <w:sz w:val="24"/>
        </w:rPr>
        <w:t>1–15.</w:t>
      </w:r>
    </w:p>
    <w:p w:rsidR="007A69B4" w:rsidRDefault="007A69B4" w:rsidP="007A69B4">
      <w:pPr>
        <w:pStyle w:val="BodyText"/>
        <w:spacing w:before="200"/>
        <w:ind w:left="785" w:right="278" w:hanging="481"/>
        <w:jc w:val="both"/>
      </w:pPr>
      <w:r>
        <w:rPr>
          <w:color w:val="212121"/>
        </w:rPr>
        <w:t>Nuryasana, E., &amp; Desiningrum, N. (2020). Pengembangan bahan ajar strategi belajar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mengajar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untuk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meningkatkan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motivasi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belajar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mahasiswa. </w:t>
      </w:r>
      <w:r>
        <w:rPr>
          <w:i/>
          <w:color w:val="212121"/>
        </w:rPr>
        <w:t>Jurnal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Inovasi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Penelitian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1</w:t>
      </w:r>
      <w:r>
        <w:rPr>
          <w:color w:val="212121"/>
        </w:rPr>
        <w:t>(5), 967-974.</w:t>
      </w:r>
    </w:p>
    <w:p w:rsidR="007A69B4" w:rsidRDefault="007A69B4" w:rsidP="007A69B4">
      <w:pPr>
        <w:pStyle w:val="BodyText"/>
        <w:spacing w:before="201"/>
        <w:ind w:left="785" w:right="279" w:hanging="481"/>
        <w:jc w:val="both"/>
      </w:pPr>
      <w:r>
        <w:t>Pasinggi, Y. S., &amp; Thuken, R. (2019). Penerapan Pembelajaran Matematika Realistik</w:t>
      </w:r>
      <w:r>
        <w:rPr>
          <w:spacing w:val="-57"/>
        </w:rPr>
        <w:t xml:space="preserve"> </w:t>
      </w:r>
      <w:r>
        <w:t>Pada Penjumlahan Pecahan Dapat Meningkatkan Hasil Belajar Siswa Kelas V</w:t>
      </w:r>
      <w:r>
        <w:rPr>
          <w:spacing w:val="1"/>
        </w:rPr>
        <w:t xml:space="preserve"> </w:t>
      </w:r>
      <w:r>
        <w:t>SDN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Parepare.</w:t>
      </w:r>
      <w:r>
        <w:rPr>
          <w:spacing w:val="1"/>
        </w:rPr>
        <w:t xml:space="preserve"> </w:t>
      </w:r>
      <w:r>
        <w:rPr>
          <w:i/>
        </w:rPr>
        <w:t>Publikasi</w:t>
      </w:r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t>,</w:t>
      </w:r>
      <w:r>
        <w:rPr>
          <w:spacing w:val="1"/>
        </w:rPr>
        <w:t xml:space="preserve"> </w:t>
      </w:r>
      <w:r>
        <w:rPr>
          <w:i/>
        </w:rPr>
        <w:t>9</w:t>
      </w:r>
      <w:r>
        <w:t>(1),</w:t>
      </w:r>
      <w:r>
        <w:rPr>
          <w:spacing w:val="1"/>
        </w:rPr>
        <w:t xml:space="preserve"> </w:t>
      </w:r>
      <w:r>
        <w:t>72.</w:t>
      </w:r>
      <w:r>
        <w:rPr>
          <w:spacing w:val="1"/>
        </w:rPr>
        <w:t xml:space="preserve"> </w:t>
      </w:r>
      <w:r>
        <w:t>https://doi.org/10.26858/publikan.v9i1.8445</w:t>
      </w:r>
    </w:p>
    <w:p w:rsidR="007A69B4" w:rsidRDefault="007A69B4" w:rsidP="007A69B4">
      <w:pPr>
        <w:tabs>
          <w:tab w:val="left" w:pos="2138"/>
          <w:tab w:val="left" w:pos="3193"/>
          <w:tab w:val="left" w:pos="3873"/>
          <w:tab w:val="left" w:pos="5241"/>
          <w:tab w:val="left" w:pos="6684"/>
          <w:tab w:val="left" w:pos="7624"/>
        </w:tabs>
        <w:spacing w:before="200"/>
        <w:ind w:left="785" w:right="279" w:hanging="481"/>
        <w:rPr>
          <w:sz w:val="24"/>
        </w:rPr>
      </w:pPr>
      <w:r>
        <w:rPr>
          <w:sz w:val="24"/>
        </w:rPr>
        <w:t>Rahman,</w:t>
      </w:r>
      <w:r>
        <w:rPr>
          <w:spacing w:val="6"/>
          <w:sz w:val="24"/>
        </w:rPr>
        <w:t xml:space="preserve"> </w:t>
      </w:r>
      <w:r>
        <w:rPr>
          <w:sz w:val="24"/>
        </w:rPr>
        <w:t>R.,</w:t>
      </w:r>
      <w:r>
        <w:rPr>
          <w:spacing w:val="6"/>
          <w:sz w:val="24"/>
        </w:rPr>
        <w:t xml:space="preserve"> </w:t>
      </w:r>
      <w:r>
        <w:rPr>
          <w:sz w:val="24"/>
        </w:rPr>
        <w:t>Sakti,</w:t>
      </w:r>
      <w:r>
        <w:rPr>
          <w:spacing w:val="6"/>
          <w:sz w:val="24"/>
        </w:rPr>
        <w:t xml:space="preserve"> </w:t>
      </w:r>
      <w:r>
        <w:rPr>
          <w:sz w:val="24"/>
        </w:rPr>
        <w:t>A.</w:t>
      </w:r>
      <w:r>
        <w:rPr>
          <w:spacing w:val="10"/>
          <w:sz w:val="24"/>
        </w:rPr>
        <w:t xml:space="preserve"> </w:t>
      </w:r>
      <w:r>
        <w:rPr>
          <w:sz w:val="24"/>
        </w:rPr>
        <w:t>W.,</w:t>
      </w:r>
      <w:r>
        <w:rPr>
          <w:spacing w:val="10"/>
          <w:sz w:val="24"/>
        </w:rPr>
        <w:t xml:space="preserve"> </w:t>
      </w:r>
      <w:r>
        <w:rPr>
          <w:sz w:val="24"/>
        </w:rPr>
        <w:t>Widya,</w:t>
      </w:r>
      <w:r>
        <w:rPr>
          <w:spacing w:val="10"/>
          <w:sz w:val="24"/>
        </w:rPr>
        <w:t xml:space="preserve"> </w:t>
      </w:r>
      <w:r>
        <w:rPr>
          <w:sz w:val="24"/>
        </w:rPr>
        <w:t>R.</w:t>
      </w:r>
      <w:r>
        <w:rPr>
          <w:spacing w:val="10"/>
          <w:sz w:val="24"/>
        </w:rPr>
        <w:t xml:space="preserve"> </w:t>
      </w:r>
      <w:r>
        <w:rPr>
          <w:sz w:val="24"/>
        </w:rPr>
        <w:t>N.,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11"/>
          <w:sz w:val="24"/>
        </w:rPr>
        <w:t xml:space="preserve"> </w:t>
      </w:r>
      <w:r>
        <w:rPr>
          <w:sz w:val="24"/>
        </w:rPr>
        <w:t>Yugafiati,</w:t>
      </w:r>
      <w:r>
        <w:rPr>
          <w:spacing w:val="6"/>
          <w:sz w:val="24"/>
        </w:rPr>
        <w:t xml:space="preserve"> </w:t>
      </w:r>
      <w:r>
        <w:rPr>
          <w:sz w:val="24"/>
        </w:rPr>
        <w:t>R.</w:t>
      </w:r>
      <w:r>
        <w:rPr>
          <w:spacing w:val="6"/>
          <w:sz w:val="24"/>
        </w:rPr>
        <w:t xml:space="preserve"> </w:t>
      </w:r>
      <w:r>
        <w:rPr>
          <w:sz w:val="24"/>
        </w:rPr>
        <w:t>(2019).</w:t>
      </w:r>
      <w:r>
        <w:rPr>
          <w:spacing w:val="6"/>
          <w:sz w:val="24"/>
        </w:rPr>
        <w:t xml:space="preserve"> </w:t>
      </w:r>
      <w:r>
        <w:rPr>
          <w:sz w:val="24"/>
        </w:rPr>
        <w:t>Elementary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</w:t>
      </w:r>
      <w:r>
        <w:rPr>
          <w:spacing w:val="22"/>
          <w:sz w:val="24"/>
        </w:rPr>
        <w:t xml:space="preserve"> </w:t>
      </w:r>
      <w:r>
        <w:rPr>
          <w:sz w:val="24"/>
        </w:rPr>
        <w:t>Literacy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Era</w:t>
      </w:r>
      <w:r>
        <w:rPr>
          <w:spacing w:val="19"/>
          <w:sz w:val="24"/>
        </w:rPr>
        <w:t xml:space="preserve"> </w:t>
      </w:r>
      <w:r>
        <w:rPr>
          <w:sz w:val="24"/>
        </w:rPr>
        <w:t>of.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Literature,</w:t>
      </w:r>
      <w:r>
        <w:rPr>
          <w:i/>
          <w:sz w:val="24"/>
        </w:rPr>
        <w:tab/>
        <w:t>Culture</w:t>
      </w:r>
      <w:r>
        <w:rPr>
          <w:i/>
          <w:sz w:val="24"/>
        </w:rPr>
        <w:tab/>
        <w:t>and</w:t>
      </w:r>
      <w:r>
        <w:rPr>
          <w:i/>
          <w:sz w:val="24"/>
        </w:rPr>
        <w:tab/>
        <w:t>Education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z w:val="24"/>
        </w:rPr>
        <w:t>257</w:t>
      </w:r>
      <w:r>
        <w:rPr>
          <w:sz w:val="24"/>
        </w:rPr>
        <w:t>(Icollite</w:t>
      </w:r>
      <w:r>
        <w:rPr>
          <w:sz w:val="24"/>
        </w:rPr>
        <w:tab/>
        <w:t>2018),</w:t>
      </w:r>
      <w:r>
        <w:rPr>
          <w:sz w:val="24"/>
        </w:rPr>
        <w:tab/>
      </w:r>
      <w:r>
        <w:rPr>
          <w:spacing w:val="-1"/>
          <w:sz w:val="24"/>
        </w:rPr>
        <w:t>190–193.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https://dosen.ikipsiliwangi.ac.id/wp-</w:t>
      </w:r>
      <w:r>
        <w:rPr>
          <w:spacing w:val="1"/>
          <w:sz w:val="24"/>
        </w:rPr>
        <w:t xml:space="preserve"> </w:t>
      </w:r>
      <w:r>
        <w:rPr>
          <w:sz w:val="24"/>
        </w:rPr>
        <w:t>content/uploads/sites/6/2021/02/ICOLLITE041.pdf</w:t>
      </w:r>
    </w:p>
    <w:p w:rsidR="007A69B4" w:rsidRDefault="007A69B4" w:rsidP="007A69B4">
      <w:pPr>
        <w:pStyle w:val="BodyText"/>
        <w:spacing w:before="200"/>
        <w:ind w:left="785" w:right="289" w:hanging="481"/>
        <w:jc w:val="both"/>
      </w:pPr>
      <w:r>
        <w:t>Resmini, S., Satriani, I., &amp; Rafi, M. (2021). Pelatihan penggunaan aplikasi canva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ajar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inggris.</w:t>
      </w:r>
      <w:r>
        <w:rPr>
          <w:spacing w:val="1"/>
        </w:rPr>
        <w:t xml:space="preserve"> </w:t>
      </w:r>
      <w:r>
        <w:t>Abdimas</w:t>
      </w:r>
      <w:r>
        <w:rPr>
          <w:spacing w:val="-3"/>
        </w:rPr>
        <w:t xml:space="preserve"> </w:t>
      </w:r>
      <w:r>
        <w:t>Siliwangi, 4(2), 335-343.</w:t>
      </w:r>
    </w:p>
    <w:p w:rsidR="007A69B4" w:rsidRDefault="007A69B4" w:rsidP="007A69B4">
      <w:pPr>
        <w:spacing w:before="201"/>
        <w:ind w:left="785" w:right="275" w:hanging="481"/>
        <w:jc w:val="both"/>
        <w:rPr>
          <w:sz w:val="24"/>
        </w:rPr>
      </w:pPr>
      <w:r>
        <w:rPr>
          <w:sz w:val="24"/>
        </w:rPr>
        <w:t xml:space="preserve">Riset, J., Dasar, P., Alfurqon, P., &amp; Karjiyati, V. (2022). </w:t>
      </w:r>
      <w:r>
        <w:rPr>
          <w:i/>
          <w:sz w:val="24"/>
        </w:rPr>
        <w:t>Juridikdas 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Realistic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Mathematics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Melatih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Keterampilan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Berpikir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Kreatif Kelas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Bengkulu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(2), 163–175.</w:t>
      </w:r>
    </w:p>
    <w:p w:rsidR="007A69B4" w:rsidRDefault="007A69B4" w:rsidP="007A69B4">
      <w:pPr>
        <w:spacing w:before="200"/>
        <w:ind w:left="785" w:right="283" w:hanging="481"/>
        <w:jc w:val="both"/>
        <w:rPr>
          <w:sz w:val="24"/>
        </w:rPr>
      </w:pPr>
      <w:r>
        <w:rPr>
          <w:sz w:val="24"/>
        </w:rPr>
        <w:t>Rodiyana, R., Cahyaningsih, U., Halimah, N., Majalengka, U., &amp; Matematika, P.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(2019). </w:t>
      </w:r>
      <w:r>
        <w:rPr>
          <w:i/>
          <w:sz w:val="24"/>
        </w:rPr>
        <w:t>Pentingnya Pendekatan Realistic Mathematics Education ( Rme )</w:t>
      </w:r>
      <w:r>
        <w:rPr>
          <w:sz w:val="24"/>
        </w:rPr>
        <w:t>. 577–</w:t>
      </w:r>
      <w:r>
        <w:rPr>
          <w:spacing w:val="1"/>
          <w:sz w:val="24"/>
        </w:rPr>
        <w:t xml:space="preserve"> </w:t>
      </w:r>
      <w:r>
        <w:rPr>
          <w:sz w:val="24"/>
        </w:rPr>
        <w:t>584.</w:t>
      </w:r>
    </w:p>
    <w:p w:rsidR="007A69B4" w:rsidRDefault="007A69B4" w:rsidP="007A69B4">
      <w:pPr>
        <w:spacing w:before="201"/>
        <w:ind w:left="785" w:right="279" w:hanging="481"/>
        <w:jc w:val="both"/>
        <w:rPr>
          <w:sz w:val="24"/>
        </w:rPr>
      </w:pPr>
      <w:r>
        <w:rPr>
          <w:sz w:val="24"/>
        </w:rPr>
        <w:t>Rohimah, S. M., Darta, D., &amp; Anggraeni, R. I. (2022). Analisis Learning Obstacles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Materi</w:t>
      </w:r>
      <w:r>
        <w:rPr>
          <w:spacing w:val="1"/>
          <w:sz w:val="24"/>
        </w:rPr>
        <w:t xml:space="preserve"> </w:t>
      </w:r>
      <w:r>
        <w:rPr>
          <w:sz w:val="24"/>
        </w:rPr>
        <w:t>Pecahan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Kelas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1"/>
          <w:sz w:val="24"/>
        </w:rPr>
        <w:t xml:space="preserve"> </w:t>
      </w:r>
      <w:r>
        <w:rPr>
          <w:sz w:val="24"/>
        </w:rPr>
        <w:t>Dasar.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Symmetry: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Pasundan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 of Research in Mathematics Learning and Education</w:t>
      </w:r>
      <w:r>
        <w:rPr>
          <w:sz w:val="24"/>
        </w:rPr>
        <w:t xml:space="preserve">, </w:t>
      </w:r>
      <w:r>
        <w:rPr>
          <w:i/>
          <w:sz w:val="24"/>
        </w:rPr>
        <w:t>7</w:t>
      </w:r>
      <w:r>
        <w:rPr>
          <w:sz w:val="24"/>
        </w:rPr>
        <w:t>(2), 171–180.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https://doi.org/10.23969/symmetry.v7i2.6386</w:t>
      </w:r>
    </w:p>
    <w:p w:rsidR="007A69B4" w:rsidRDefault="007A69B4" w:rsidP="007A69B4">
      <w:pPr>
        <w:pStyle w:val="BodyText"/>
        <w:spacing w:before="200"/>
        <w:ind w:left="785" w:right="275" w:hanging="481"/>
        <w:jc w:val="both"/>
      </w:pPr>
      <w:r>
        <w:rPr>
          <w:color w:val="212121"/>
        </w:rPr>
        <w:t>Rohmah, S. K.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(2019).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Analisis Learning Obstacles Siswa pada Materi Pecahan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Kelas IV Sekolah Dasar. Al-Aulad: Journal of Islamic Primary Education, 2 (1),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1324.</w:t>
      </w:r>
    </w:p>
    <w:p w:rsidR="007A69B4" w:rsidRDefault="007A69B4" w:rsidP="007A69B4">
      <w:pPr>
        <w:spacing w:before="200"/>
        <w:ind w:left="785" w:right="282" w:hanging="481"/>
        <w:jc w:val="both"/>
        <w:rPr>
          <w:sz w:val="24"/>
        </w:rPr>
      </w:pPr>
      <w:r>
        <w:rPr>
          <w:color w:val="212121"/>
          <w:sz w:val="24"/>
        </w:rPr>
        <w:t>Rokhmawati, A., Asih, I., &amp; Pamungkas, A. S. (2019). Pengembangan Bahan Ajar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Rainbow Book pada Materi Bangun Datar Kelas IV. </w:t>
      </w:r>
      <w:r>
        <w:rPr>
          <w:i/>
          <w:color w:val="212121"/>
          <w:sz w:val="24"/>
        </w:rPr>
        <w:t>SJME (Supremum Journal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Mathematics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Education)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3</w:t>
      </w:r>
      <w:r>
        <w:rPr>
          <w:color w:val="212121"/>
          <w:sz w:val="24"/>
        </w:rPr>
        <w:t>(2), 85-94.</w:t>
      </w:r>
    </w:p>
    <w:p w:rsidR="007A69B4" w:rsidRDefault="007A69B4" w:rsidP="007A69B4">
      <w:pPr>
        <w:spacing w:before="200"/>
        <w:ind w:left="785" w:right="275" w:hanging="481"/>
        <w:jc w:val="both"/>
        <w:rPr>
          <w:sz w:val="24"/>
        </w:rPr>
      </w:pPr>
      <w:r>
        <w:rPr>
          <w:color w:val="212121"/>
          <w:sz w:val="24"/>
        </w:rPr>
        <w:t>Sari, S. P. (2020). Penggunaan Metode Make a Match Dalam Meningkatkan Hasil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Belajar Siswa SD. </w:t>
      </w:r>
      <w:r>
        <w:rPr>
          <w:i/>
          <w:color w:val="212121"/>
          <w:sz w:val="24"/>
        </w:rPr>
        <w:t>EJoES (Educational Journal of Elementary School)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1</w:t>
      </w:r>
      <w:r>
        <w:rPr>
          <w:color w:val="212121"/>
          <w:sz w:val="24"/>
        </w:rPr>
        <w:t>(1), 19-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24.</w:t>
      </w:r>
    </w:p>
    <w:p w:rsidR="007A69B4" w:rsidRDefault="007A69B4" w:rsidP="007A69B4">
      <w:pPr>
        <w:spacing w:before="200"/>
        <w:ind w:left="785" w:right="375" w:hanging="481"/>
        <w:rPr>
          <w:sz w:val="24"/>
        </w:rPr>
      </w:pPr>
      <w:r>
        <w:rPr>
          <w:sz w:val="24"/>
        </w:rPr>
        <w:t>Sumarni,</w:t>
      </w:r>
      <w:r>
        <w:rPr>
          <w:spacing w:val="46"/>
          <w:sz w:val="24"/>
        </w:rPr>
        <w:t xml:space="preserve"> </w:t>
      </w:r>
      <w:r>
        <w:rPr>
          <w:sz w:val="24"/>
        </w:rPr>
        <w:t>S.</w:t>
      </w:r>
      <w:r>
        <w:rPr>
          <w:spacing w:val="46"/>
          <w:sz w:val="24"/>
        </w:rPr>
        <w:t xml:space="preserve"> </w:t>
      </w:r>
      <w:r>
        <w:rPr>
          <w:sz w:val="24"/>
        </w:rPr>
        <w:t>(2019).</w:t>
      </w:r>
      <w:r>
        <w:rPr>
          <w:spacing w:val="47"/>
          <w:sz w:val="24"/>
        </w:rPr>
        <w:t xml:space="preserve"> </w:t>
      </w:r>
      <w:r>
        <w:rPr>
          <w:sz w:val="24"/>
        </w:rPr>
        <w:t>Model</w:t>
      </w:r>
      <w:r>
        <w:rPr>
          <w:spacing w:val="47"/>
          <w:sz w:val="24"/>
        </w:rPr>
        <w:t xml:space="preserve"> </w:t>
      </w:r>
      <w:r>
        <w:rPr>
          <w:sz w:val="24"/>
        </w:rPr>
        <w:t>penelitian</w:t>
      </w:r>
      <w:r>
        <w:rPr>
          <w:spacing w:val="42"/>
          <w:sz w:val="24"/>
        </w:rPr>
        <w:t xml:space="preserve"> </w:t>
      </w:r>
      <w:r>
        <w:rPr>
          <w:sz w:val="24"/>
        </w:rPr>
        <w:t>dan</w:t>
      </w:r>
      <w:r>
        <w:rPr>
          <w:spacing w:val="46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46"/>
          <w:sz w:val="24"/>
        </w:rPr>
        <w:t xml:space="preserve"> </w:t>
      </w:r>
      <w:r>
        <w:rPr>
          <w:sz w:val="24"/>
        </w:rPr>
        <w:t>(RnD)</w:t>
      </w:r>
      <w:r>
        <w:rPr>
          <w:spacing w:val="46"/>
          <w:sz w:val="24"/>
        </w:rPr>
        <w:t xml:space="preserve"> </w:t>
      </w:r>
      <w:r>
        <w:rPr>
          <w:sz w:val="24"/>
        </w:rPr>
        <w:t>lima</w:t>
      </w:r>
      <w:r>
        <w:rPr>
          <w:spacing w:val="47"/>
          <w:sz w:val="24"/>
        </w:rPr>
        <w:t xml:space="preserve"> </w:t>
      </w:r>
      <w:r>
        <w:rPr>
          <w:sz w:val="24"/>
        </w:rPr>
        <w:t>tahap</w:t>
      </w:r>
      <w:r>
        <w:rPr>
          <w:spacing w:val="-57"/>
          <w:sz w:val="24"/>
        </w:rPr>
        <w:t xml:space="preserve"> </w:t>
      </w:r>
      <w:r>
        <w:rPr>
          <w:sz w:val="24"/>
        </w:rPr>
        <w:t>(MANTAP).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Jurnal 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Pengembangan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(1), 1–33.</w:t>
      </w:r>
    </w:p>
    <w:p w:rsidR="007A69B4" w:rsidRDefault="007A69B4" w:rsidP="007A69B4">
      <w:pPr>
        <w:rPr>
          <w:sz w:val="24"/>
        </w:rPr>
        <w:sectPr w:rsidR="007A69B4">
          <w:pgSz w:w="11910" w:h="16840"/>
          <w:pgMar w:top="940" w:right="1420" w:bottom="280" w:left="1680" w:header="712" w:footer="0" w:gutter="0"/>
          <w:cols w:space="720"/>
        </w:sectPr>
      </w:pPr>
    </w:p>
    <w:p w:rsidR="007A69B4" w:rsidRDefault="007A69B4" w:rsidP="007A69B4">
      <w:pPr>
        <w:pStyle w:val="BodyText"/>
        <w:rPr>
          <w:sz w:val="20"/>
        </w:rPr>
      </w:pPr>
    </w:p>
    <w:p w:rsidR="007A69B4" w:rsidRDefault="007A69B4" w:rsidP="007A69B4">
      <w:pPr>
        <w:pStyle w:val="BodyText"/>
        <w:rPr>
          <w:sz w:val="20"/>
        </w:rPr>
      </w:pPr>
    </w:p>
    <w:p w:rsidR="007A69B4" w:rsidRDefault="007A69B4" w:rsidP="007A69B4">
      <w:pPr>
        <w:pStyle w:val="BodyText"/>
        <w:rPr>
          <w:sz w:val="20"/>
        </w:rPr>
      </w:pPr>
    </w:p>
    <w:p w:rsidR="007A69B4" w:rsidRDefault="007A69B4" w:rsidP="007A69B4">
      <w:pPr>
        <w:pStyle w:val="BodyText"/>
        <w:rPr>
          <w:sz w:val="20"/>
        </w:rPr>
      </w:pPr>
    </w:p>
    <w:p w:rsidR="007A69B4" w:rsidRDefault="007A69B4" w:rsidP="007A69B4">
      <w:pPr>
        <w:pStyle w:val="BodyText"/>
        <w:spacing w:before="7"/>
        <w:rPr>
          <w:sz w:val="25"/>
        </w:rPr>
      </w:pPr>
    </w:p>
    <w:p w:rsidR="007A69B4" w:rsidRDefault="007A69B4" w:rsidP="007A69B4">
      <w:pPr>
        <w:pStyle w:val="BodyText"/>
        <w:spacing w:before="90"/>
        <w:ind w:left="785" w:right="288" w:hanging="481"/>
        <w:jc w:val="both"/>
      </w:pPr>
      <w:r>
        <w:t>Surya, A. (2019). Learning Trajectory Pada Pembelajaran Matematika Sekolah Dasar</w:t>
      </w:r>
      <w:r>
        <w:rPr>
          <w:spacing w:val="-57"/>
        </w:rPr>
        <w:t xml:space="preserve"> </w:t>
      </w:r>
      <w:r>
        <w:t>(Sd).</w:t>
      </w:r>
      <w:r>
        <w:rPr>
          <w:spacing w:val="-1"/>
        </w:rPr>
        <w:t xml:space="preserve"> </w:t>
      </w:r>
      <w:r>
        <w:rPr>
          <w:i/>
        </w:rPr>
        <w:t>Jurnal Pendidikan Ilmiah</w:t>
      </w:r>
      <w:r>
        <w:t xml:space="preserve">, </w:t>
      </w:r>
      <w:r>
        <w:rPr>
          <w:i/>
        </w:rPr>
        <w:t>4</w:t>
      </w:r>
      <w:r>
        <w:t>(2), 22–26.</w:t>
      </w:r>
    </w:p>
    <w:p w:rsidR="007A69B4" w:rsidRDefault="007A69B4" w:rsidP="007A69B4">
      <w:pPr>
        <w:pStyle w:val="BodyText"/>
        <w:spacing w:before="200"/>
        <w:ind w:left="785" w:right="280" w:hanging="481"/>
        <w:jc w:val="both"/>
      </w:pPr>
      <w:r>
        <w:t>Susilowati, E. (2018). Peningkatan Aktivitas dan Hasil Belajar Matematika Siswa SD</w:t>
      </w:r>
      <w:r>
        <w:rPr>
          <w:spacing w:val="-57"/>
        </w:rPr>
        <w:t xml:space="preserve"> </w:t>
      </w:r>
      <w:r>
        <w:t>Melalui Model Realistic Mathematic Education (RME) Pada Siswa Kelas IV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Kradenan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Kradenan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Grobogan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2017/2018.</w:t>
      </w:r>
      <w:r>
        <w:rPr>
          <w:spacing w:val="1"/>
        </w:rPr>
        <w:t xml:space="preserve"> </w:t>
      </w:r>
      <w:r>
        <w:rPr>
          <w:i/>
        </w:rPr>
        <w:t>PINUS: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Inovasi</w:t>
      </w:r>
      <w:r>
        <w:rPr>
          <w:i/>
          <w:spacing w:val="1"/>
        </w:rPr>
        <w:t xml:space="preserve"> </w:t>
      </w:r>
      <w:r>
        <w:rPr>
          <w:i/>
        </w:rPr>
        <w:t>Pembelajaran</w:t>
      </w:r>
      <w:r>
        <w:t>,</w:t>
      </w:r>
      <w:r>
        <w:rPr>
          <w:spacing w:val="-1"/>
        </w:rPr>
        <w:t xml:space="preserve"> </w:t>
      </w:r>
      <w:r>
        <w:rPr>
          <w:i/>
        </w:rPr>
        <w:t>4</w:t>
      </w:r>
      <w:r>
        <w:t>(1), 44.</w:t>
      </w:r>
      <w:r>
        <w:rPr>
          <w:spacing w:val="-1"/>
        </w:rPr>
        <w:t xml:space="preserve"> </w:t>
      </w:r>
      <w:r>
        <w:t>https://doi.org/10.29407/pn.v4i1.12494</w:t>
      </w:r>
    </w:p>
    <w:p w:rsidR="007A69B4" w:rsidRDefault="007A69B4" w:rsidP="007A69B4">
      <w:pPr>
        <w:pStyle w:val="BodyText"/>
        <w:spacing w:before="201"/>
        <w:ind w:left="785" w:right="280" w:hanging="481"/>
        <w:jc w:val="both"/>
      </w:pPr>
      <w:r>
        <w:rPr>
          <w:color w:val="212121"/>
        </w:rPr>
        <w:t>Susilowati, E. (2018). Peningkatan Aktivitas dan Hasil Belajar Matematika Siswa SD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Melalui Model Realistic Mathematic Education (RME) Pada Siswa Kelas IV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Semester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Negeri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Kradenan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Kecamatan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Kradenan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Kabupaten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Grobogan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Tahun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Pelajaran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2017/2018. </w:t>
      </w:r>
      <w:r>
        <w:rPr>
          <w:i/>
          <w:color w:val="212121"/>
        </w:rPr>
        <w:t>PINUS: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Jurnal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Penelitian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Inovasi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Pembelajaran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4</w:t>
      </w:r>
      <w:r>
        <w:rPr>
          <w:color w:val="212121"/>
        </w:rPr>
        <w:t>(1), 44-53.</w:t>
      </w:r>
    </w:p>
    <w:p w:rsidR="007A69B4" w:rsidRDefault="007A69B4" w:rsidP="007A69B4">
      <w:pPr>
        <w:pStyle w:val="BodyText"/>
        <w:spacing w:before="201"/>
        <w:ind w:left="785" w:right="279" w:hanging="481"/>
        <w:jc w:val="both"/>
      </w:pPr>
      <w:r>
        <w:t>Syamsuddin, R., &amp; Fuady, M. I. N. (2020). Upaya Penguatan Badan Penelitian dan</w:t>
      </w:r>
      <w:r>
        <w:rPr>
          <w:spacing w:val="1"/>
        </w:rPr>
        <w:t xml:space="preserve"> </w:t>
      </w:r>
      <w:r>
        <w:t xml:space="preserve">Pengembangan serta Inovasi Daerah di Kota Palopo. </w:t>
      </w:r>
      <w:r>
        <w:rPr>
          <w:i/>
        </w:rPr>
        <w:t>Jurnal Wawasan Yuridika</w:t>
      </w:r>
      <w:r>
        <w:t>,</w:t>
      </w:r>
      <w:r>
        <w:rPr>
          <w:spacing w:val="1"/>
        </w:rPr>
        <w:t xml:space="preserve"> </w:t>
      </w:r>
      <w:r>
        <w:rPr>
          <w:i/>
        </w:rPr>
        <w:t>4</w:t>
      </w:r>
      <w:r>
        <w:t>(1),</w:t>
      </w:r>
      <w:r>
        <w:rPr>
          <w:spacing w:val="-1"/>
        </w:rPr>
        <w:t xml:space="preserve"> </w:t>
      </w:r>
      <w:r>
        <w:t>63. https://doi.org/10.25072/jwy.v4i1.326</w:t>
      </w:r>
    </w:p>
    <w:p w:rsidR="007A69B4" w:rsidRDefault="007A69B4" w:rsidP="007A69B4">
      <w:pPr>
        <w:pStyle w:val="BodyText"/>
        <w:spacing w:before="200"/>
        <w:ind w:left="785" w:right="279" w:hanging="481"/>
        <w:jc w:val="both"/>
      </w:pPr>
      <w:r>
        <w:t>Telaumbanua, Y. (2020). Efektifitas Penggunaan Alat Peraga Pada Pembelajaran</w:t>
      </w:r>
      <w:r>
        <w:rPr>
          <w:spacing w:val="1"/>
        </w:rPr>
        <w:t xml:space="preserve"> </w:t>
      </w:r>
      <w:r>
        <w:t>Matematika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Bahasan</w:t>
      </w:r>
      <w:r>
        <w:rPr>
          <w:spacing w:val="1"/>
        </w:rPr>
        <w:t xml:space="preserve"> </w:t>
      </w:r>
      <w:r>
        <w:t>Pecahan.</w:t>
      </w:r>
      <w:r>
        <w:rPr>
          <w:spacing w:val="1"/>
        </w:rPr>
        <w:t xml:space="preserve"> </w:t>
      </w:r>
      <w:r>
        <w:rPr>
          <w:i/>
        </w:rPr>
        <w:t>Warta</w:t>
      </w:r>
      <w:r>
        <w:rPr>
          <w:i/>
          <w:spacing w:val="1"/>
        </w:rPr>
        <w:t xml:space="preserve"> </w:t>
      </w:r>
      <w:r>
        <w:rPr>
          <w:i/>
        </w:rPr>
        <w:t>Dharmawangsa</w:t>
      </w:r>
      <w:r>
        <w:t>,</w:t>
      </w:r>
      <w:r>
        <w:rPr>
          <w:spacing w:val="-2"/>
        </w:rPr>
        <w:t xml:space="preserve"> </w:t>
      </w:r>
      <w:r>
        <w:rPr>
          <w:i/>
        </w:rPr>
        <w:t>14</w:t>
      </w:r>
      <w:r>
        <w:t>(4),</w:t>
      </w:r>
      <w:r>
        <w:rPr>
          <w:spacing w:val="-2"/>
        </w:rPr>
        <w:t xml:space="preserve"> </w:t>
      </w:r>
      <w:r>
        <w:t>709–722.</w:t>
      </w:r>
      <w:r>
        <w:rPr>
          <w:spacing w:val="-1"/>
        </w:rPr>
        <w:t xml:space="preserve"> </w:t>
      </w:r>
      <w:r>
        <w:t>https://doi.org/10.46576/wdw.v14i4.900</w:t>
      </w:r>
    </w:p>
    <w:p w:rsidR="007A69B4" w:rsidRDefault="007A69B4" w:rsidP="007A69B4">
      <w:pPr>
        <w:pStyle w:val="BodyText"/>
        <w:spacing w:before="200"/>
        <w:ind w:left="785" w:right="283" w:hanging="481"/>
        <w:jc w:val="both"/>
      </w:pPr>
      <w:r>
        <w:rPr>
          <w:color w:val="212121"/>
        </w:rPr>
        <w:t>Utami, T., &amp; Mulyani, M. (2019). KEEFEKTIFAN MODEL PEMBELAJARAN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KOOPERATIF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TIPE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THINK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PAIR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SHARE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(TPS)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TERHADAP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KEMAMPUAN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PEMECAHAN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MASALAH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MATEMATIKA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PESERTA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DIDIK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KELAS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VII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MATERI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SEGITIGA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MTs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NEGERI</w:t>
      </w:r>
    </w:p>
    <w:p w:rsidR="007A69B4" w:rsidRDefault="007A69B4" w:rsidP="007A69B4">
      <w:pPr>
        <w:ind w:left="785" w:right="283"/>
        <w:jc w:val="both"/>
        <w:rPr>
          <w:sz w:val="24"/>
        </w:rPr>
      </w:pPr>
      <w:r>
        <w:rPr>
          <w:color w:val="212121"/>
          <w:sz w:val="24"/>
        </w:rPr>
        <w:t>SALATIGA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TAHUN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AJARAN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2018/2019. </w:t>
      </w:r>
      <w:r>
        <w:rPr>
          <w:i/>
          <w:color w:val="212121"/>
          <w:sz w:val="24"/>
        </w:rPr>
        <w:t>Hipotenusa: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Mathematical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Society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1</w:t>
      </w:r>
      <w:r>
        <w:rPr>
          <w:color w:val="212121"/>
          <w:sz w:val="24"/>
        </w:rPr>
        <w:t>(1), 33-39.</w:t>
      </w:r>
    </w:p>
    <w:p w:rsidR="007A69B4" w:rsidRDefault="007A69B4" w:rsidP="007A69B4">
      <w:pPr>
        <w:pStyle w:val="BodyText"/>
        <w:spacing w:before="201"/>
        <w:ind w:left="785" w:right="279" w:hanging="481"/>
        <w:jc w:val="both"/>
      </w:pPr>
      <w:r>
        <w:t>Wicaksono, B., &amp; Widiyaningrum, P. (2020). Efektivitas Simulasi Drama Materi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Pernafasan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rPr>
          <w:i/>
        </w:rPr>
        <w:t>Phenomenon 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rPr>
          <w:i/>
          <w:spacing w:val="1"/>
        </w:rPr>
        <w:t xml:space="preserve"> </w:t>
      </w:r>
      <w:r>
        <w:rPr>
          <w:i/>
        </w:rPr>
        <w:t>MIPA</w:t>
      </w:r>
      <w:r>
        <w:t>,</w:t>
      </w:r>
      <w:r>
        <w:rPr>
          <w:spacing w:val="1"/>
        </w:rPr>
        <w:t xml:space="preserve"> </w:t>
      </w:r>
      <w:r>
        <w:rPr>
          <w:i/>
        </w:rPr>
        <w:t>10</w:t>
      </w:r>
      <w:r>
        <w:t>(1),</w:t>
      </w:r>
      <w:r>
        <w:rPr>
          <w:spacing w:val="1"/>
        </w:rPr>
        <w:t xml:space="preserve"> </w:t>
      </w:r>
      <w:r>
        <w:t>1–14.</w:t>
      </w:r>
      <w:r>
        <w:rPr>
          <w:spacing w:val="1"/>
        </w:rPr>
        <w:t xml:space="preserve"> </w:t>
      </w:r>
      <w:r>
        <w:t>https://doi.org/10.21580/phen.2020.10.1.4084</w:t>
      </w:r>
    </w:p>
    <w:p w:rsidR="007A69B4" w:rsidRDefault="007A69B4" w:rsidP="007A69B4">
      <w:pPr>
        <w:spacing w:before="200"/>
        <w:ind w:left="785" w:right="285" w:hanging="481"/>
        <w:jc w:val="both"/>
        <w:rPr>
          <w:sz w:val="24"/>
        </w:rPr>
      </w:pPr>
      <w:r>
        <w:rPr>
          <w:sz w:val="24"/>
        </w:rPr>
        <w:t>Wulandari, T., &amp; Mudinillah, A. (2022). Efektivitas Penggunaan Aplikasi CANVA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61"/>
          <w:sz w:val="24"/>
        </w:rPr>
        <w:t xml:space="preserve"> </w:t>
      </w:r>
      <w:r>
        <w:rPr>
          <w:sz w:val="24"/>
        </w:rPr>
        <w:t>Media</w:t>
      </w:r>
      <w:r>
        <w:rPr>
          <w:spacing w:val="6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61"/>
          <w:sz w:val="24"/>
        </w:rPr>
        <w:t xml:space="preserve"> </w:t>
      </w:r>
      <w:r>
        <w:rPr>
          <w:sz w:val="24"/>
        </w:rPr>
        <w:t>IPA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MI/SD. </w:t>
      </w:r>
      <w:r>
        <w:rPr>
          <w:i/>
          <w:sz w:val="24"/>
        </w:rPr>
        <w:t xml:space="preserve">Jurnal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Riset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Madrasah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Ibtidaiyah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(1), 102-118.</w:t>
      </w:r>
    </w:p>
    <w:p w:rsidR="007A69B4" w:rsidRDefault="007A69B4" w:rsidP="007A69B4">
      <w:pPr>
        <w:pStyle w:val="BodyText"/>
        <w:spacing w:before="200"/>
        <w:ind w:left="785" w:right="289" w:hanging="481"/>
        <w:jc w:val="both"/>
      </w:pPr>
      <w:r>
        <w:t>Yunus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Heldy,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Vanni.</w:t>
      </w:r>
      <w:r>
        <w:rPr>
          <w:spacing w:val="1"/>
        </w:rPr>
        <w:t xml:space="preserve"> </w:t>
      </w:r>
      <w:r>
        <w:t>“Perencanaan Pembelajaran</w:t>
      </w:r>
      <w:r>
        <w:rPr>
          <w:spacing w:val="1"/>
        </w:rPr>
        <w:t xml:space="preserve"> </w:t>
      </w:r>
      <w:r>
        <w:t>Berbasis Kurikulum</w:t>
      </w:r>
      <w:r>
        <w:rPr>
          <w:spacing w:val="1"/>
        </w:rPr>
        <w:t xml:space="preserve"> </w:t>
      </w:r>
      <w:r>
        <w:t>2013”.</w:t>
      </w:r>
      <w:r>
        <w:rPr>
          <w:spacing w:val="-1"/>
        </w:rPr>
        <w:t xml:space="preserve"> </w:t>
      </w:r>
      <w:r>
        <w:t>(Yogyakarta:</w:t>
      </w:r>
      <w:r>
        <w:rPr>
          <w:spacing w:val="53"/>
        </w:rPr>
        <w:t xml:space="preserve"> </w:t>
      </w:r>
      <w:r>
        <w:t>Deepublish,2018), h.65.</w:t>
      </w:r>
    </w:p>
    <w:p w:rsidR="005B2B79" w:rsidRDefault="005B2B79">
      <w:bookmarkStart w:id="1" w:name="_GoBack"/>
      <w:bookmarkEnd w:id="1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B4"/>
    <w:rsid w:val="002A0D1B"/>
    <w:rsid w:val="003F6B69"/>
    <w:rsid w:val="005B2B79"/>
    <w:rsid w:val="007A69B4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6DD1-C707-4C20-989C-3C0F9BDE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69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A69B4"/>
    <w:pPr>
      <w:spacing w:before="88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A69B4"/>
    <w:pPr>
      <w:spacing w:before="5"/>
      <w:ind w:left="1309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7A69B4"/>
    <w:pPr>
      <w:ind w:left="1309" w:hanging="361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69B4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A69B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7A69B4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7A69B4"/>
    <w:pPr>
      <w:spacing w:before="140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A69B4"/>
    <w:pPr>
      <w:spacing w:before="136"/>
      <w:ind w:left="1941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A69B4"/>
    <w:pPr>
      <w:spacing w:before="2"/>
      <w:ind w:left="2433" w:hanging="52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A69B4"/>
    <w:pPr>
      <w:spacing w:before="134"/>
      <w:ind w:left="2409" w:right="227" w:hanging="50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7A69B4"/>
    <w:pPr>
      <w:ind w:left="2545" w:hanging="54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7A69B4"/>
    <w:pPr>
      <w:spacing w:before="90"/>
      <w:ind w:left="3001" w:hanging="714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7A69B4"/>
    <w:pPr>
      <w:spacing w:before="136"/>
      <w:ind w:left="3141" w:hanging="713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7A69B4"/>
    <w:pPr>
      <w:spacing w:before="140"/>
      <w:ind w:left="3229" w:right="227" w:hanging="73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A69B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69B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A69B4"/>
    <w:pPr>
      <w:ind w:left="1309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7A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2024-03-29T02:23:00Z</dcterms:created>
  <dcterms:modified xsi:type="dcterms:W3CDTF">2024-03-29T02:23:00Z</dcterms:modified>
</cp:coreProperties>
</file>