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D5" w:rsidRDefault="00E248D5" w:rsidP="00E248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D5" w:rsidRPr="00360EDB" w:rsidRDefault="00E248D5" w:rsidP="00E248D5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FACULTY OF TEACHER TRAINING AND EDUCATION</w:t>
      </w:r>
    </w:p>
    <w:p w:rsidR="00E248D5" w:rsidRPr="00CF208A" w:rsidRDefault="00E248D5" w:rsidP="00E248D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233044</wp:posOffset>
                </wp:positionV>
                <wp:extent cx="50101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01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18.35pt;width:394.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" strokecolor="black [3213]" strokeweight="2.25pt"/>
            </w:pict>
          </mc:Fallback>
        </mc:AlternateContent>
      </w:r>
      <w:r w:rsidRPr="00360EDB">
        <w:rPr>
          <w:rFonts w:ascii="Times New Roman" w:eastAsia="Calibri" w:hAnsi="Times New Roman" w:cs="Times New Roman"/>
          <w:b/>
          <w:sz w:val="24"/>
          <w:szCs w:val="24"/>
        </w:rPr>
        <w:t>UNIVERSITAS MUSLIM NUSANTARA AL WASHLIYAH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E248D5" w:rsidRDefault="00E248D5" w:rsidP="00E248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48D5" w:rsidRPr="00A37526" w:rsidRDefault="00E248D5" w:rsidP="00E248D5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APPROVAL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 OF THESIS</w:t>
      </w:r>
    </w:p>
    <w:p w:rsidR="00E248D5" w:rsidRPr="00CF208A" w:rsidRDefault="00E248D5" w:rsidP="00E248D5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</w:p>
    <w:p w:rsidR="00E248D5" w:rsidRPr="00695DFF" w:rsidRDefault="00E248D5" w:rsidP="00E248D5">
      <w:pPr>
        <w:tabs>
          <w:tab w:val="left" w:pos="190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NAME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Ratna Sari</w:t>
      </w:r>
    </w:p>
    <w:p w:rsidR="00E248D5" w:rsidRPr="00695DFF" w:rsidRDefault="00E248D5" w:rsidP="00E248D5">
      <w:pPr>
        <w:tabs>
          <w:tab w:val="left" w:pos="190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REG.NUMBER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71224072</w:t>
      </w:r>
    </w:p>
    <w:p w:rsidR="00E248D5" w:rsidRPr="00360EDB" w:rsidRDefault="00E248D5" w:rsidP="00E248D5">
      <w:pPr>
        <w:tabs>
          <w:tab w:val="left" w:pos="190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STUDY PROGRAM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 English Education</w:t>
      </w:r>
    </w:p>
    <w:p w:rsidR="00E248D5" w:rsidRPr="00360EDB" w:rsidRDefault="00E248D5" w:rsidP="00E248D5">
      <w:pPr>
        <w:tabs>
          <w:tab w:val="left" w:pos="1905"/>
        </w:tabs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QUALIFICATION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Bachelor </w:t>
      </w:r>
      <w:r w:rsidRPr="00360EDB">
        <w:rPr>
          <w:rFonts w:ascii="Times New Roman" w:eastAsia="Calibri" w:hAnsi="Times New Roman" w:cs="Times New Roman"/>
          <w:sz w:val="24"/>
          <w:szCs w:val="24"/>
        </w:rPr>
        <w:t>(S-1)</w:t>
      </w:r>
    </w:p>
    <w:p w:rsidR="00E248D5" w:rsidRDefault="00E248D5" w:rsidP="00E248D5">
      <w:pPr>
        <w:tabs>
          <w:tab w:val="left" w:pos="2835"/>
        </w:tabs>
        <w:spacing w:line="360" w:lineRule="auto"/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>TITLE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: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The Effect Of Fill In The Blank On Students’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Listening English Songs Ability At SMAN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id-ID"/>
        </w:rPr>
        <w:t>1  LAWE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ALAS Eleventh Grade </w:t>
      </w:r>
    </w:p>
    <w:p w:rsidR="00E248D5" w:rsidRPr="001939DA" w:rsidRDefault="00E248D5" w:rsidP="00E248D5">
      <w:pPr>
        <w:tabs>
          <w:tab w:val="left" w:pos="2977"/>
        </w:tabs>
        <w:ind w:left="2977" w:hanging="142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E248D5" w:rsidRDefault="00E248D5" w:rsidP="00E248D5">
      <w:pPr>
        <w:tabs>
          <w:tab w:val="left" w:pos="2835"/>
          <w:tab w:val="left" w:pos="2977"/>
        </w:tabs>
        <w:spacing w:line="240" w:lineRule="auto"/>
        <w:ind w:left="2977" w:hanging="2977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  <w:lang w:val="id-ID"/>
        </w:rPr>
        <w:t>Approved by</w:t>
      </w:r>
    </w:p>
    <w:p w:rsidR="00E248D5" w:rsidRPr="00A37526" w:rsidRDefault="00E248D5" w:rsidP="00E248D5">
      <w:pPr>
        <w:tabs>
          <w:tab w:val="left" w:pos="2835"/>
          <w:tab w:val="left" w:pos="2977"/>
        </w:tabs>
        <w:spacing w:line="240" w:lineRule="auto"/>
        <w:ind w:left="2977" w:hanging="2977"/>
        <w:jc w:val="center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A37526">
        <w:rPr>
          <w:rFonts w:ascii="Times New Roman" w:eastAsia="Calibri" w:hAnsi="Times New Roman" w:cs="Times New Roman"/>
          <w:sz w:val="24"/>
          <w:szCs w:val="24"/>
        </w:rPr>
        <w:t>Adviser</w:t>
      </w:r>
    </w:p>
    <w:p w:rsidR="00E248D5" w:rsidRDefault="00E248D5" w:rsidP="00E248D5">
      <w:pPr>
        <w:tabs>
          <w:tab w:val="left" w:pos="2835"/>
          <w:tab w:val="left" w:pos="297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8D5" w:rsidRDefault="00E248D5" w:rsidP="00E248D5">
      <w:pPr>
        <w:tabs>
          <w:tab w:val="left" w:pos="2835"/>
          <w:tab w:val="left" w:pos="297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8D5" w:rsidRDefault="00E248D5" w:rsidP="00E248D5">
      <w:pPr>
        <w:tabs>
          <w:tab w:val="left" w:pos="2835"/>
          <w:tab w:val="left" w:pos="297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8D5" w:rsidRPr="00360EDB" w:rsidRDefault="00E248D5" w:rsidP="00E248D5">
      <w:pPr>
        <w:tabs>
          <w:tab w:val="left" w:pos="2835"/>
          <w:tab w:val="left" w:pos="297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248D5" w:rsidRPr="00E55D89" w:rsidRDefault="00E248D5" w:rsidP="00E248D5">
      <w:pPr>
        <w:tabs>
          <w:tab w:val="left" w:pos="2835"/>
          <w:tab w:val="left" w:pos="2977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proofErr w:type="spellStart"/>
      <w:r w:rsidRPr="00E55D89">
        <w:rPr>
          <w:rFonts w:ascii="Times New Roman" w:eastAsia="Calibri" w:hAnsi="Times New Roman" w:cs="Times New Roman"/>
          <w:b/>
          <w:sz w:val="24"/>
          <w:szCs w:val="24"/>
          <w:u w:val="single"/>
        </w:rPr>
        <w:t>Wariyati</w:t>
      </w:r>
      <w:proofErr w:type="spellEnd"/>
      <w:r w:rsidRPr="00E55D89">
        <w:rPr>
          <w:rFonts w:ascii="Times New Roman" w:eastAsia="Calibri" w:hAnsi="Times New Roman" w:cs="Times New Roman"/>
          <w:b/>
          <w:sz w:val="24"/>
          <w:szCs w:val="24"/>
          <w:u w:val="single"/>
        </w:rPr>
        <w:t>, S.</w:t>
      </w:r>
      <w:proofErr w:type="spellStart"/>
      <w:r w:rsidRPr="00E55D89">
        <w:rPr>
          <w:rFonts w:ascii="Times New Roman" w:eastAsia="Calibri" w:hAnsi="Times New Roman" w:cs="Times New Roman"/>
          <w:b/>
          <w:sz w:val="24"/>
          <w:szCs w:val="24"/>
          <w:u w:val="single"/>
        </w:rPr>
        <w:t>Pd</w:t>
      </w:r>
      <w:proofErr w:type="spellEnd"/>
      <w:r w:rsidRPr="00E55D8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proofErr w:type="gramStart"/>
      <w:r w:rsidRPr="00E55D89">
        <w:rPr>
          <w:rFonts w:ascii="Times New Roman" w:eastAsia="Calibri" w:hAnsi="Times New Roman" w:cs="Times New Roman"/>
          <w:b/>
          <w:sz w:val="24"/>
          <w:szCs w:val="24"/>
          <w:u w:val="single"/>
        </w:rPr>
        <w:t>,</w:t>
      </w:r>
      <w:proofErr w:type="spellStart"/>
      <w:r w:rsidRPr="00E55D89">
        <w:rPr>
          <w:rFonts w:ascii="Times New Roman" w:eastAsia="Calibri" w:hAnsi="Times New Roman" w:cs="Times New Roman"/>
          <w:b/>
          <w:sz w:val="24"/>
          <w:szCs w:val="24"/>
          <w:u w:val="single"/>
        </w:rPr>
        <w:t>M.Hum</w:t>
      </w:r>
      <w:proofErr w:type="spellEnd"/>
      <w:proofErr w:type="gramEnd"/>
    </w:p>
    <w:p w:rsidR="00E248D5" w:rsidRPr="00360EDB" w:rsidRDefault="00E248D5" w:rsidP="00E248D5">
      <w:pPr>
        <w:tabs>
          <w:tab w:val="left" w:pos="5310"/>
        </w:tabs>
        <w:spacing w:line="240" w:lineRule="auto"/>
        <w:ind w:left="4395" w:hanging="4395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NIDN 0124078503</w:t>
      </w:r>
    </w:p>
    <w:p w:rsidR="00E248D5" w:rsidRPr="00CF208A" w:rsidRDefault="00E248D5" w:rsidP="00E248D5">
      <w:pPr>
        <w:tabs>
          <w:tab w:val="left" w:pos="1134"/>
          <w:tab w:val="left" w:pos="2835"/>
        </w:tabs>
        <w:ind w:left="2977" w:hanging="2977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 w:rsidRPr="00360EDB">
        <w:rPr>
          <w:rFonts w:ascii="Times New Roman" w:eastAsia="Calibri" w:hAnsi="Times New Roman" w:cs="Times New Roman"/>
          <w:sz w:val="24"/>
          <w:szCs w:val="24"/>
        </w:rPr>
        <w:tab/>
      </w:r>
    </w:p>
    <w:p w:rsidR="00E248D5" w:rsidRDefault="00E248D5" w:rsidP="00E248D5">
      <w:pPr>
        <w:tabs>
          <w:tab w:val="left" w:pos="3969"/>
        </w:tabs>
        <w:spacing w:line="240" w:lineRule="auto"/>
        <w:ind w:left="72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46F61">
        <w:rPr>
          <w:rFonts w:asciiTheme="majorBidi" w:hAnsiTheme="majorBidi" w:cstheme="majorBidi"/>
          <w:bCs/>
          <w:sz w:val="24"/>
          <w:szCs w:val="24"/>
          <w:lang w:val="id-ID"/>
        </w:rPr>
        <w:t xml:space="preserve">This Thesis Was Examined On </w:t>
      </w:r>
      <w:r>
        <w:rPr>
          <w:rFonts w:asciiTheme="majorBidi" w:hAnsiTheme="majorBidi" w:cstheme="majorBidi"/>
          <w:bCs/>
          <w:sz w:val="24"/>
          <w:szCs w:val="24"/>
        </w:rPr>
        <w:tab/>
      </w:r>
      <w:r w:rsidRPr="00B46F61">
        <w:rPr>
          <w:rFonts w:asciiTheme="majorBidi" w:hAnsiTheme="majorBidi" w:cstheme="majorBidi"/>
          <w:bCs/>
          <w:sz w:val="24"/>
          <w:szCs w:val="24"/>
          <w:lang w:val="id-ID"/>
        </w:rPr>
        <w:t>:</w:t>
      </w:r>
    </w:p>
    <w:p w:rsidR="00E248D5" w:rsidRDefault="00E248D5" w:rsidP="00E248D5">
      <w:pPr>
        <w:tabs>
          <w:tab w:val="left" w:pos="3969"/>
        </w:tabs>
        <w:spacing w:line="240" w:lineRule="auto"/>
        <w:ind w:left="720"/>
        <w:rPr>
          <w:rFonts w:asciiTheme="majorBidi" w:hAnsiTheme="majorBidi" w:cstheme="majorBidi"/>
          <w:bCs/>
          <w:sz w:val="24"/>
          <w:szCs w:val="24"/>
          <w:lang w:val="id-ID"/>
        </w:rPr>
      </w:pPr>
      <w:r w:rsidRPr="00B46F61">
        <w:rPr>
          <w:rFonts w:asciiTheme="majorBidi" w:hAnsiTheme="majorBidi" w:cstheme="majorBidi"/>
          <w:bCs/>
          <w:sz w:val="24"/>
          <w:szCs w:val="24"/>
          <w:lang w:val="id-ID"/>
        </w:rPr>
        <w:t>Judicium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 w:rsidRPr="00B46F61">
        <w:rPr>
          <w:rFonts w:asciiTheme="majorBidi" w:hAnsiTheme="majorBidi" w:cstheme="majorBidi"/>
          <w:bCs/>
          <w:sz w:val="24"/>
          <w:szCs w:val="24"/>
          <w:lang w:val="id-ID"/>
        </w:rPr>
        <w:t>:</w:t>
      </w: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Examination Committee</w:t>
      </w:r>
    </w:p>
    <w:p w:rsidR="00E248D5" w:rsidRPr="004E587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  <w:r>
        <w:rPr>
          <w:rFonts w:asciiTheme="majorBidi" w:hAnsiTheme="majorBidi" w:cstheme="majorBidi"/>
          <w:bCs/>
          <w:sz w:val="24"/>
          <w:szCs w:val="24"/>
          <w:lang w:val="id-ID"/>
        </w:rPr>
        <w:t>Chairman,</w:t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Cs/>
          <w:sz w:val="24"/>
          <w:szCs w:val="24"/>
          <w:lang w:val="id-ID"/>
        </w:rPr>
        <w:tab/>
        <w:t>Secretary,</w:t>
      </w: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Cs/>
          <w:sz w:val="24"/>
          <w:szCs w:val="24"/>
          <w:lang w:val="id-ID"/>
        </w:rPr>
      </w:pPr>
    </w:p>
    <w:p w:rsidR="00E248D5" w:rsidRDefault="00E248D5" w:rsidP="00E248D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248D5" w:rsidRPr="006B3B0D" w:rsidRDefault="00E248D5" w:rsidP="00E248D5">
      <w:pPr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</w:pPr>
      <w:r w:rsidRPr="006B3B0D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Dr.KRT Hardi Mulyono K. Surbakti</w:t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theme="majorBidi"/>
          <w:b/>
          <w:bCs/>
          <w:sz w:val="24"/>
          <w:szCs w:val="24"/>
          <w:lang w:val="id-ID"/>
        </w:rPr>
        <w:tab/>
      </w:r>
      <w:r w:rsidRPr="006B3B0D">
        <w:rPr>
          <w:rFonts w:asciiTheme="majorBidi" w:hAnsiTheme="majorBidi" w:cstheme="majorBidi"/>
          <w:b/>
          <w:bCs/>
          <w:sz w:val="24"/>
          <w:szCs w:val="24"/>
          <w:u w:val="single"/>
          <w:lang w:val="id-ID"/>
        </w:rPr>
        <w:t>Drs.Samsul Bahri, M.Si</w:t>
      </w:r>
    </w:p>
    <w:p w:rsidR="00E248D5" w:rsidRDefault="00E248D5" w:rsidP="00E248D5">
      <w:pPr>
        <w:tabs>
          <w:tab w:val="left" w:pos="283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id-ID"/>
        </w:rPr>
      </w:pPr>
      <w:r w:rsidRPr="006B3B0D">
        <w:rPr>
          <w:rFonts w:ascii="Times New Roman" w:eastAsia="Calibri" w:hAnsi="Times New Roman" w:cs="Times New Roman"/>
          <w:b/>
          <w:sz w:val="24"/>
          <w:szCs w:val="24"/>
          <w:lang w:val="id-ID"/>
        </w:rPr>
        <w:t>NIDN. 0111116303</w:t>
      </w:r>
      <w:r w:rsidRPr="006B3B0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6B3B0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6B3B0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6B3B0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</w:r>
      <w:r w:rsidRPr="006B3B0D">
        <w:rPr>
          <w:rFonts w:ascii="Times New Roman" w:eastAsia="Calibri" w:hAnsi="Times New Roman" w:cs="Times New Roman"/>
          <w:b/>
          <w:sz w:val="24"/>
          <w:szCs w:val="24"/>
          <w:lang w:val="id-ID"/>
        </w:rPr>
        <w:tab/>
        <w:t>NIDN. 0017036702</w:t>
      </w:r>
      <w:bookmarkStart w:id="0" w:name="_GoBack"/>
      <w:bookmarkEnd w:id="0"/>
    </w:p>
    <w:sectPr w:rsidR="00E248D5" w:rsidSect="006731B2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B2"/>
    <w:rsid w:val="00331DE6"/>
    <w:rsid w:val="006731B2"/>
    <w:rsid w:val="00C751AF"/>
    <w:rsid w:val="00D363BD"/>
    <w:rsid w:val="00E2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1B2"/>
    <w:pPr>
      <w:spacing w:after="0" w:line="48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1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2</cp:revision>
  <dcterms:created xsi:type="dcterms:W3CDTF">2021-08-19T02:37:00Z</dcterms:created>
  <dcterms:modified xsi:type="dcterms:W3CDTF">2021-08-19T02:37:00Z</dcterms:modified>
</cp:coreProperties>
</file>