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F2" w:rsidRDefault="002409F2" w:rsidP="0024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409F2" w:rsidRDefault="002409F2" w:rsidP="0024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9F2" w:rsidRDefault="002409F2" w:rsidP="002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Agistri A. (2007). </w:t>
      </w:r>
      <w:r>
        <w:rPr>
          <w:rFonts w:ascii="Times New Roman" w:hAnsi="Times New Roman" w:cs="Times New Roman"/>
          <w:i/>
          <w:sz w:val="24"/>
          <w:szCs w:val="24"/>
        </w:rPr>
        <w:t>Formulasi Krim Antioksidan dengan Ekstrak Propolis Lebah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i/>
          <w:sz w:val="24"/>
          <w:szCs w:val="24"/>
        </w:rPr>
        <w:t>Apiscerana Linn</w:t>
      </w:r>
      <w:r>
        <w:rPr>
          <w:rFonts w:ascii="Times New Roman" w:hAnsi="Times New Roman" w:cs="Times New Roman"/>
          <w:sz w:val="24"/>
          <w:szCs w:val="24"/>
        </w:rPr>
        <w:t>), Skripsi Universitas Padjajaran.</w:t>
      </w: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677741" w:rsidP="0067774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Anief, M</w:t>
      </w:r>
      <w:r w:rsidR="002409F2">
        <w:rPr>
          <w:rFonts w:ascii="Times New Roman" w:hAnsi="Times New Roman" w:cs="Times New Roman"/>
          <w:sz w:val="24"/>
          <w:szCs w:val="24"/>
        </w:rPr>
        <w:t xml:space="preserve">. (2004). </w:t>
      </w:r>
      <w:r w:rsidR="002409F2">
        <w:rPr>
          <w:rFonts w:ascii="Times New Roman" w:hAnsi="Times New Roman" w:cs="Times New Roman"/>
          <w:i/>
          <w:iCs/>
          <w:sz w:val="24"/>
          <w:szCs w:val="24"/>
        </w:rPr>
        <w:t>Ilmu Meracik Obat, Teori dan Praktik</w:t>
      </w:r>
      <w:r w:rsidR="002409F2">
        <w:rPr>
          <w:rFonts w:ascii="Times New Roman" w:hAnsi="Times New Roman" w:cs="Times New Roman"/>
          <w:sz w:val="24"/>
          <w:szCs w:val="24"/>
        </w:rPr>
        <w:t xml:space="preserve">. Gadjah Mada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9F2">
        <w:rPr>
          <w:rFonts w:ascii="Times New Roman" w:hAnsi="Times New Roman" w:cs="Times New Roman"/>
          <w:sz w:val="24"/>
          <w:szCs w:val="24"/>
        </w:rPr>
        <w:t>University Press.Yogyakarta.</w:t>
      </w: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CF7DE8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Ansel, H.</w:t>
      </w:r>
      <w:r w:rsidR="002409F2">
        <w:rPr>
          <w:rFonts w:ascii="Times New Roman" w:hAnsi="Times New Roman" w:cs="Times New Roman"/>
          <w:sz w:val="24"/>
          <w:szCs w:val="24"/>
        </w:rPr>
        <w:t>C. (2011).</w:t>
      </w:r>
      <w:r>
        <w:rPr>
          <w:rFonts w:ascii="Times New Roman" w:hAnsi="Times New Roman" w:cs="Times New Roman"/>
          <w:sz w:val="24"/>
          <w:szCs w:val="24"/>
        </w:rPr>
        <w:t xml:space="preserve"> Pengatar Bentuk Sediaan Farmasi. Diterjemahkan oleh Farida Ibrahim. Jakarta: UI Press.</w:t>
      </w:r>
      <w:r w:rsidR="00240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E8" w:rsidRDefault="00CF7DE8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Aramo. (2012). </w:t>
      </w:r>
      <w:r>
        <w:rPr>
          <w:rFonts w:ascii="Times New Roman" w:hAnsi="Times New Roman" w:cs="Times New Roman"/>
          <w:i/>
          <w:sz w:val="24"/>
          <w:szCs w:val="24"/>
        </w:rPr>
        <w:t>Skin and Hair Diagnosis System.</w:t>
      </w:r>
      <w:r>
        <w:rPr>
          <w:rFonts w:ascii="Times New Roman" w:hAnsi="Times New Roman" w:cs="Times New Roman"/>
          <w:sz w:val="24"/>
          <w:szCs w:val="24"/>
        </w:rPr>
        <w:t xml:space="preserve"> Sungnam: Aram Huvis Korea Ltd. Halaman1-10</w:t>
      </w: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CF7DE8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Arbone, J.B. </w:t>
      </w:r>
      <w:r w:rsidR="002409F2">
        <w:rPr>
          <w:rFonts w:ascii="Times New Roman" w:hAnsi="Times New Roman" w:cs="Times New Roman"/>
          <w:sz w:val="24"/>
          <w:szCs w:val="24"/>
        </w:rPr>
        <w:t xml:space="preserve">(1987), Metode Fitokimia (Penuntun Cara Modern Menganalisis   Tumbuhan). Terbitan Kedua. Bandung ITB. Hal. 102, 147-148, 234, 246. </w:t>
      </w: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Atmaja, N.S. (2009). Pengaruh Kosmetika Anti-AgingWajah Terhadap Hasil Perawatan Kulit Wajah pada Ibu-ibu Guru SMK Negeri Karang Anyar Kabupaten Karanganyar. Skripsi. Fakultas Teknik. Universitas Negeri Semarang. Semarang. Halaman 23-24</w:t>
      </w:r>
      <w:r>
        <w:rPr>
          <w:rFonts w:ascii="Arial" w:eastAsia="Times New Roman" w:hAnsi="Arial" w:cs="Arial"/>
          <w:sz w:val="30"/>
          <w:szCs w:val="30"/>
        </w:rPr>
        <w:t>.</w:t>
      </w: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="Times New Roman" w:hAnsi="Arial" w:cs="Arial"/>
          <w:sz w:val="30"/>
          <w:szCs w:val="30"/>
        </w:rPr>
      </w:pP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Balsam, M.S. (1972). Cosmetic </w:t>
      </w:r>
      <w:r>
        <w:rPr>
          <w:rFonts w:ascii="Times New Roman" w:hAnsi="Times New Roman" w:cs="Times New Roman"/>
          <w:i/>
          <w:iCs/>
          <w:sz w:val="24"/>
          <w:szCs w:val="24"/>
        </w:rPr>
        <w:t>Science and Technology</w:t>
      </w:r>
      <w:r>
        <w:rPr>
          <w:rFonts w:ascii="Times New Roman" w:hAnsi="Times New Roman" w:cs="Times New Roman"/>
          <w:sz w:val="24"/>
          <w:szCs w:val="24"/>
        </w:rPr>
        <w:t>. Second Edition. New York : John Wiley and Sons. P. 211, 216.</w:t>
      </w:r>
    </w:p>
    <w:p w:rsidR="005D1127" w:rsidRDefault="005D1127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117C2" w:rsidRPr="005D1127" w:rsidRDefault="005117C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Barel,  A.O., Paye, M., dan Maibach, H.I (2009). </w:t>
      </w:r>
      <w:r w:rsidRPr="005D1127">
        <w:rPr>
          <w:rFonts w:ascii="Times New Roman" w:hAnsi="Times New Roman" w:cs="Times New Roman"/>
          <w:i/>
          <w:sz w:val="24"/>
          <w:szCs w:val="24"/>
        </w:rPr>
        <w:t>Cosmetic Scien</w:t>
      </w:r>
      <w:r w:rsidR="005D1127" w:rsidRPr="005D1127">
        <w:rPr>
          <w:rFonts w:ascii="Times New Roman" w:hAnsi="Times New Roman" w:cs="Times New Roman"/>
          <w:i/>
          <w:sz w:val="24"/>
          <w:szCs w:val="24"/>
        </w:rPr>
        <w:t>ce and</w:t>
      </w:r>
      <w:r w:rsidR="005D1127">
        <w:rPr>
          <w:rFonts w:ascii="Times New Roman" w:hAnsi="Times New Roman" w:cs="Times New Roman"/>
          <w:sz w:val="24"/>
          <w:szCs w:val="24"/>
        </w:rPr>
        <w:t xml:space="preserve"> </w:t>
      </w:r>
      <w:r w:rsidR="005D1127" w:rsidRPr="005D1127">
        <w:rPr>
          <w:rFonts w:ascii="Times New Roman" w:hAnsi="Times New Roman" w:cs="Times New Roman"/>
          <w:i/>
          <w:sz w:val="24"/>
          <w:szCs w:val="24"/>
        </w:rPr>
        <w:t>Technology</w:t>
      </w:r>
      <w:r w:rsidR="005D1127">
        <w:rPr>
          <w:rFonts w:ascii="Times New Roman" w:hAnsi="Times New Roman" w:cs="Times New Roman"/>
          <w:sz w:val="24"/>
          <w:szCs w:val="24"/>
        </w:rPr>
        <w:t xml:space="preserve"> Edisi Kedua. New York: Jony Willy and Son Inc. Halaman 463.</w:t>
      </w:r>
    </w:p>
    <w:p w:rsidR="002409F2" w:rsidRDefault="002409F2" w:rsidP="005D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(1989). </w:t>
      </w:r>
      <w:r w:rsidR="005D1127">
        <w:rPr>
          <w:rFonts w:ascii="Times New Roman" w:hAnsi="Times New Roman" w:cs="Times New Roman"/>
          <w:i/>
          <w:sz w:val="24"/>
          <w:szCs w:val="24"/>
        </w:rPr>
        <w:t>Materia Medi</w:t>
      </w:r>
      <w:r>
        <w:rPr>
          <w:rFonts w:ascii="Times New Roman" w:hAnsi="Times New Roman" w:cs="Times New Roman"/>
          <w:i/>
          <w:sz w:val="24"/>
          <w:szCs w:val="24"/>
        </w:rPr>
        <w:t xml:space="preserve">ka Indonesia. </w:t>
      </w:r>
      <w:r>
        <w:rPr>
          <w:rFonts w:ascii="Times New Roman" w:hAnsi="Times New Roman" w:cs="Times New Roman"/>
          <w:sz w:val="24"/>
          <w:szCs w:val="24"/>
        </w:rPr>
        <w:t xml:space="preserve">Jilid V. Cetakan Pertama. Jakarta: </w:t>
      </w:r>
      <w:r>
        <w:rPr>
          <w:rFonts w:ascii="Times New Roman" w:hAnsi="Times New Roman" w:cs="Times New Roman"/>
          <w:sz w:val="24"/>
          <w:szCs w:val="24"/>
        </w:rPr>
        <w:tab/>
        <w:t xml:space="preserve"> Direktorat Jenderal Pengawasan Obat dan Makanan.Hal.226-229.</w:t>
      </w:r>
    </w:p>
    <w:p w:rsidR="002409F2" w:rsidRDefault="002409F2" w:rsidP="002409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(1980).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 Medika Indonesia. </w:t>
      </w:r>
      <w:r>
        <w:rPr>
          <w:rFonts w:ascii="Times New Roman" w:hAnsi="Times New Roman" w:cs="Times New Roman"/>
          <w:sz w:val="24"/>
          <w:szCs w:val="24"/>
        </w:rPr>
        <w:t xml:space="preserve">Jilid IV. Cetakan Pertama. Jakarta: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Direktorat Jenderal Pengawasan Obat dana Makanan.Hal.94-95.</w:t>
      </w:r>
    </w:p>
    <w:p w:rsidR="002409F2" w:rsidRDefault="002409F2" w:rsidP="002409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(1995).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 Medika Indonesia. </w:t>
      </w:r>
      <w:r>
        <w:rPr>
          <w:rFonts w:ascii="Times New Roman" w:hAnsi="Times New Roman" w:cs="Times New Roman"/>
          <w:sz w:val="24"/>
          <w:szCs w:val="24"/>
        </w:rPr>
        <w:t xml:space="preserve">Jilid VI. Cetakan Pertama. Jakarta: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Direktorat Jenderal Pengawasan Obat dana Makanan.Hal.297,319-325.</w:t>
      </w:r>
    </w:p>
    <w:p w:rsidR="002409F2" w:rsidRDefault="002409F2" w:rsidP="002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 RI. (1979). </w:t>
      </w:r>
      <w:r>
        <w:rPr>
          <w:rFonts w:ascii="Times New Roman" w:hAnsi="Times New Roman" w:cs="Times New Roman"/>
          <w:i/>
          <w:iCs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 xml:space="preserve">. Edisi Ketiga. Jakarta: Departemen </w:t>
      </w:r>
      <w:r w:rsidR="00DD07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Kesehatan  Republik Indonesia. Halaman 649, 659.</w:t>
      </w:r>
    </w:p>
    <w:p w:rsidR="002409F2" w:rsidRDefault="002409F2" w:rsidP="002409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DD07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(1979). </w:t>
      </w:r>
      <w:r>
        <w:rPr>
          <w:rFonts w:ascii="Times New Roman" w:hAnsi="Times New Roman" w:cs="Times New Roman"/>
          <w:i/>
          <w:sz w:val="24"/>
          <w:szCs w:val="24"/>
        </w:rPr>
        <w:t>Farmakope Indonesia.</w:t>
      </w:r>
      <w:r>
        <w:rPr>
          <w:rFonts w:ascii="Times New Roman" w:hAnsi="Times New Roman" w:cs="Times New Roman"/>
          <w:sz w:val="24"/>
          <w:szCs w:val="24"/>
        </w:rPr>
        <w:t xml:space="preserve"> Edisi III.</w:t>
      </w:r>
      <w:r w:rsidR="00DD07AF">
        <w:rPr>
          <w:rFonts w:ascii="Times New Roman" w:hAnsi="Times New Roman" w:cs="Times New Roman"/>
          <w:sz w:val="24"/>
          <w:szCs w:val="24"/>
        </w:rPr>
        <w:t xml:space="preserve"> Jakarta: Depkes RI. Hal.8, </w:t>
      </w:r>
      <w:r w:rsidR="00DD07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57, 96, 378, 612.</w:t>
      </w:r>
    </w:p>
    <w:p w:rsidR="002409F2" w:rsidRDefault="002409F2" w:rsidP="002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Ditjen POM. </w:t>
      </w:r>
      <w:r w:rsidR="00F77F4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1985</w:t>
      </w:r>
      <w:r w:rsidR="00F77F4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Formularium Kosmetika Indonesia. Jakarta: Departemen Kesehatan RI. Hal. 83-86, 195-197. 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Guyton, A.C., dan Hall, J.E (1996). Buku Ajar Fisiologi Kedokteran. Edisi Kesembilan. Penerjemah: Ken Ariata Tengadi. Jakarta : Buku Kedokteran EGC. Halaman 682-684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pStyle w:val="Default"/>
        <w:jc w:val="both"/>
      </w:pPr>
      <w:r>
        <w:t xml:space="preserve">Harbone, J.B. (1987). </w:t>
      </w:r>
      <w:r>
        <w:rPr>
          <w:i/>
        </w:rPr>
        <w:t xml:space="preserve">Metode Fitokimia (Penuntun Cara Modern Menganalisis </w:t>
      </w:r>
      <w:r>
        <w:rPr>
          <w:i/>
        </w:rPr>
        <w:tab/>
        <w:t xml:space="preserve">Tumbuhan). </w:t>
      </w:r>
      <w:r>
        <w:t>Terbitan kedua. Bandung ITB. Hal.102, 147-148, 234, 246.</w:t>
      </w:r>
    </w:p>
    <w:p w:rsidR="002409F2" w:rsidRDefault="002409F2" w:rsidP="002409F2">
      <w:pPr>
        <w:pStyle w:val="Default"/>
        <w:jc w:val="both"/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Hernani dan Raharjo, M., 2005, Tanaman Berkhasiat Antioksidan, Cetakan I, Penebar Swadaya, Jakarta, Hal 3, 9, 11, 16-17.</w:t>
      </w:r>
    </w:p>
    <w:p w:rsidR="002409F2" w:rsidRDefault="002409F2" w:rsidP="00DD0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Iswindari, Desti. (2014). Formulasi dan ji Antioksidan Krim </w:t>
      </w:r>
      <w:r>
        <w:rPr>
          <w:rFonts w:asciiTheme="majorBidi" w:hAnsiTheme="majorBidi" w:cstheme="majorBidi"/>
          <w:i/>
          <w:sz w:val="24"/>
          <w:szCs w:val="24"/>
        </w:rPr>
        <w:t>Rice Bran Oil. Skripsi</w:t>
      </w:r>
      <w:r>
        <w:rPr>
          <w:rFonts w:asciiTheme="majorBidi" w:hAnsiTheme="majorBidi" w:cstheme="majorBidi"/>
          <w:sz w:val="24"/>
          <w:szCs w:val="24"/>
        </w:rPr>
        <w:t>.Universitas Islam Negeri Syarif Hidayatullah Jakarta.</w:t>
      </w:r>
    </w:p>
    <w:p w:rsidR="002409F2" w:rsidRDefault="002409F2" w:rsidP="002409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Mitsui, T. (1997). New Cosmetic Science. Edisi Pertama. Amsterdam: Elsevier Science. Hal.460.</w:t>
      </w:r>
    </w:p>
    <w:p w:rsidR="005D1127" w:rsidRDefault="005D1127" w:rsidP="002409F2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E95FE0" w:rsidRDefault="00E95FE0" w:rsidP="002409F2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Muliayawan, D., dan Suriana, N. (2013). A-Z Tentang Kosmetik. Jakarta; PT Gramedia Pustaka Umum. Halaman 2,5,6, 74-75.</w:t>
      </w:r>
    </w:p>
    <w:p w:rsidR="00F77F48" w:rsidRPr="00F77F48" w:rsidRDefault="00F77F48" w:rsidP="00232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F48" w:rsidRPr="00F77F48" w:rsidRDefault="00F77F48" w:rsidP="00F77F48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Sangi, M., M.R.J. Runtuwene., H.E.I, Simbala., V.M.A. Makang. (2008). </w:t>
      </w:r>
      <w:r w:rsidRPr="00530009">
        <w:rPr>
          <w:rFonts w:asciiTheme="majorBidi" w:hAnsiTheme="majorBidi" w:cstheme="majorBidi"/>
          <w:i/>
          <w:sz w:val="24"/>
          <w:szCs w:val="24"/>
        </w:rPr>
        <w:t>Analisis Fitokimia</w:t>
      </w:r>
      <w:r>
        <w:rPr>
          <w:rFonts w:asciiTheme="majorBidi" w:hAnsiTheme="majorBidi" w:cstheme="majorBidi"/>
          <w:sz w:val="24"/>
          <w:szCs w:val="24"/>
        </w:rPr>
        <w:t>. Tumbuhan Obat di Kabupaten Minahasa Utara”.Hal.77-8</w:t>
      </w:r>
      <w:r w:rsidRPr="00CE4FDC">
        <w:rPr>
          <w:rFonts w:asciiTheme="majorBidi" w:hAnsiTheme="majorBidi" w:cstheme="majorBidi"/>
          <w:sz w:val="24"/>
          <w:szCs w:val="24"/>
        </w:rPr>
        <w:t>3.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77F48" w:rsidRPr="00F77F48" w:rsidRDefault="005D1127" w:rsidP="00F77F4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Tranggono, R.I. </w:t>
      </w:r>
      <w:r w:rsidR="00F77F4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F48">
        <w:rPr>
          <w:rFonts w:ascii="Times New Roman" w:hAnsi="Times New Roman" w:cs="Times New Roman"/>
          <w:sz w:val="24"/>
          <w:szCs w:val="24"/>
        </w:rPr>
        <w:t xml:space="preserve">Latifah, F. (2007). </w:t>
      </w:r>
      <w:r w:rsidR="00F77F48">
        <w:rPr>
          <w:rFonts w:ascii="Times New Roman" w:hAnsi="Times New Roman" w:cs="Times New Roman"/>
          <w:i/>
          <w:sz w:val="24"/>
          <w:szCs w:val="24"/>
        </w:rPr>
        <w:t>Buku Pegangan Ilmu Pengetahuan Kosmetik</w:t>
      </w:r>
      <w:r w:rsidR="00F77F48">
        <w:rPr>
          <w:rFonts w:ascii="Times New Roman" w:hAnsi="Times New Roman" w:cs="Times New Roman"/>
          <w:sz w:val="24"/>
          <w:szCs w:val="24"/>
        </w:rPr>
        <w:t>. Jakarta: PT. Gramedia Pusaka Utama. Hal.7, 21, 46.</w:t>
      </w:r>
    </w:p>
    <w:p w:rsidR="00F77F48" w:rsidRDefault="00F77F48" w:rsidP="002409F2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A., James, S and Arthur, C. (1983). </w:t>
      </w:r>
      <w:r>
        <w:rPr>
          <w:rFonts w:ascii="Times New Roman" w:hAnsi="Times New Roman" w:cs="Times New Roman"/>
          <w:i/>
          <w:sz w:val="24"/>
          <w:szCs w:val="24"/>
        </w:rPr>
        <w:t>Dasar Kimia Fisik dalam Ilmu Farmasetika, terjemahan joshita</w:t>
      </w:r>
      <w:r>
        <w:rPr>
          <w:rFonts w:ascii="Times New Roman" w:hAnsi="Times New Roman" w:cs="Times New Roman"/>
          <w:sz w:val="24"/>
          <w:szCs w:val="24"/>
        </w:rPr>
        <w:t>, Universitas Indonesia Press, Jakarta.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Jenkins. 1957. Scoville’s The Art Of Compounding.9th Edition. London: The Blankiston Division MC Graw Hiill Book Company. Pp : 257.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Lachman, L., &amp; lieberman H. A., 1994 Teori dan dan praktek farmasi industri, Edisi Kedua, 1091- 1098, UI Press, Jakara.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Lachman, L., &amp; Lieberman, H. A., 1994,Teori dan Praktek Farmasi Industri, Edisi Kedua, 1091-1098, UI Press, Jakarta. 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Muliyawan, D.,dan Suriana, N. (2013). A-Z Tentang Kosmetik. Jakarta: PT Elex                Media Komputindo. Halaman 14, 16 –17, 21 –25, 141 –142, 312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ED113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 Health Surveillance Agency. (2005). Cosmetic Products Stability Guide. </w:t>
      </w:r>
      <w:r w:rsidR="00ED1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Brazil: ANVISA. Hal.19. </w:t>
      </w:r>
    </w:p>
    <w:p w:rsidR="002409F2" w:rsidRDefault="002409F2" w:rsidP="002409F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Noormindhawati, L. (2013). Jurus Ampuh Melawan Penuaan Dini. Jakarta Kompas Gramedia. Halaman 2, 11, 24, 84.</w:t>
      </w:r>
    </w:p>
    <w:p w:rsidR="007D7174" w:rsidRDefault="007D7174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74" w:rsidRDefault="007D7174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Preetha  , K (2009). Cosmeceuticalsan evolotion. Internasional Journal of Chem Tech Research 4(1): 1217-1223.</w:t>
      </w:r>
      <w:bookmarkStart w:id="0" w:name="_GoBack"/>
      <w:bookmarkEnd w:id="0"/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Prianto. (2014). Panduan Lengkap Merawat Kulit Wajah. Jakarta: PT Gramedia Pustaka Utama Halaman15.</w:t>
      </w:r>
    </w:p>
    <w:p w:rsidR="00ED1135" w:rsidRDefault="00ED1135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135" w:rsidRDefault="00ED1135" w:rsidP="00ED113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Pratiwi,</w:t>
      </w:r>
      <w:r w:rsidR="005D1127">
        <w:rPr>
          <w:rFonts w:ascii="Times New Roman" w:eastAsia="Times New Roman" w:hAnsi="Times New Roman" w:cs="Times New Roman"/>
          <w:sz w:val="24"/>
          <w:szCs w:val="24"/>
        </w:rPr>
        <w:t xml:space="preserve"> S.T.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12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5D112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Mikrobiologi Farmasi, 115-117, 188-191, Erlangga Jakarta.</w:t>
      </w:r>
    </w:p>
    <w:p w:rsidR="002409F2" w:rsidRDefault="002409F2" w:rsidP="00ED113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Prianto. J. (2014). CantikPanduan Lengkap Merawat Kulit Waja. Jakarta: PT.Gramedia Pustaka Utama. Halaman. 149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Rawlins, E. A. (2003). Bentley’s Texbook of Pharmaceutics. 18th Ed. London, Bailierre Tindall. P.22,355. 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Rowe, Raymond C, dkk. (2009).Handbook of Pharmaceutical Excipients, 6thEd.Pharmaceutical Press, USA. Hal:110-11;242-243.</w:t>
      </w:r>
    </w:p>
    <w:p w:rsidR="002409F2" w:rsidRDefault="002409F2" w:rsidP="002409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Wasitaatmadja, 1997, Penuntun Kosmetik Medik, Universitas Indonesia, Jakarta.</w:t>
      </w:r>
    </w:p>
    <w:p w:rsidR="002409F2" w:rsidRDefault="002409F2" w:rsidP="00240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9F2" w:rsidRDefault="002409F2" w:rsidP="002409F2">
      <w:pPr>
        <w:spacing w:after="0" w:line="240" w:lineRule="auto"/>
        <w:ind w:left="993" w:hanging="993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Young,A., 1972, </w:t>
      </w:r>
      <w:r>
        <w:rPr>
          <w:rFonts w:ascii="Times New Roman" w:hAnsi="Times New Roman" w:cs="Times New Roman"/>
          <w:i/>
          <w:iCs/>
          <w:sz w:val="24"/>
          <w:szCs w:val="24"/>
        </w:rPr>
        <w:t>Practical Cosmetic Science</w:t>
      </w:r>
      <w:r>
        <w:rPr>
          <w:rFonts w:ascii="Times New Roman" w:hAnsi="Times New Roman" w:cs="Times New Roman"/>
          <w:sz w:val="24"/>
          <w:szCs w:val="24"/>
        </w:rPr>
        <w:t>, Mills and Boon Limited, London</w:t>
      </w:r>
      <w:r>
        <w:rPr>
          <w:sz w:val="23"/>
          <w:szCs w:val="23"/>
        </w:rPr>
        <w:t>.</w:t>
      </w:r>
    </w:p>
    <w:p w:rsidR="002409F2" w:rsidRDefault="002409F2" w:rsidP="002409F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7FC" w:rsidRPr="002409F2" w:rsidRDefault="004107FC">
      <w:pPr>
        <w:rPr>
          <w:rFonts w:ascii="Times New Roman" w:hAnsi="Times New Roman" w:cs="Times New Roman"/>
          <w:sz w:val="24"/>
          <w:szCs w:val="24"/>
        </w:rPr>
      </w:pPr>
    </w:p>
    <w:sectPr w:rsidR="004107FC" w:rsidRPr="002409F2" w:rsidSect="003E16B1">
      <w:headerReference w:type="default" r:id="rId7"/>
      <w:pgSz w:w="11906" w:h="16838"/>
      <w:pgMar w:top="1701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6A" w:rsidRDefault="002B156A" w:rsidP="003E16B1">
      <w:pPr>
        <w:spacing w:after="0" w:line="240" w:lineRule="auto"/>
      </w:pPr>
      <w:r>
        <w:separator/>
      </w:r>
    </w:p>
  </w:endnote>
  <w:endnote w:type="continuationSeparator" w:id="0">
    <w:p w:rsidR="002B156A" w:rsidRDefault="002B156A" w:rsidP="003E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6A" w:rsidRDefault="002B156A" w:rsidP="003E16B1">
      <w:pPr>
        <w:spacing w:after="0" w:line="240" w:lineRule="auto"/>
      </w:pPr>
      <w:r>
        <w:separator/>
      </w:r>
    </w:p>
  </w:footnote>
  <w:footnote w:type="continuationSeparator" w:id="0">
    <w:p w:rsidR="002B156A" w:rsidRDefault="002B156A" w:rsidP="003E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95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7741" w:rsidRDefault="006777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17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677741" w:rsidRDefault="00677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F2"/>
    <w:rsid w:val="000C5016"/>
    <w:rsid w:val="002306F2"/>
    <w:rsid w:val="00232A9F"/>
    <w:rsid w:val="002409F2"/>
    <w:rsid w:val="002B156A"/>
    <w:rsid w:val="00303DB7"/>
    <w:rsid w:val="00316C26"/>
    <w:rsid w:val="003E0C04"/>
    <w:rsid w:val="003E16B1"/>
    <w:rsid w:val="003F055A"/>
    <w:rsid w:val="004107FC"/>
    <w:rsid w:val="005117C2"/>
    <w:rsid w:val="005D1127"/>
    <w:rsid w:val="00677741"/>
    <w:rsid w:val="006F1052"/>
    <w:rsid w:val="007D7174"/>
    <w:rsid w:val="00B555C2"/>
    <w:rsid w:val="00CF7DE8"/>
    <w:rsid w:val="00DD07AF"/>
    <w:rsid w:val="00E95FE0"/>
    <w:rsid w:val="00ED1135"/>
    <w:rsid w:val="00F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F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9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E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B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3E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B1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F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9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E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B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3E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B1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2019-08-21T12:50:00Z</dcterms:created>
  <dcterms:modified xsi:type="dcterms:W3CDTF">2019-11-26T10:53:00Z</dcterms:modified>
</cp:coreProperties>
</file>