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6" w:rsidRDefault="00310AD6" w:rsidP="004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THE INFLUENCE OF ARCHIVAL MANAGEMENT ON WORK AT THE MEDAN SUB-DISTRICT OFFICE OF AMPLAS</w:t>
      </w:r>
    </w:p>
    <w:p w:rsidR="00310AD6" w:rsidRDefault="00310AD6" w:rsidP="004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10AD6" w:rsidRP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10AD6" w:rsidRP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Elvina</w:t>
      </w:r>
    </w:p>
    <w:p w:rsid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143114295</w:t>
      </w:r>
    </w:p>
    <w:p w:rsidR="00422C40" w:rsidRDefault="00422C40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hyperlink r:id="rId5" w:history="1">
        <w:r w:rsidRPr="00E154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Management/naelvi77@gmaul.com</w:t>
        </w:r>
      </w:hyperlink>
    </w:p>
    <w:p w:rsidR="00422C40" w:rsidRDefault="00422C40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22C40" w:rsidRDefault="00422C40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22C40" w:rsidRDefault="00422C40" w:rsidP="004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ABSTRACT</w:t>
      </w:r>
    </w:p>
    <w:p w:rsid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10AD6" w:rsidRP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sz w:val="24"/>
          <w:szCs w:val="24"/>
          <w:lang w:eastAsia="id-ID"/>
        </w:rPr>
        <w:t>This study aims to determine the effect of archival management on work efficiency at the Medan Sub-district Office of Amplas. This study uses a population of 49 respondents and uses interview data, questionnaires, and literature studies and computerized data analysis using the SPSS Version 16.00 program.</w:t>
      </w:r>
      <w:r w:rsidR="00422C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10AD6">
        <w:rPr>
          <w:rFonts w:ascii="Times New Roman" w:eastAsia="Times New Roman" w:hAnsi="Times New Roman" w:cs="Times New Roman"/>
          <w:sz w:val="24"/>
          <w:szCs w:val="24"/>
          <w:lang w:eastAsia="id-ID"/>
        </w:rPr>
        <w:t>The results of this study are proven by testing the hypothesis, namely: Simple Regression Analysis, T Test and Determination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10AD6">
        <w:rPr>
          <w:rFonts w:ascii="Times New Roman" w:eastAsia="Times New Roman" w:hAnsi="Times New Roman" w:cs="Times New Roman"/>
          <w:sz w:val="24"/>
          <w:szCs w:val="24"/>
          <w:lang w:eastAsia="id-ID"/>
        </w:rPr>
        <w:t>). Indonesian: Knowing. While the T test to determine variables can be used significantly or insignificantly on the independent variable.</w:t>
      </w:r>
      <w:r w:rsidR="00422C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bookmarkStart w:id="0" w:name="_GoBack"/>
      <w:bookmarkEnd w:id="0"/>
      <w:r w:rsidRPr="00310AD6">
        <w:rPr>
          <w:rFonts w:ascii="Times New Roman" w:eastAsia="Times New Roman" w:hAnsi="Times New Roman" w:cs="Times New Roman"/>
          <w:sz w:val="24"/>
          <w:szCs w:val="24"/>
          <w:lang w:eastAsia="id-ID"/>
        </w:rPr>
        <w:t>Simple regression results Y = 13,198 + 0,669x + e where a = 13,198 shows that if the Archival Management is constant or X = 0 then the Work Efficiency is 13,198 and b = 0,669 indicates that every good Archival Management will be able to increase Work efficiency by 0,669. With Determination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10AD6">
        <w:rPr>
          <w:rFonts w:ascii="Times New Roman" w:eastAsia="Times New Roman" w:hAnsi="Times New Roman" w:cs="Times New Roman"/>
          <w:sz w:val="24"/>
          <w:szCs w:val="24"/>
          <w:lang w:eastAsia="id-ID"/>
        </w:rPr>
        <w:t>) = 0.622 This shows that 62.2% of Work Efficiency can be done by Archival Management variables, while the rest (100% -62.2% = 37.8%) otherwise. others that are not examined. T test is done to find out whether the independent variable has independent variables or variables. From the test t count of 8.794 with a value of sig 0,000 while t table is 1.68 (t count&gt; t table), that is, the variables that affect (positively) the Medan Sub-district Office of Amplas.</w:t>
      </w:r>
    </w:p>
    <w:p w:rsidR="00310AD6" w:rsidRPr="00310AD6" w:rsidRDefault="00310AD6" w:rsidP="00310AD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10AD6" w:rsidRP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10AD6" w:rsidRPr="00310AD6" w:rsidRDefault="00310AD6" w:rsidP="0031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10AD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Keywords: Archival Management and Work Efficiency</w:t>
      </w:r>
    </w:p>
    <w:p w:rsidR="00962F1B" w:rsidRPr="00310AD6" w:rsidRDefault="00962F1B" w:rsidP="00310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F1B" w:rsidRPr="00310AD6" w:rsidSect="00310AD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D6"/>
    <w:rsid w:val="001D6AEF"/>
    <w:rsid w:val="00310AD6"/>
    <w:rsid w:val="00422C40"/>
    <w:rsid w:val="009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AD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AD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ment/naelvi77@gmau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2018-08-20T02:03:00Z</cp:lastPrinted>
  <dcterms:created xsi:type="dcterms:W3CDTF">2018-08-19T12:48:00Z</dcterms:created>
  <dcterms:modified xsi:type="dcterms:W3CDTF">2018-09-07T05:34:00Z</dcterms:modified>
</cp:coreProperties>
</file>