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08" w:rsidRPr="00F91AB4" w:rsidRDefault="00B32DD5" w:rsidP="00C554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B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34C1F" w:rsidRDefault="00B34C1F" w:rsidP="00610AD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Anggaraini, Nadia, 2014. </w:t>
      </w:r>
      <w:r w:rsidRPr="004A3CAD">
        <w:rPr>
          <w:rFonts w:asciiTheme="majorBidi" w:hAnsiTheme="majorBidi" w:cstheme="majorBidi"/>
          <w:sz w:val="24"/>
          <w:szCs w:val="24"/>
        </w:rPr>
        <w:t>Pengaruh Arus Kas Per Lembar Saham Dan Laba Bersih Per Lembar Saham Terhadap Kebijakan Dividen Perusahaan LQ 45 Di Bursa Efek Indonesia</w:t>
      </w:r>
      <w:r>
        <w:rPr>
          <w:rFonts w:asciiTheme="majorBidi" w:hAnsiTheme="majorBidi" w:cstheme="majorBidi"/>
          <w:sz w:val="24"/>
          <w:szCs w:val="24"/>
        </w:rPr>
        <w:t xml:space="preserve">, Jurnal Ilmiah </w:t>
      </w:r>
      <w:r w:rsidRPr="00537743">
        <w:rPr>
          <w:rStyle w:val="fontstyle01"/>
          <w:rFonts w:asciiTheme="majorBidi" w:hAnsiTheme="majorBidi" w:cstheme="majorBidi"/>
          <w:b w:val="0"/>
          <w:bCs w:val="0"/>
        </w:rPr>
        <w:t>Universitas Bakrie</w:t>
      </w:r>
      <w:r>
        <w:rPr>
          <w:rFonts w:asciiTheme="majorBidi" w:hAnsiTheme="majorBidi" w:cstheme="majorBidi"/>
          <w:sz w:val="24"/>
          <w:szCs w:val="24"/>
        </w:rPr>
        <w:t>, Vol. 2, No.2, Universitas Bakrie.</w:t>
      </w:r>
    </w:p>
    <w:p w:rsidR="00B34C1F" w:rsidRDefault="00B34C1F" w:rsidP="00610AD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4C93" w:rsidRPr="00610AD1" w:rsidRDefault="007A5EFD" w:rsidP="00610AD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Arikunto, Suharsimi, 2010</w:t>
      </w:r>
      <w:r w:rsidR="00FF7403" w:rsidRPr="00566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F7403" w:rsidRPr="00566E9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Prosedur Penelitian Suatu Pendekatan Praktik</w:t>
      </w:r>
      <w:r w:rsidR="001E7637" w:rsidRPr="00566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81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Edisi Revisi,</w:t>
      </w:r>
      <w:r w:rsidR="001E7637" w:rsidRPr="00566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Cet</w:t>
      </w:r>
      <w:r w:rsidR="00FF7403" w:rsidRPr="00566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</w:t>
      </w:r>
      <w:r w:rsidR="00FF7403" w:rsidRPr="00566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Rineka Cipta, Jakarta.</w:t>
      </w:r>
    </w:p>
    <w:p w:rsidR="002A55F3" w:rsidRPr="00566E92" w:rsidRDefault="00B32DD5" w:rsidP="002A55F3">
      <w:pPr>
        <w:tabs>
          <w:tab w:val="left" w:pos="7060"/>
        </w:tabs>
        <w:spacing w:after="0" w:line="240" w:lineRule="auto"/>
        <w:jc w:val="both"/>
      </w:pPr>
      <w:r>
        <w:t xml:space="preserve"> </w:t>
      </w:r>
    </w:p>
    <w:p w:rsidR="002A55F3" w:rsidRPr="00566E92" w:rsidRDefault="002A55F3" w:rsidP="006B4C9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6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Ayuningtyas, Merinda Naraswari, 2010. </w:t>
      </w:r>
      <w:r w:rsidRPr="00566E9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Pengaruh Arus Kas Operasi Terhadap </w:t>
      </w:r>
      <w:r w:rsidRPr="00566E9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Dividend Payout </w:t>
      </w:r>
      <w:r w:rsidRPr="00566E9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Dalam Kaitannya Dengan Siklus Hidup Perusahaan</w:t>
      </w:r>
      <w:r w:rsidR="00DF3BF9" w:rsidRPr="00566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62177" w:rsidRPr="00566E92">
        <w:rPr>
          <w:rFonts w:ascii="Times New Roman" w:hAnsi="Times New Roman" w:cs="Times New Roman"/>
          <w:sz w:val="24"/>
          <w:szCs w:val="24"/>
        </w:rPr>
        <w:t>Jurnal Akuntansi &amp; Bisnis (</w:t>
      </w:r>
      <w:r w:rsidR="00DF3BF9" w:rsidRPr="00566E92">
        <w:rPr>
          <w:rFonts w:ascii="Times New Roman" w:hAnsi="Times New Roman" w:cs="Times New Roman"/>
          <w:sz w:val="24"/>
          <w:szCs w:val="24"/>
        </w:rPr>
        <w:t>J</w:t>
      </w:r>
      <w:r w:rsidR="00F62177" w:rsidRPr="00566E92">
        <w:rPr>
          <w:rFonts w:ascii="Times New Roman" w:hAnsi="Times New Roman" w:cs="Times New Roman"/>
          <w:sz w:val="24"/>
          <w:szCs w:val="24"/>
        </w:rPr>
        <w:t>ournal of Accounting &amp; Business</w:t>
      </w:r>
      <w:r w:rsidR="00DF3BF9" w:rsidRPr="00566E92">
        <w:rPr>
          <w:rFonts w:ascii="Times New Roman" w:hAnsi="Times New Roman" w:cs="Times New Roman"/>
          <w:sz w:val="24"/>
          <w:szCs w:val="24"/>
        </w:rPr>
        <w:t>) Volume 10, No.1,</w:t>
      </w:r>
      <w:r w:rsidR="00DF3BF9" w:rsidRPr="00566E92">
        <w:t xml:space="preserve"> </w:t>
      </w:r>
      <w:r w:rsidRPr="00566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Universitas Sebelas Maret Surakarta.</w:t>
      </w:r>
    </w:p>
    <w:p w:rsidR="00FF7403" w:rsidRPr="00566E92" w:rsidRDefault="00FF7403" w:rsidP="00C55408">
      <w:pPr>
        <w:pStyle w:val="Heading1"/>
        <w:shd w:val="clear" w:color="auto" w:fill="FFFFFF"/>
        <w:spacing w:before="0" w:line="240" w:lineRule="auto"/>
        <w:rPr>
          <w:rStyle w:val="head"/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</w:p>
    <w:p w:rsidR="00FF7403" w:rsidRPr="00566E92" w:rsidRDefault="00FF7403" w:rsidP="00F62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Baridwan, Zaki, 2010. </w:t>
      </w:r>
      <w:r w:rsidRPr="00566E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Intermediate Accounting</w:t>
      </w: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>, BPFE-Yogyakarta, Yogyakarta.</w:t>
      </w:r>
    </w:p>
    <w:p w:rsidR="00C55408" w:rsidRPr="00566E92" w:rsidRDefault="00C55408" w:rsidP="00C5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74" w:rsidRDefault="00C55408" w:rsidP="003F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BEI, 2010. </w:t>
      </w:r>
      <w:r w:rsidRPr="00566E92">
        <w:rPr>
          <w:rFonts w:ascii="Times New Roman" w:hAnsi="Times New Roman" w:cs="Times New Roman"/>
          <w:i/>
          <w:sz w:val="24"/>
          <w:szCs w:val="24"/>
        </w:rPr>
        <w:t>Saham</w:t>
      </w:r>
      <w:r w:rsidR="003F4674">
        <w:rPr>
          <w:rFonts w:ascii="Times New Roman" w:hAnsi="Times New Roman" w:cs="Times New Roman"/>
          <w:i/>
          <w:sz w:val="24"/>
          <w:szCs w:val="24"/>
        </w:rPr>
        <w:t>.</w:t>
      </w:r>
      <w:r w:rsidR="00C86FC9" w:rsidRPr="00C86FC9">
        <w:rPr>
          <w:rFonts w:ascii="Times New Roman" w:hAnsi="Times New Roman" w:cs="Times New Roman"/>
          <w:sz w:val="24"/>
          <w:szCs w:val="24"/>
          <w:u w:val="single"/>
        </w:rPr>
        <w:t>http://www.idx.co.id/id-id/beranda/informasi/bagiinvestor/saha</w:t>
      </w:r>
    </w:p>
    <w:p w:rsidR="00C86FC9" w:rsidRPr="00C86FC9" w:rsidRDefault="00C86FC9" w:rsidP="00C86F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86FC9">
        <w:rPr>
          <w:rFonts w:ascii="Times New Roman" w:hAnsi="Times New Roman" w:cs="Times New Roman"/>
          <w:sz w:val="24"/>
          <w:szCs w:val="24"/>
          <w:u w:val="single"/>
        </w:rPr>
        <w:t>m.aspx</w:t>
      </w:r>
    </w:p>
    <w:p w:rsidR="00FF7403" w:rsidRPr="00566E92" w:rsidRDefault="00FF7403" w:rsidP="00C5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1F" w:rsidRPr="00F074F4" w:rsidRDefault="00B34C1F" w:rsidP="00B34C1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F074F4">
        <w:rPr>
          <w:rFonts w:asciiTheme="majorBidi" w:hAnsiTheme="majorBidi" w:cstheme="majorBidi"/>
          <w:color w:val="000000"/>
          <w:sz w:val="24"/>
          <w:szCs w:val="24"/>
        </w:rPr>
        <w:t xml:space="preserve">Ekasiwi, Herdiani Restu, </w:t>
      </w:r>
      <w:r w:rsidRPr="00F074F4">
        <w:rPr>
          <w:rFonts w:asciiTheme="majorBidi" w:hAnsiTheme="majorBidi" w:cstheme="majorBidi"/>
          <w:sz w:val="24"/>
          <w:szCs w:val="24"/>
        </w:rPr>
        <w:t xml:space="preserve">(2012). </w:t>
      </w:r>
      <w:r w:rsidRPr="00F074F4">
        <w:rPr>
          <w:rFonts w:asciiTheme="majorBidi" w:hAnsiTheme="majorBidi" w:cstheme="majorBidi"/>
          <w:color w:val="000000"/>
          <w:sz w:val="24"/>
          <w:szCs w:val="24"/>
        </w:rPr>
        <w:t xml:space="preserve">Analisis Pengaruh Manajemen Laba Dan Profitabilitas Terhadap Kebijakan Dividen (Studi Empiris Pada Perusahaan Manufaktur </w:t>
      </w:r>
      <w:r w:rsidRPr="00F074F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Go Public </w:t>
      </w:r>
      <w:r w:rsidRPr="00F074F4">
        <w:rPr>
          <w:rFonts w:asciiTheme="majorBidi" w:hAnsiTheme="majorBidi" w:cstheme="majorBidi"/>
          <w:color w:val="000000"/>
          <w:sz w:val="24"/>
          <w:szCs w:val="24"/>
        </w:rPr>
        <w:t>Yang Terdaftar Di BEI 2007-2009),</w:t>
      </w:r>
      <w:r w:rsidRPr="00432D9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432D99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Undergraduate thesis,</w:t>
      </w:r>
      <w:r w:rsidRPr="00432D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Fakultas Ekonomika dan Bisnis</w:t>
      </w:r>
      <w:r w:rsidRPr="00432D99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074F4">
        <w:rPr>
          <w:rFonts w:asciiTheme="majorBidi" w:hAnsiTheme="majorBidi" w:cstheme="majorBidi"/>
          <w:color w:val="000000"/>
          <w:sz w:val="24"/>
          <w:szCs w:val="24"/>
        </w:rPr>
        <w:t>Universitas Diponegoro Semarang.</w:t>
      </w:r>
    </w:p>
    <w:p w:rsidR="00B34C1F" w:rsidRDefault="00B34C1F" w:rsidP="00FF74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403" w:rsidRPr="00566E92" w:rsidRDefault="006B4C93" w:rsidP="00FF74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>Ghozali, Imam. 2012</w:t>
      </w:r>
      <w:r w:rsidR="00FF7403"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7403" w:rsidRPr="00566E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Aplikasi Analisis </w:t>
      </w:r>
      <w:r w:rsidRPr="00566E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Multivariate Dengan Program IBM SPSS</w:t>
      </w:r>
      <w:r w:rsidR="00FF7403" w:rsidRPr="00566E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FF7403"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 Penerbit Universitas Diponegoro, Semarang.</w:t>
      </w:r>
    </w:p>
    <w:p w:rsidR="00584FDF" w:rsidRPr="00566E92" w:rsidRDefault="00584FDF" w:rsidP="000520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20F6" w:rsidRPr="00566E92" w:rsidRDefault="000520F6" w:rsidP="000520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Harahap, Sofyan Syafri, 2011. </w:t>
      </w:r>
      <w:r w:rsidRPr="00566E92">
        <w:rPr>
          <w:rFonts w:ascii="Times New Roman" w:hAnsi="Times New Roman" w:cs="Times New Roman"/>
          <w:i/>
          <w:sz w:val="24"/>
          <w:szCs w:val="24"/>
        </w:rPr>
        <w:t>Analisis Kritis Atas Laporan Keuangan</w:t>
      </w:r>
      <w:r w:rsidRPr="00566E92">
        <w:rPr>
          <w:rFonts w:ascii="Times New Roman" w:hAnsi="Times New Roman" w:cs="Times New Roman"/>
          <w:sz w:val="24"/>
          <w:szCs w:val="24"/>
        </w:rPr>
        <w:t>, Edisi Satu, Rajawali Pers, Jakarta.</w:t>
      </w:r>
    </w:p>
    <w:p w:rsidR="00064BFD" w:rsidRPr="00566E92" w:rsidRDefault="00064BFD" w:rsidP="00C5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AB0" w:rsidRPr="00566E92" w:rsidRDefault="00D51AB0" w:rsidP="006B4C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>Harmono, 2011.</w:t>
      </w:r>
      <w:r w:rsidRPr="00566E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Manajemen Keuangan : Berbasis Balanced Scorecard Pendekan Teori, Kasus, Dan Riset Bisnis</w:t>
      </w: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>, Edisi 1, Bumi Aksara, Jakarta.</w:t>
      </w:r>
    </w:p>
    <w:p w:rsidR="00D51AB0" w:rsidRPr="00566E92" w:rsidRDefault="00D51AB0" w:rsidP="00D51AB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AB0" w:rsidRPr="00566E92" w:rsidRDefault="00BA30ED" w:rsidP="00D51A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IAI, 2015</w:t>
      </w:r>
      <w:r w:rsidR="00D51AB0"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1AB0" w:rsidRPr="00566E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 Akuntansi Keuangan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BA30ED">
        <w:rPr>
          <w:rFonts w:ascii="Times New Roman" w:hAnsi="Times New Roman" w:cs="Times New Roman"/>
          <w:color w:val="000000" w:themeColor="text1"/>
          <w:sz w:val="24"/>
          <w:szCs w:val="24"/>
        </w:rPr>
        <w:t>Ikatan Akuntan Indonesia</w:t>
      </w:r>
      <w:r w:rsidR="00D51AB0"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:rsidR="000520F6" w:rsidRPr="00566E92" w:rsidRDefault="000520F6" w:rsidP="000520F6">
      <w:pPr>
        <w:tabs>
          <w:tab w:val="left" w:pos="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520F6" w:rsidRPr="00566E92" w:rsidRDefault="000520F6" w:rsidP="000520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Ikhsan, Arfan, I.B. Teddy Prianthara, 2009. </w:t>
      </w:r>
      <w:r w:rsidRPr="00566E92">
        <w:rPr>
          <w:rFonts w:ascii="Times New Roman" w:hAnsi="Times New Roman" w:cs="Times New Roman"/>
          <w:i/>
          <w:sz w:val="24"/>
          <w:szCs w:val="24"/>
        </w:rPr>
        <w:t>Akuntansi Untuk Manajer</w:t>
      </w:r>
      <w:r w:rsidRPr="00566E92">
        <w:rPr>
          <w:rFonts w:ascii="Times New Roman" w:hAnsi="Times New Roman" w:cs="Times New Roman"/>
          <w:sz w:val="24"/>
          <w:szCs w:val="24"/>
        </w:rPr>
        <w:t>, Edisi Pertama,Graha Ilmu, Yogyakarta.</w:t>
      </w:r>
    </w:p>
    <w:p w:rsidR="000520F6" w:rsidRPr="00566E92" w:rsidRDefault="000520F6" w:rsidP="006B4C9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D51AB0" w:rsidRPr="00566E92" w:rsidRDefault="00D51AB0" w:rsidP="006B4C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Irawan, Dafid, Nurdhiana</w:t>
      </w: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r w:rsidRPr="003F46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Pengaruh Laba Bersih dan Arus Kas Operasi Terhadap Kebijakan Dividen Pada Perusahaan Yang Terdaftar Di Bursa Efek Indonesia Periode 2009-2010</w:t>
      </w:r>
      <w:r w:rsidRPr="00566E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3F4674">
        <w:rPr>
          <w:rFonts w:ascii="Times New Roman" w:hAnsi="Times New Roman" w:cs="Times New Roman"/>
          <w:color w:val="000000" w:themeColor="text1"/>
          <w:sz w:val="24"/>
          <w:szCs w:val="24"/>
        </w:rPr>
        <w:t>Jurnal Kajian Akuntansi dan Bisnis</w:t>
      </w:r>
      <w:r w:rsidRPr="00566E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hyperlink r:id="rId4" w:tgtFrame="_parent" w:history="1">
        <w:r w:rsidRPr="00566E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Sekolah Tinggi Ilmu Ekonomi Widya Manggala</w:t>
        </w:r>
      </w:hyperlink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AB0" w:rsidRPr="00566E92" w:rsidRDefault="00D51AB0" w:rsidP="00D51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AB0" w:rsidRPr="00566E92" w:rsidRDefault="00D51AB0" w:rsidP="00D51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Jumingan, 2011. </w:t>
      </w:r>
      <w:r w:rsidRPr="00566E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Laporan Keungan</w:t>
      </w: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>, Bumi Aksara, Jakarta.</w:t>
      </w:r>
    </w:p>
    <w:p w:rsidR="00D51AB0" w:rsidRPr="00566E92" w:rsidRDefault="00D51AB0" w:rsidP="00C86FC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Kasmir, 2011. </w:t>
      </w:r>
      <w:r w:rsidRPr="00566E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Analisis Laporan Keuangan, </w:t>
      </w: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>Ed.1, PT Raja Grafindo Persada, Jakarta</w:t>
      </w:r>
      <w:r w:rsidR="00C86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AB0" w:rsidRPr="00566E92" w:rsidRDefault="00D51AB0" w:rsidP="00C5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1F" w:rsidRDefault="00B34C1F" w:rsidP="00B34C1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fontstyle01"/>
          <w:rFonts w:asciiTheme="majorBidi" w:hAnsiTheme="majorBidi" w:cstheme="majorBidi"/>
          <w:b w:val="0"/>
          <w:bCs w:val="0"/>
        </w:rPr>
      </w:pPr>
      <w:r w:rsidRPr="00537743">
        <w:rPr>
          <w:rFonts w:asciiTheme="majorBidi" w:hAnsiTheme="majorBidi" w:cstheme="majorBidi"/>
          <w:color w:val="000000"/>
          <w:sz w:val="24"/>
          <w:szCs w:val="24"/>
        </w:rPr>
        <w:t>Lestari</w:t>
      </w:r>
      <w:r w:rsidRPr="00537743">
        <w:rPr>
          <w:rFonts w:asciiTheme="majorBidi" w:hAnsiTheme="majorBidi" w:cstheme="majorBidi"/>
          <w:sz w:val="24"/>
          <w:szCs w:val="24"/>
        </w:rPr>
        <w:t xml:space="preserve">, </w:t>
      </w:r>
      <w:r w:rsidRPr="00537743">
        <w:rPr>
          <w:rFonts w:asciiTheme="majorBidi" w:hAnsiTheme="majorBidi" w:cstheme="majorBidi"/>
          <w:color w:val="000000"/>
          <w:sz w:val="24"/>
          <w:szCs w:val="24"/>
        </w:rPr>
        <w:t xml:space="preserve">Ridha Setya, </w:t>
      </w:r>
      <w:r w:rsidRPr="00537743">
        <w:rPr>
          <w:rFonts w:asciiTheme="majorBidi" w:hAnsiTheme="majorBidi" w:cstheme="majorBidi"/>
          <w:sz w:val="24"/>
          <w:szCs w:val="24"/>
        </w:rPr>
        <w:t>2015.</w:t>
      </w:r>
      <w:r w:rsidRPr="005377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7743">
        <w:rPr>
          <w:rStyle w:val="fontstyle01"/>
          <w:rFonts w:asciiTheme="majorBidi" w:hAnsiTheme="majorBidi" w:cstheme="majorBidi"/>
          <w:b w:val="0"/>
          <w:bCs w:val="0"/>
        </w:rPr>
        <w:t>Analisis Pengaruh Transaksi Pihak Berelasi Dan Koneksi</w:t>
      </w:r>
      <w:r w:rsidRPr="005377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537743">
        <w:rPr>
          <w:rStyle w:val="fontstyle01"/>
          <w:rFonts w:asciiTheme="majorBidi" w:hAnsiTheme="majorBidi" w:cstheme="majorBidi"/>
          <w:b w:val="0"/>
          <w:bCs w:val="0"/>
        </w:rPr>
        <w:t>Politik Terhadap Kebijakan Dividen Tunai Perusahaan</w:t>
      </w:r>
      <w:r w:rsidRPr="005377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537743">
        <w:rPr>
          <w:rStyle w:val="fontstyle01"/>
          <w:rFonts w:asciiTheme="majorBidi" w:hAnsiTheme="majorBidi" w:cstheme="majorBidi"/>
          <w:b w:val="0"/>
          <w:bCs w:val="0"/>
        </w:rPr>
        <w:t>(Studi Empiris Pada Perusahaan Manufaktur Terdaftar Di Bursa Efek</w:t>
      </w:r>
      <w:r w:rsidRPr="0053774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537743">
        <w:rPr>
          <w:rStyle w:val="fontstyle01"/>
          <w:rFonts w:asciiTheme="majorBidi" w:hAnsiTheme="majorBidi" w:cstheme="majorBidi"/>
          <w:b w:val="0"/>
          <w:bCs w:val="0"/>
        </w:rPr>
        <w:t>Indonesia Periode 2011-2013), Jurnal Ilmiah</w:t>
      </w:r>
      <w:r>
        <w:rPr>
          <w:rStyle w:val="fontstyle01"/>
          <w:rFonts w:asciiTheme="majorBidi" w:hAnsiTheme="majorBidi" w:cstheme="majorBidi"/>
          <w:b w:val="0"/>
          <w:bCs w:val="0"/>
        </w:rPr>
        <w:t xml:space="preserve"> </w:t>
      </w:r>
      <w:r w:rsidRPr="00537743">
        <w:rPr>
          <w:rStyle w:val="fontstyle01"/>
          <w:rFonts w:asciiTheme="majorBidi" w:hAnsiTheme="majorBidi" w:cstheme="majorBidi"/>
          <w:b w:val="0"/>
          <w:bCs w:val="0"/>
        </w:rPr>
        <w:t>Universitas Bakrie, Vol. 2, No. 3, Universitas Bakrie.</w:t>
      </w:r>
    </w:p>
    <w:p w:rsidR="00B34C1F" w:rsidRDefault="00B34C1F" w:rsidP="006B4C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403" w:rsidRPr="00566E92" w:rsidRDefault="00FF7403" w:rsidP="006B4C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Martani, Dwi, Sylvia Veronica Nps, Ratna Wardhani, Aria Farahmita Dan Edward Tanujaya, 2014. </w:t>
      </w:r>
      <w:r w:rsidRPr="00566E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Akuntansi Keuangan Menengah Berbasis PSAK,</w:t>
      </w: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Selemba Empat, Jakarta.</w:t>
      </w:r>
    </w:p>
    <w:p w:rsidR="006B4C93" w:rsidRPr="00566E92" w:rsidRDefault="006B4C93" w:rsidP="006B4C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4C1F" w:rsidRDefault="00B34C1F" w:rsidP="00B34C1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F60DB0">
        <w:rPr>
          <w:rStyle w:val="personnam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Muham, Reja Fernando</w:t>
      </w:r>
      <w:r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2013.</w:t>
      </w:r>
      <w:r w:rsidRPr="00F60DB0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F60DB0"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  <w:shd w:val="clear" w:color="auto" w:fill="FFFFFF"/>
        </w:rPr>
        <w:t>Pengaruh Laba Bersih Dan Arus Kas Operasi Terhadap Kebijakan Dividen (Studi Kasus Pada Perusahaan Perbankan Yang Terdaftar Di Bursa Efek Indonesia)</w:t>
      </w:r>
      <w:r w:rsidRPr="00F60DB0">
        <w:rPr>
          <w:rStyle w:val="Emphasis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Pr="00F60DB0">
        <w:rPr>
          <w:rStyle w:val="apple-converted-space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F60DB0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Undergraduate Thesis</w:t>
      </w:r>
      <w:r w:rsidRPr="00F60DB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UNIMED.</w:t>
      </w:r>
    </w:p>
    <w:p w:rsidR="00B34C1F" w:rsidRDefault="00B34C1F" w:rsidP="006B4C9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4C93" w:rsidRPr="00566E92" w:rsidRDefault="006B4C93" w:rsidP="006B4C9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Nafi</w:t>
      </w:r>
      <w:r w:rsidR="00F62177" w:rsidRPr="00566E92">
        <w:rPr>
          <w:rFonts w:ascii="Times New Roman" w:hAnsi="Times New Roman" w:cs="Times New Roman"/>
          <w:sz w:val="24"/>
          <w:szCs w:val="24"/>
        </w:rPr>
        <w:t>’</w:t>
      </w:r>
      <w:r w:rsidRPr="00566E92">
        <w:rPr>
          <w:rFonts w:ascii="Times New Roman" w:hAnsi="Times New Roman" w:cs="Times New Roman"/>
          <w:sz w:val="24"/>
          <w:szCs w:val="24"/>
        </w:rPr>
        <w:t xml:space="preserve">Ah, Zumrotun, 2011. </w:t>
      </w:r>
      <w:r w:rsidRPr="00E11BD7">
        <w:rPr>
          <w:rFonts w:ascii="Times New Roman" w:hAnsi="Times New Roman" w:cs="Times New Roman"/>
          <w:bCs/>
          <w:i/>
          <w:sz w:val="24"/>
          <w:szCs w:val="24"/>
        </w:rPr>
        <w:t>Strategi Dan Stabilitas Pembayaran Dividen</w:t>
      </w:r>
      <w:r w:rsidRPr="00566E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6E92">
        <w:rPr>
          <w:rFonts w:ascii="Times New Roman" w:hAnsi="Times New Roman" w:cs="Times New Roman"/>
          <w:sz w:val="24"/>
          <w:szCs w:val="24"/>
        </w:rPr>
        <w:t>Jurnal Stie Semarang, Vo</w:t>
      </w:r>
      <w:r w:rsidR="00F62177" w:rsidRPr="00566E92">
        <w:rPr>
          <w:rFonts w:ascii="Times New Roman" w:hAnsi="Times New Roman" w:cs="Times New Roman"/>
          <w:sz w:val="24"/>
          <w:szCs w:val="24"/>
        </w:rPr>
        <w:t>l 3, No 2, Edisi Juni 2011, STIE</w:t>
      </w:r>
      <w:r w:rsidRPr="00566E92"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0520F6" w:rsidRDefault="000520F6" w:rsidP="00C5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1F" w:rsidRPr="00566E92" w:rsidRDefault="00B34C1F" w:rsidP="00B34C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Sartono, Agus, 2009. </w:t>
      </w:r>
      <w:r w:rsidRPr="00566E92">
        <w:rPr>
          <w:rFonts w:ascii="Times New Roman" w:hAnsi="Times New Roman" w:cs="Times New Roman"/>
          <w:i/>
          <w:sz w:val="24"/>
          <w:szCs w:val="24"/>
        </w:rPr>
        <w:t>Manajemen Keuangan: Teori Dan Aplikasi</w:t>
      </w:r>
      <w:r w:rsidRPr="00566E92">
        <w:rPr>
          <w:rFonts w:ascii="Times New Roman" w:hAnsi="Times New Roman" w:cs="Times New Roman"/>
          <w:sz w:val="24"/>
          <w:szCs w:val="24"/>
        </w:rPr>
        <w:t>, edisi 4, BPFE, yogyakarta.</w:t>
      </w:r>
    </w:p>
    <w:p w:rsidR="00B34C1F" w:rsidRDefault="00B34C1F" w:rsidP="00B34C1F">
      <w:pPr>
        <w:pStyle w:val="Default"/>
        <w:ind w:left="567" w:hanging="567"/>
        <w:jc w:val="both"/>
        <w:rPr>
          <w:bCs/>
          <w:lang w:val="id-ID"/>
        </w:rPr>
      </w:pPr>
    </w:p>
    <w:p w:rsidR="00B34C1F" w:rsidRPr="00C34261" w:rsidRDefault="00C34261" w:rsidP="00B34C1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34261">
        <w:rPr>
          <w:rStyle w:val="personname"/>
          <w:rFonts w:ascii="Times New Roman" w:hAnsi="Times New Roman" w:cs="Times New Roman"/>
          <w:i/>
          <w:sz w:val="24"/>
          <w:szCs w:val="24"/>
        </w:rPr>
        <w:t>Siahaan, Nestia Monica</w:t>
      </w:r>
      <w:r w:rsidRPr="00C34261">
        <w:rPr>
          <w:rFonts w:ascii="Times New Roman" w:hAnsi="Times New Roman" w:cs="Times New Roman"/>
          <w:i/>
          <w:sz w:val="24"/>
          <w:szCs w:val="24"/>
        </w:rPr>
        <w:t xml:space="preserve"> (2015) </w:t>
      </w:r>
      <w:r w:rsidRPr="00C34261">
        <w:rPr>
          <w:rStyle w:val="Emphasis"/>
          <w:rFonts w:ascii="Times New Roman" w:hAnsi="Times New Roman" w:cs="Times New Roman"/>
          <w:i w:val="0"/>
          <w:sz w:val="24"/>
          <w:szCs w:val="24"/>
        </w:rPr>
        <w:t>Pengaruh Laba Bersih Dan Arus Kas Operasi Terhadap Kebijakan Dividen Tunai Pada Perusahaan Manufaktur Yang Terdaftar Di Bursa Efek Indonesia.</w:t>
      </w:r>
      <w:r w:rsidRPr="00C34261">
        <w:rPr>
          <w:rFonts w:ascii="Times New Roman" w:hAnsi="Times New Roman" w:cs="Times New Roman"/>
          <w:i/>
          <w:sz w:val="24"/>
          <w:szCs w:val="24"/>
        </w:rPr>
        <w:t xml:space="preserve"> Undergraduate Thesis, Unimed</w:t>
      </w:r>
      <w:r w:rsidRPr="00C342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B34C1F" w:rsidRDefault="00B34C1F" w:rsidP="00B34C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C1F" w:rsidRPr="00566E92" w:rsidRDefault="00B34C1F" w:rsidP="00B34C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Sinambela, Elizar, Sri Rahayu, Syafrida Hani, Sri Wardani dan Fitriani Saragih, 2013. </w:t>
      </w:r>
      <w:r w:rsidRPr="00566E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Akuntansi  Perusahaan Jasa,</w:t>
      </w: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Citapustaka Media Perintis, Bandung.</w:t>
      </w:r>
    </w:p>
    <w:p w:rsidR="004952DE" w:rsidRDefault="004952DE" w:rsidP="006B4C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4261" w:rsidRPr="00C34261" w:rsidRDefault="00610AD1" w:rsidP="00C3426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Siregar</w:t>
      </w:r>
      <w:r w:rsidR="002A55F3"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2013. </w:t>
      </w:r>
      <w:r w:rsidR="002A55F3" w:rsidRPr="00566E9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Sektor Pertambangan Jadi Primadona Investor Asing</w:t>
      </w:r>
      <w:r w:rsidR="00C3426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. </w:t>
      </w:r>
      <w:hyperlink r:id="rId5" w:history="1">
        <w:r w:rsidR="00C34261" w:rsidRPr="00C34261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id-ID"/>
          </w:rPr>
          <w:t>https://ekbis.sindonews.com/read/797311/33/sektor-pertambangan-jadi-</w:t>
        </w:r>
      </w:hyperlink>
      <w:r w:rsidR="00C34261" w:rsidRPr="00C3426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id-ID"/>
        </w:rPr>
        <w:t>pri</w:t>
      </w:r>
    </w:p>
    <w:p w:rsidR="002A55F3" w:rsidRPr="00C34261" w:rsidRDefault="002A55F3" w:rsidP="00C342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id-ID"/>
        </w:rPr>
      </w:pPr>
      <w:r w:rsidRPr="00C3426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id-ID"/>
        </w:rPr>
        <w:t>madona-investor-asing-1382511221</w:t>
      </w:r>
    </w:p>
    <w:p w:rsidR="002A55F3" w:rsidRDefault="002A55F3" w:rsidP="00D51AB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C53" w:rsidRPr="00566E92" w:rsidRDefault="00A13C53" w:rsidP="00A13C53">
      <w:pPr>
        <w:tabs>
          <w:tab w:val="left" w:pos="122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Sjahrial, Dermawan, 2010. </w:t>
      </w:r>
      <w:r w:rsidRPr="00566E92">
        <w:rPr>
          <w:rFonts w:ascii="Times New Roman" w:hAnsi="Times New Roman" w:cs="Times New Roman"/>
          <w:i/>
          <w:sz w:val="24"/>
          <w:szCs w:val="24"/>
        </w:rPr>
        <w:t>Manajamen Keuangan</w:t>
      </w:r>
      <w:r w:rsidRPr="00566E92">
        <w:rPr>
          <w:rFonts w:ascii="Times New Roman" w:hAnsi="Times New Roman" w:cs="Times New Roman"/>
          <w:sz w:val="24"/>
          <w:szCs w:val="24"/>
        </w:rPr>
        <w:t xml:space="preserve">, Edisi 4, Mitra Wacana Media, Jakarta </w:t>
      </w:r>
    </w:p>
    <w:p w:rsidR="00D51AB0" w:rsidRPr="00566E92" w:rsidRDefault="00D51AB0" w:rsidP="006B4C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Sugioyono, 2015. </w:t>
      </w:r>
      <w:r w:rsidRPr="00566E9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Metode Penelitian Kuantitatif, Kualitatif R dan D</w:t>
      </w:r>
      <w:r w:rsidRPr="00566E9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62177" w:rsidRPr="00566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Penerbit Alfabeta, B</w:t>
      </w:r>
      <w:r w:rsidRPr="00566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andung. </w:t>
      </w:r>
    </w:p>
    <w:p w:rsidR="00D51AB0" w:rsidRPr="00566E92" w:rsidRDefault="00D51AB0" w:rsidP="00C5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AB0" w:rsidRPr="00566E92" w:rsidRDefault="00D51AB0" w:rsidP="00566E92">
      <w:pPr>
        <w:tabs>
          <w:tab w:val="left" w:pos="122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Surya, Raja Adri Satriawan, 2012. </w:t>
      </w:r>
      <w:r w:rsidRPr="00566E92">
        <w:rPr>
          <w:rFonts w:ascii="Times New Roman" w:hAnsi="Times New Roman" w:cs="Times New Roman"/>
          <w:i/>
          <w:sz w:val="24"/>
          <w:szCs w:val="24"/>
        </w:rPr>
        <w:t>Akuntansi Keuangan Versi IFRS</w:t>
      </w:r>
      <w:r w:rsidRPr="00566E92">
        <w:rPr>
          <w:rFonts w:ascii="Times New Roman" w:hAnsi="Times New Roman" w:cs="Times New Roman"/>
          <w:sz w:val="24"/>
          <w:szCs w:val="24"/>
        </w:rPr>
        <w:t>, Graha Ilmu, Yogyakarta.</w:t>
      </w:r>
    </w:p>
    <w:p w:rsidR="002A3800" w:rsidRPr="00566E92" w:rsidRDefault="002A3800" w:rsidP="002A3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1AB0" w:rsidRDefault="00E05F85" w:rsidP="00F621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lastRenderedPageBreak/>
        <w:t xml:space="preserve">Widarjono, Agus 2010. </w:t>
      </w:r>
      <w:r w:rsidRPr="00566E92">
        <w:rPr>
          <w:rFonts w:ascii="Times New Roman" w:hAnsi="Times New Roman" w:cs="Times New Roman"/>
          <w:i/>
          <w:iCs/>
          <w:sz w:val="24"/>
          <w:szCs w:val="24"/>
        </w:rPr>
        <w:t>Analisis Statistika Multivariat Terapan</w:t>
      </w:r>
      <w:r w:rsidRPr="00566E92">
        <w:rPr>
          <w:rFonts w:ascii="Times New Roman" w:hAnsi="Times New Roman" w:cs="Times New Roman"/>
          <w:sz w:val="24"/>
          <w:szCs w:val="24"/>
        </w:rPr>
        <w:t>, UPP STIM YKPN, Yogyakarta.</w:t>
      </w:r>
    </w:p>
    <w:p w:rsidR="00195C44" w:rsidRDefault="00195C44" w:rsidP="00F621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95C44" w:rsidRDefault="00195C44" w:rsidP="00F621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37743" w:rsidRDefault="00537743" w:rsidP="0053774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37743" w:rsidRDefault="00537743" w:rsidP="0053774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fontstyle01"/>
          <w:rFonts w:asciiTheme="majorBidi" w:hAnsiTheme="majorBidi" w:cstheme="majorBidi"/>
          <w:b w:val="0"/>
          <w:bCs w:val="0"/>
        </w:rPr>
      </w:pPr>
    </w:p>
    <w:p w:rsidR="00E02F58" w:rsidRDefault="00E02F58" w:rsidP="0053774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074F4" w:rsidRDefault="00F074F4" w:rsidP="00F074F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537743" w:rsidRPr="00566E92" w:rsidRDefault="00537743" w:rsidP="00F621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Verdana" w:hAnsi="Verdana"/>
          <w:color w:val="111111"/>
          <w:sz w:val="14"/>
          <w:szCs w:val="14"/>
          <w:shd w:val="clear" w:color="auto" w:fill="FBFBF3"/>
        </w:rPr>
        <w:t> </w:t>
      </w:r>
    </w:p>
    <w:sectPr w:rsidR="00537743" w:rsidRPr="00566E92" w:rsidSect="00C55408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5408"/>
    <w:rsid w:val="000520F6"/>
    <w:rsid w:val="00064BFD"/>
    <w:rsid w:val="00081944"/>
    <w:rsid w:val="00195C44"/>
    <w:rsid w:val="001E13F4"/>
    <w:rsid w:val="001E24F5"/>
    <w:rsid w:val="001E7637"/>
    <w:rsid w:val="002073A0"/>
    <w:rsid w:val="002A3800"/>
    <w:rsid w:val="002A55F3"/>
    <w:rsid w:val="00321123"/>
    <w:rsid w:val="003250EA"/>
    <w:rsid w:val="00331003"/>
    <w:rsid w:val="00365213"/>
    <w:rsid w:val="0037111C"/>
    <w:rsid w:val="003D3955"/>
    <w:rsid w:val="003F4674"/>
    <w:rsid w:val="00432D99"/>
    <w:rsid w:val="004623FE"/>
    <w:rsid w:val="004952DE"/>
    <w:rsid w:val="004E1E6B"/>
    <w:rsid w:val="00530248"/>
    <w:rsid w:val="00537743"/>
    <w:rsid w:val="00566E92"/>
    <w:rsid w:val="00584FDF"/>
    <w:rsid w:val="0059099E"/>
    <w:rsid w:val="00610AD1"/>
    <w:rsid w:val="00687002"/>
    <w:rsid w:val="006B4C93"/>
    <w:rsid w:val="007A5EFD"/>
    <w:rsid w:val="00A074FC"/>
    <w:rsid w:val="00A13C53"/>
    <w:rsid w:val="00AE00F9"/>
    <w:rsid w:val="00B32DD5"/>
    <w:rsid w:val="00B34C1F"/>
    <w:rsid w:val="00B71B71"/>
    <w:rsid w:val="00BA30ED"/>
    <w:rsid w:val="00C34261"/>
    <w:rsid w:val="00C55408"/>
    <w:rsid w:val="00C86FC9"/>
    <w:rsid w:val="00D51AB0"/>
    <w:rsid w:val="00DF3BF9"/>
    <w:rsid w:val="00E02F58"/>
    <w:rsid w:val="00E05F85"/>
    <w:rsid w:val="00E11BD7"/>
    <w:rsid w:val="00E2291E"/>
    <w:rsid w:val="00EB3C16"/>
    <w:rsid w:val="00EB632C"/>
    <w:rsid w:val="00F074F4"/>
    <w:rsid w:val="00F27E1A"/>
    <w:rsid w:val="00F60DB0"/>
    <w:rsid w:val="00F62177"/>
    <w:rsid w:val="00F91AB4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1E"/>
  </w:style>
  <w:style w:type="paragraph" w:styleId="Heading1">
    <w:name w:val="heading 1"/>
    <w:basedOn w:val="Normal"/>
    <w:next w:val="Normal"/>
    <w:link w:val="Heading1Char"/>
    <w:uiPriority w:val="9"/>
    <w:qFormat/>
    <w:rsid w:val="00C55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C55408"/>
    <w:rPr>
      <w:color w:val="0000FF"/>
      <w:u w:val="single"/>
    </w:rPr>
  </w:style>
  <w:style w:type="character" w:customStyle="1" w:styleId="head">
    <w:name w:val="head"/>
    <w:basedOn w:val="DefaultParagraphFont"/>
    <w:rsid w:val="00C55408"/>
  </w:style>
  <w:style w:type="character" w:customStyle="1" w:styleId="Heading3Char">
    <w:name w:val="Heading 3 Char"/>
    <w:basedOn w:val="DefaultParagraphFont"/>
    <w:link w:val="Heading3"/>
    <w:uiPriority w:val="9"/>
    <w:semiHidden/>
    <w:rsid w:val="00C554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6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51AB0"/>
  </w:style>
  <w:style w:type="character" w:customStyle="1" w:styleId="fontstyle01">
    <w:name w:val="fontstyle01"/>
    <w:basedOn w:val="DefaultParagraphFont"/>
    <w:rsid w:val="0053774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537743"/>
  </w:style>
  <w:style w:type="character" w:styleId="Emphasis">
    <w:name w:val="Emphasis"/>
    <w:basedOn w:val="DefaultParagraphFont"/>
    <w:uiPriority w:val="20"/>
    <w:qFormat/>
    <w:rsid w:val="005377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4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bis.sindonews.com/read/797311/33/sektor-pertambangan-jadi-" TargetMode="External"/><Relationship Id="rId4" Type="http://schemas.openxmlformats.org/officeDocument/2006/relationships/hyperlink" Target="http://jurnal.widyamanggala.ac.id/index.php/wmkeb/issue/view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Husein</dc:creator>
  <cp:lastModifiedBy>Khairun Niswa</cp:lastModifiedBy>
  <cp:revision>25</cp:revision>
  <cp:lastPrinted>2017-04-21T03:29:00Z</cp:lastPrinted>
  <dcterms:created xsi:type="dcterms:W3CDTF">2017-04-11T16:53:00Z</dcterms:created>
  <dcterms:modified xsi:type="dcterms:W3CDTF">2017-08-02T16:32:00Z</dcterms:modified>
</cp:coreProperties>
</file>