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DC" w:rsidRDefault="00E374DC" w:rsidP="00E374DC">
      <w:pPr>
        <w:pStyle w:val="Heading1"/>
        <w:spacing w:before="90"/>
        <w:ind w:left="3436" w:right="2973"/>
        <w:jc w:val="center"/>
      </w:pPr>
      <w:bookmarkStart w:id="0" w:name="_TOC_250000"/>
      <w:r>
        <w:t>DAFTAR</w:t>
      </w:r>
      <w:r>
        <w:rPr>
          <w:spacing w:val="-6"/>
        </w:rPr>
        <w:t xml:space="preserve"> </w:t>
      </w:r>
      <w:bookmarkEnd w:id="0"/>
      <w:r>
        <w:t>PUSTAKA</w:t>
      </w:r>
    </w:p>
    <w:p w:rsidR="00E374DC" w:rsidRDefault="00E374DC" w:rsidP="00E374DC">
      <w:pPr>
        <w:pStyle w:val="BodyText"/>
        <w:rPr>
          <w:b/>
          <w:sz w:val="26"/>
        </w:rPr>
      </w:pPr>
    </w:p>
    <w:p w:rsidR="00E374DC" w:rsidRDefault="00E374DC" w:rsidP="00E374DC">
      <w:pPr>
        <w:pStyle w:val="BodyText"/>
        <w:rPr>
          <w:b/>
          <w:sz w:val="26"/>
        </w:rPr>
      </w:pPr>
    </w:p>
    <w:p w:rsidR="00E374DC" w:rsidRDefault="00E374DC" w:rsidP="00E374DC">
      <w:pPr>
        <w:spacing w:before="214"/>
        <w:ind w:left="1308" w:right="117" w:hanging="721"/>
        <w:jc w:val="both"/>
        <w:rPr>
          <w:sz w:val="24"/>
        </w:rPr>
      </w:pPr>
      <w:r>
        <w:rPr>
          <w:sz w:val="24"/>
        </w:rPr>
        <w:t>Adisetiawan, R. (2017). Kajian Persepsi Pemilik Usaha Kecil Dan Menengah</w:t>
      </w:r>
      <w:r>
        <w:rPr>
          <w:spacing w:val="1"/>
          <w:sz w:val="24"/>
        </w:rPr>
        <w:t xml:space="preserve"> </w:t>
      </w:r>
      <w:r>
        <w:rPr>
          <w:sz w:val="24"/>
        </w:rPr>
        <w:t>(Ukm)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Keuangan.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Batanghari Jambi</w:t>
      </w:r>
      <w:r>
        <w:rPr>
          <w:sz w:val="24"/>
        </w:rPr>
        <w:t xml:space="preserve">, </w:t>
      </w:r>
      <w:r>
        <w:rPr>
          <w:i/>
          <w:sz w:val="24"/>
        </w:rPr>
        <w:t>13</w:t>
      </w:r>
      <w:r>
        <w:rPr>
          <w:sz w:val="24"/>
        </w:rPr>
        <w:t>(4), 162–173.</w:t>
      </w:r>
    </w:p>
    <w:p w:rsidR="00E374DC" w:rsidRDefault="00E374DC" w:rsidP="00E374DC">
      <w:pPr>
        <w:pStyle w:val="BodyText"/>
        <w:spacing w:before="2"/>
      </w:pPr>
    </w:p>
    <w:p w:rsidR="00E374DC" w:rsidRDefault="00E374DC" w:rsidP="00E374DC">
      <w:pPr>
        <w:pStyle w:val="BodyText"/>
        <w:spacing w:before="1" w:line="237" w:lineRule="auto"/>
        <w:ind w:left="1297" w:right="116" w:hanging="709"/>
        <w:jc w:val="both"/>
      </w:pPr>
      <w:r>
        <w:t>Aring, A., Tinangon, J. J., &amp; Elim, I. (2020). Penerapan Akuntansi Pengakuan</w:t>
      </w:r>
      <w:r>
        <w:rPr>
          <w:spacing w:val="1"/>
        </w:rPr>
        <w:t xml:space="preserve"> </w:t>
      </w:r>
      <w:r>
        <w:t>Aset Tetap Pada Badan Pengelola Keuangan Dan Aset Daerah Kabupaten</w:t>
      </w:r>
      <w:r>
        <w:rPr>
          <w:spacing w:val="1"/>
        </w:rPr>
        <w:t xml:space="preserve"> </w:t>
      </w:r>
      <w:r>
        <w:t>Minahasa.</w:t>
      </w:r>
      <w:r>
        <w:rPr>
          <w:spacing w:val="-1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Concern:</w:t>
      </w:r>
      <w:r>
        <w:rPr>
          <w:spacing w:val="-7"/>
        </w:rPr>
        <w:t xml:space="preserve"> </w:t>
      </w:r>
      <w:r>
        <w:t>Jurnal Riset Akuntansi, 15(2), 69–76.</w:t>
      </w:r>
    </w:p>
    <w:p w:rsidR="00E374DC" w:rsidRDefault="00E374DC" w:rsidP="00E374DC">
      <w:pPr>
        <w:pStyle w:val="BodyText"/>
        <w:spacing w:before="2"/>
      </w:pPr>
    </w:p>
    <w:p w:rsidR="00E374DC" w:rsidRDefault="00E374DC" w:rsidP="00E374DC">
      <w:pPr>
        <w:pStyle w:val="BodyText"/>
        <w:ind w:left="1297" w:right="128" w:hanging="709"/>
        <w:jc w:val="both"/>
      </w:pPr>
      <w:r>
        <w:t>Baas, T. dan M. Schrooten. 2006. Relationship Banking and SMEs: A Theoretical</w:t>
      </w:r>
      <w:r>
        <w:rPr>
          <w:spacing w:val="-57"/>
        </w:rPr>
        <w:t xml:space="preserve"> </w:t>
      </w:r>
      <w:r>
        <w:t>Analysis.</w:t>
      </w:r>
      <w:r>
        <w:rPr>
          <w:spacing w:val="-1"/>
        </w:rPr>
        <w:t xml:space="preserve"> </w:t>
      </w:r>
      <w:r>
        <w:t>Small Business</w:t>
      </w:r>
      <w:r>
        <w:rPr>
          <w:spacing w:val="-2"/>
        </w:rPr>
        <w:t xml:space="preserve"> </w:t>
      </w:r>
      <w:r>
        <w:t>Economics,</w:t>
      </w:r>
      <w:r>
        <w:rPr>
          <w:spacing w:val="-1"/>
        </w:rPr>
        <w:t xml:space="preserve"> </w:t>
      </w:r>
      <w:r>
        <w:t>27.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ind w:left="1308" w:right="117" w:hanging="721"/>
        <w:jc w:val="both"/>
        <w:rPr>
          <w:sz w:val="24"/>
        </w:rPr>
      </w:pPr>
      <w:r>
        <w:rPr>
          <w:sz w:val="24"/>
        </w:rPr>
        <w:t>Budiarto, R., Putero, S. H., Suyatna, H., Astuti, P., Saptoadi, H., Ridwan, M.</w:t>
      </w:r>
      <w:r>
        <w:rPr>
          <w:spacing w:val="1"/>
          <w:sz w:val="24"/>
        </w:rPr>
        <w:t xml:space="preserve"> </w:t>
      </w:r>
      <w:r>
        <w:rPr>
          <w:sz w:val="24"/>
        </w:rPr>
        <w:t>M.,Susilo,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Umkm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Konseptual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Pengalaman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Praktis</w:t>
      </w:r>
      <w:r>
        <w:rPr>
          <w:sz w:val="24"/>
        </w:rPr>
        <w:t>. Ugm Press.</w:t>
      </w:r>
    </w:p>
    <w:p w:rsidR="00E374DC" w:rsidRDefault="00E374DC" w:rsidP="00E374DC">
      <w:pPr>
        <w:pStyle w:val="BodyText"/>
        <w:spacing w:before="59" w:line="552" w:lineRule="exact"/>
        <w:ind w:left="588"/>
      </w:pPr>
      <w:r>
        <w:t>Budiyanto, H. (2014). Analisis Faktor-faktor yang Mempengaruhi Penggunaan</w:t>
      </w:r>
      <w:r>
        <w:rPr>
          <w:spacing w:val="1"/>
        </w:rPr>
        <w:t xml:space="preserve"> </w:t>
      </w:r>
      <w:r>
        <w:t>Dewantoro,</w:t>
      </w:r>
      <w:r>
        <w:rPr>
          <w:spacing w:val="61"/>
        </w:rPr>
        <w:t xml:space="preserve"> </w:t>
      </w:r>
      <w:r>
        <w:t>R.</w:t>
      </w:r>
      <w:r>
        <w:rPr>
          <w:spacing w:val="61"/>
        </w:rPr>
        <w:t xml:space="preserve"> </w:t>
      </w:r>
      <w:r>
        <w:t>(2020).</w:t>
      </w:r>
      <w:r>
        <w:rPr>
          <w:spacing w:val="61"/>
        </w:rPr>
        <w:t xml:space="preserve"> </w:t>
      </w:r>
      <w:r>
        <w:t>Pengaruh</w:t>
      </w:r>
      <w:r>
        <w:rPr>
          <w:spacing w:val="61"/>
        </w:rPr>
        <w:t xml:space="preserve"> </w:t>
      </w:r>
      <w:r>
        <w:t>Ekspektasi</w:t>
      </w:r>
      <w:r>
        <w:rPr>
          <w:spacing w:val="63"/>
        </w:rPr>
        <w:t xml:space="preserve"> </w:t>
      </w:r>
      <w:r>
        <w:t>Usaha,</w:t>
      </w:r>
      <w:r>
        <w:rPr>
          <w:spacing w:val="61"/>
        </w:rPr>
        <w:t xml:space="preserve"> </w:t>
      </w:r>
      <w:r>
        <w:t>Tingkat</w:t>
      </w:r>
      <w:r>
        <w:rPr>
          <w:spacing w:val="62"/>
        </w:rPr>
        <w:t xml:space="preserve"> </w:t>
      </w:r>
      <w:r>
        <w:t>Pendidikan,</w:t>
      </w:r>
      <w:r>
        <w:rPr>
          <w:spacing w:val="71"/>
        </w:rPr>
        <w:t xml:space="preserve"> </w:t>
      </w:r>
      <w:r>
        <w:t>Dan</w:t>
      </w:r>
    </w:p>
    <w:p w:rsidR="00E374DC" w:rsidRDefault="00E374DC" w:rsidP="00E374DC">
      <w:pPr>
        <w:pStyle w:val="BodyText"/>
        <w:tabs>
          <w:tab w:val="left" w:pos="2067"/>
          <w:tab w:val="left" w:pos="2894"/>
          <w:tab w:val="left" w:pos="4033"/>
          <w:tab w:val="left" w:pos="5432"/>
          <w:tab w:val="left" w:pos="6314"/>
          <w:tab w:val="left" w:pos="7473"/>
        </w:tabs>
        <w:spacing w:line="218" w:lineRule="exact"/>
        <w:ind w:left="1297"/>
      </w:pPr>
      <w:r>
        <w:t>Lama</w:t>
      </w:r>
      <w:r>
        <w:tab/>
        <w:t>Usaha</w:t>
      </w:r>
      <w:r>
        <w:tab/>
        <w:t>Terhadap</w:t>
      </w:r>
      <w:r>
        <w:tab/>
        <w:t>Penggunaan</w:t>
      </w:r>
      <w:r>
        <w:tab/>
        <w:t>Sistem</w:t>
      </w:r>
      <w:r>
        <w:tab/>
        <w:t>Informasi</w:t>
      </w:r>
      <w:r>
        <w:tab/>
        <w:t>Akuntansi.</w:t>
      </w:r>
    </w:p>
    <w:p w:rsidR="00E374DC" w:rsidRDefault="00E374DC" w:rsidP="00E374DC">
      <w:pPr>
        <w:pStyle w:val="BodyText"/>
        <w:ind w:left="1297"/>
      </w:pPr>
      <w:r>
        <w:t>Universitas</w:t>
      </w:r>
      <w:r>
        <w:rPr>
          <w:spacing w:val="-6"/>
        </w:rPr>
        <w:t xml:space="preserve"> </w:t>
      </w:r>
      <w:r>
        <w:t>Pancasakti</w:t>
      </w:r>
      <w:r>
        <w:rPr>
          <w:spacing w:val="-4"/>
        </w:rPr>
        <w:t xml:space="preserve"> </w:t>
      </w:r>
      <w:r>
        <w:t>Tegal.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1297" w:right="126" w:hanging="709"/>
        <w:jc w:val="both"/>
      </w:pPr>
      <w:r>
        <w:t>Enjel. 2019. Peran Usaha Mikro Kecil Menengah (UMKM) dalam Meningkatkan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Tenun</w:t>
      </w:r>
      <w:r>
        <w:rPr>
          <w:spacing w:val="1"/>
        </w:rPr>
        <w:t xml:space="preserve"> </w:t>
      </w:r>
      <w:r>
        <w:t>Troso</w:t>
      </w:r>
      <w:r>
        <w:rPr>
          <w:spacing w:val="1"/>
        </w:rPr>
        <w:t xml:space="preserve"> </w:t>
      </w:r>
      <w:r>
        <w:t>Jepara.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Tertutup,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1297" w:right="127" w:hanging="709"/>
        <w:jc w:val="both"/>
      </w:pPr>
      <w:r>
        <w:t>Fauzi, I.,</w:t>
      </w:r>
      <w:r>
        <w:rPr>
          <w:spacing w:val="1"/>
        </w:rPr>
        <w:t xml:space="preserve"> </w:t>
      </w:r>
      <w:r>
        <w:t>Siregar,</w:t>
      </w:r>
      <w:r>
        <w:rPr>
          <w:spacing w:val="60"/>
        </w:rPr>
        <w:t xml:space="preserve"> </w:t>
      </w:r>
      <w:r>
        <w:t>H., &amp; Malik, A. (2020). Bimbingan Teknis Penetapan Harga</w:t>
      </w:r>
      <w:r>
        <w:rPr>
          <w:spacing w:val="1"/>
        </w:rPr>
        <w:t xml:space="preserve"> </w:t>
      </w:r>
      <w:r>
        <w:t>Jual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Senembah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Tanjung</w:t>
      </w:r>
      <w:r>
        <w:rPr>
          <w:spacing w:val="1"/>
        </w:rPr>
        <w:t xml:space="preserve"> </w:t>
      </w:r>
      <w:r>
        <w:t>Morawa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Deli</w:t>
      </w:r>
      <w:r>
        <w:rPr>
          <w:spacing w:val="1"/>
        </w:rPr>
        <w:t xml:space="preserve"> </w:t>
      </w:r>
      <w:r>
        <w:t>Serdang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Utara.</w:t>
      </w:r>
      <w:r>
        <w:rPr>
          <w:spacing w:val="1"/>
        </w:rPr>
        <w:t xml:space="preserve"> </w:t>
      </w:r>
      <w:r>
        <w:t>Prosiding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Pengabdian, 3(1), 161–165.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spacing w:before="1"/>
        <w:ind w:left="1297" w:right="123" w:hanging="709"/>
        <w:jc w:val="both"/>
      </w:pPr>
      <w:r>
        <w:t>Ghozali, I. (2013). Aplikasi Analisis Multivariate dengan Program IBM SPSS 21</w:t>
      </w:r>
      <w:r>
        <w:rPr>
          <w:spacing w:val="1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PLS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(7th</w:t>
      </w:r>
      <w:r>
        <w:rPr>
          <w:spacing w:val="1"/>
        </w:rPr>
        <w:t xml:space="preserve"> </w:t>
      </w:r>
      <w:r>
        <w:t>ed.).</w:t>
      </w:r>
      <w:r>
        <w:rPr>
          <w:spacing w:val="1"/>
        </w:rPr>
        <w:t xml:space="preserve"> </w:t>
      </w:r>
      <w:r>
        <w:t>Semarang: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Diponegoro.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ind w:left="1308" w:right="115" w:hanging="721"/>
        <w:jc w:val="both"/>
        <w:rPr>
          <w:sz w:val="24"/>
        </w:rPr>
      </w:pPr>
      <w:r>
        <w:rPr>
          <w:sz w:val="24"/>
        </w:rPr>
        <w:t>Hendrawan, A., Kuswantoro, F.,Sucahyawati, H. (2019). Dimensi Kreativitas Dan</w:t>
      </w:r>
      <w:r>
        <w:rPr>
          <w:spacing w:val="-57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Mikro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Menengah</w:t>
      </w:r>
      <w:r>
        <w:rPr>
          <w:spacing w:val="1"/>
          <w:sz w:val="24"/>
        </w:rPr>
        <w:t xml:space="preserve"> </w:t>
      </w:r>
      <w:r>
        <w:rPr>
          <w:sz w:val="24"/>
        </w:rPr>
        <w:t>(Umkm).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Hummansi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(Humaniora, Manajemen,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Akuntansi)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>(1).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1308" w:right="119" w:hanging="721"/>
        <w:jc w:val="both"/>
        <w:rPr>
          <w:i/>
        </w:rPr>
      </w:pPr>
      <w:r>
        <w:t>Husaeni,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A.,Dewi,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Pembiayaan</w:t>
      </w:r>
      <w:r>
        <w:rPr>
          <w:spacing w:val="1"/>
        </w:rPr>
        <w:t xml:space="preserve"> </w:t>
      </w:r>
      <w:r>
        <w:t>Mikro</w:t>
      </w:r>
      <w:r>
        <w:rPr>
          <w:spacing w:val="1"/>
        </w:rPr>
        <w:t xml:space="preserve"> </w:t>
      </w:r>
      <w:r>
        <w:t>Syariah</w:t>
      </w:r>
      <w:r>
        <w:rPr>
          <w:spacing w:val="1"/>
        </w:rPr>
        <w:t xml:space="preserve"> </w:t>
      </w:r>
      <w:r>
        <w:t>Terhadap Tingkat Perkembangan Usaha Mikro Kecil Menengah (Umkm)</w:t>
      </w:r>
      <w:r>
        <w:rPr>
          <w:spacing w:val="1"/>
        </w:rPr>
        <w:t xml:space="preserve"> </w:t>
      </w:r>
      <w:r>
        <w:t>Pada</w:t>
      </w:r>
      <w:r>
        <w:rPr>
          <w:spacing w:val="53"/>
        </w:rPr>
        <w:t xml:space="preserve"> </w:t>
      </w:r>
      <w:r>
        <w:t>Anggota</w:t>
      </w:r>
      <w:r>
        <w:rPr>
          <w:spacing w:val="54"/>
        </w:rPr>
        <w:t xml:space="preserve"> </w:t>
      </w:r>
      <w:r>
        <w:t>Bmt</w:t>
      </w:r>
      <w:r>
        <w:rPr>
          <w:spacing w:val="53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Jawa</w:t>
      </w:r>
      <w:r>
        <w:rPr>
          <w:spacing w:val="54"/>
        </w:rPr>
        <w:t xml:space="preserve"> </w:t>
      </w:r>
      <w:r>
        <w:t>Barat.</w:t>
      </w:r>
      <w:r>
        <w:rPr>
          <w:spacing w:val="58"/>
        </w:rPr>
        <w:t xml:space="preserve"> </w:t>
      </w:r>
      <w:r>
        <w:rPr>
          <w:i/>
        </w:rPr>
        <w:t>Bongaya</w:t>
      </w:r>
      <w:r>
        <w:rPr>
          <w:i/>
          <w:spacing w:val="53"/>
        </w:rPr>
        <w:t xml:space="preserve"> </w:t>
      </w:r>
      <w:r>
        <w:rPr>
          <w:i/>
        </w:rPr>
        <w:t>Journal</w:t>
      </w:r>
      <w:r>
        <w:rPr>
          <w:i/>
          <w:spacing w:val="53"/>
        </w:rPr>
        <w:t xml:space="preserve"> </w:t>
      </w:r>
      <w:r>
        <w:rPr>
          <w:i/>
        </w:rPr>
        <w:t>For</w:t>
      </w:r>
      <w:r>
        <w:rPr>
          <w:i/>
          <w:spacing w:val="52"/>
        </w:rPr>
        <w:t xml:space="preserve"> </w:t>
      </w:r>
      <w:r>
        <w:rPr>
          <w:i/>
        </w:rPr>
        <w:t>Research</w:t>
      </w:r>
      <w:r>
        <w:rPr>
          <w:i/>
          <w:spacing w:val="53"/>
        </w:rPr>
        <w:t xml:space="preserve"> </w:t>
      </w:r>
      <w:r>
        <w:rPr>
          <w:i/>
        </w:rPr>
        <w:t>In</w:t>
      </w:r>
    </w:p>
    <w:p w:rsidR="00E374DC" w:rsidRDefault="00E374DC" w:rsidP="00E374DC">
      <w:pPr>
        <w:pStyle w:val="BodyText"/>
        <w:rPr>
          <w:i/>
          <w:sz w:val="20"/>
        </w:rPr>
      </w:pPr>
    </w:p>
    <w:p w:rsidR="00E374DC" w:rsidRDefault="00E374DC" w:rsidP="00E374DC">
      <w:pPr>
        <w:pStyle w:val="BodyText"/>
        <w:rPr>
          <w:i/>
          <w:sz w:val="20"/>
        </w:rPr>
      </w:pPr>
    </w:p>
    <w:p w:rsidR="00E374DC" w:rsidRDefault="00E374DC" w:rsidP="00E374DC">
      <w:pPr>
        <w:spacing w:before="191"/>
        <w:ind w:left="3436" w:right="2969"/>
        <w:jc w:val="center"/>
        <w:rPr>
          <w:rFonts w:ascii="Calibri"/>
        </w:rPr>
      </w:pPr>
      <w:r>
        <w:rPr>
          <w:rFonts w:ascii="Calibri"/>
        </w:rPr>
        <w:t>52</w:t>
      </w:r>
    </w:p>
    <w:p w:rsidR="00E374DC" w:rsidRDefault="00E374DC" w:rsidP="00E374DC">
      <w:pPr>
        <w:jc w:val="center"/>
        <w:rPr>
          <w:rFonts w:ascii="Calibri"/>
        </w:rPr>
        <w:sectPr w:rsidR="00E374DC" w:rsidSect="00E374DC">
          <w:headerReference w:type="default" r:id="rId7"/>
          <w:type w:val="continuous"/>
          <w:pgSz w:w="11910" w:h="16840"/>
          <w:pgMar w:top="1600" w:right="1580" w:bottom="280" w:left="1680" w:header="0" w:footer="0" w:gutter="0"/>
          <w:cols w:space="720"/>
        </w:sectPr>
      </w:pPr>
    </w:p>
    <w:p w:rsidR="00E374DC" w:rsidRDefault="00E374DC" w:rsidP="00E374DC">
      <w:pPr>
        <w:pStyle w:val="BodyText"/>
        <w:rPr>
          <w:rFonts w:ascii="Calibri"/>
          <w:sz w:val="20"/>
        </w:rPr>
      </w:pPr>
    </w:p>
    <w:p w:rsidR="00E374DC" w:rsidRDefault="00E374DC" w:rsidP="00E374DC">
      <w:pPr>
        <w:pStyle w:val="BodyText"/>
        <w:spacing w:before="9"/>
        <w:rPr>
          <w:rFonts w:ascii="Calibri"/>
          <w:sz w:val="26"/>
        </w:rPr>
      </w:pPr>
    </w:p>
    <w:p w:rsidR="00E374DC" w:rsidRDefault="00E374DC" w:rsidP="00E374DC">
      <w:pPr>
        <w:spacing w:before="90"/>
        <w:ind w:left="1297"/>
        <w:rPr>
          <w:sz w:val="24"/>
        </w:rPr>
      </w:pP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(Bjrm)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48–56.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1297" w:right="127" w:hanging="709"/>
        <w:jc w:val="both"/>
      </w:pPr>
      <w:r>
        <w:t>Hutagalung, I. (2019). Peranan Sistem Informasi Akuntansi Dalam Pengambilan</w:t>
      </w:r>
      <w:r>
        <w:rPr>
          <w:spacing w:val="1"/>
        </w:rPr>
        <w:t xml:space="preserve"> </w:t>
      </w:r>
      <w:r>
        <w:t>Keputusan Manajemen Pada Pt. Angkasa Pura Ii (Persero) Bandar Udara</w:t>
      </w:r>
      <w:r>
        <w:rPr>
          <w:spacing w:val="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Kualanamu.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Dharmawangsa.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588"/>
        <w:jc w:val="both"/>
      </w:pPr>
      <w:r>
        <w:t>Kaukab,</w:t>
      </w:r>
      <w:r>
        <w:rPr>
          <w:spacing w:val="49"/>
        </w:rPr>
        <w:t xml:space="preserve"> </w:t>
      </w:r>
      <w:r>
        <w:t>M.</w:t>
      </w:r>
      <w:r>
        <w:rPr>
          <w:spacing w:val="49"/>
        </w:rPr>
        <w:t xml:space="preserve"> </w:t>
      </w:r>
      <w:r>
        <w:t>E.</w:t>
      </w:r>
      <w:r>
        <w:rPr>
          <w:spacing w:val="49"/>
        </w:rPr>
        <w:t xml:space="preserve"> </w:t>
      </w:r>
      <w:r>
        <w:t>(2020).</w:t>
      </w:r>
      <w:r>
        <w:rPr>
          <w:spacing w:val="49"/>
        </w:rPr>
        <w:t xml:space="preserve"> </w:t>
      </w:r>
      <w:r>
        <w:t>Penggunaan</w:t>
      </w:r>
      <w:r>
        <w:rPr>
          <w:spacing w:val="50"/>
        </w:rPr>
        <w:t xml:space="preserve"> </w:t>
      </w:r>
      <w:r>
        <w:t>Informasi</w:t>
      </w:r>
      <w:r>
        <w:rPr>
          <w:spacing w:val="50"/>
        </w:rPr>
        <w:t xml:space="preserve"> </w:t>
      </w:r>
      <w:r>
        <w:t>Akuntansi</w:t>
      </w:r>
      <w:r>
        <w:rPr>
          <w:spacing w:val="50"/>
        </w:rPr>
        <w:t xml:space="preserve"> </w:t>
      </w:r>
      <w:r>
        <w:t>Pada</w:t>
      </w:r>
      <w:r>
        <w:rPr>
          <w:spacing w:val="51"/>
        </w:rPr>
        <w:t xml:space="preserve"> </w:t>
      </w:r>
      <w:r>
        <w:t>Pelaku</w:t>
      </w:r>
      <w:r>
        <w:rPr>
          <w:spacing w:val="49"/>
        </w:rPr>
        <w:t xml:space="preserve"> </w:t>
      </w:r>
      <w:r>
        <w:t>Umkm.</w:t>
      </w:r>
    </w:p>
    <w:p w:rsidR="00E374DC" w:rsidRDefault="00E374DC" w:rsidP="00E374DC">
      <w:pPr>
        <w:ind w:left="1308"/>
        <w:rPr>
          <w:sz w:val="24"/>
        </w:rPr>
      </w:pPr>
      <w:r>
        <w:rPr>
          <w:i/>
          <w:sz w:val="24"/>
        </w:rPr>
        <w:t>Jurnal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Pendidikan,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Sains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Sosial,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Agama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6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28–41.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588"/>
        <w:jc w:val="both"/>
      </w:pPr>
      <w:r>
        <w:t>Kaukab,</w:t>
      </w:r>
      <w:r>
        <w:rPr>
          <w:spacing w:val="49"/>
        </w:rPr>
        <w:t xml:space="preserve"> </w:t>
      </w:r>
      <w:r>
        <w:t>M.</w:t>
      </w:r>
      <w:r>
        <w:rPr>
          <w:spacing w:val="49"/>
        </w:rPr>
        <w:t xml:space="preserve"> </w:t>
      </w:r>
      <w:r>
        <w:t>E.</w:t>
      </w:r>
      <w:r>
        <w:rPr>
          <w:spacing w:val="49"/>
        </w:rPr>
        <w:t xml:space="preserve"> </w:t>
      </w:r>
      <w:r>
        <w:t>(2020).</w:t>
      </w:r>
      <w:r>
        <w:rPr>
          <w:spacing w:val="49"/>
        </w:rPr>
        <w:t xml:space="preserve"> </w:t>
      </w:r>
      <w:r>
        <w:t>Penggunaan</w:t>
      </w:r>
      <w:r>
        <w:rPr>
          <w:spacing w:val="50"/>
        </w:rPr>
        <w:t xml:space="preserve"> </w:t>
      </w:r>
      <w:r>
        <w:t>Informasi</w:t>
      </w:r>
      <w:r>
        <w:rPr>
          <w:spacing w:val="50"/>
        </w:rPr>
        <w:t xml:space="preserve"> </w:t>
      </w:r>
      <w:r>
        <w:t>Akuntansi</w:t>
      </w:r>
      <w:r>
        <w:rPr>
          <w:spacing w:val="50"/>
        </w:rPr>
        <w:t xml:space="preserve"> </w:t>
      </w:r>
      <w:r>
        <w:t>Pada</w:t>
      </w:r>
      <w:r>
        <w:rPr>
          <w:spacing w:val="51"/>
        </w:rPr>
        <w:t xml:space="preserve"> </w:t>
      </w:r>
      <w:r>
        <w:t>Pelaku</w:t>
      </w:r>
      <w:r>
        <w:rPr>
          <w:spacing w:val="49"/>
        </w:rPr>
        <w:t xml:space="preserve"> </w:t>
      </w:r>
      <w:r>
        <w:t>Umkm.</w:t>
      </w:r>
    </w:p>
    <w:p w:rsidR="00E374DC" w:rsidRDefault="00E374DC" w:rsidP="00E374DC">
      <w:pPr>
        <w:pStyle w:val="BodyText"/>
        <w:ind w:left="1297"/>
      </w:pPr>
      <w:r>
        <w:t>Jurnal</w:t>
      </w:r>
      <w:r>
        <w:rPr>
          <w:spacing w:val="-2"/>
        </w:rPr>
        <w:t xml:space="preserve"> </w:t>
      </w:r>
      <w:r>
        <w:t>Pendidikan,</w:t>
      </w:r>
      <w:r>
        <w:rPr>
          <w:spacing w:val="-2"/>
        </w:rPr>
        <w:t xml:space="preserve"> </w:t>
      </w:r>
      <w:r>
        <w:t>Sains Sosial,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Agama,</w:t>
      </w:r>
      <w:r>
        <w:rPr>
          <w:spacing w:val="-2"/>
        </w:rPr>
        <w:t xml:space="preserve"> </w:t>
      </w:r>
      <w:r>
        <w:t>6(2),</w:t>
      </w:r>
      <w:r>
        <w:rPr>
          <w:spacing w:val="-2"/>
        </w:rPr>
        <w:t xml:space="preserve"> </w:t>
      </w:r>
      <w:r>
        <w:t>28–41.</w:t>
      </w:r>
    </w:p>
    <w:p w:rsidR="00E374DC" w:rsidRDefault="00E374DC" w:rsidP="00E374DC">
      <w:pPr>
        <w:pStyle w:val="BodyText"/>
        <w:spacing w:before="1"/>
      </w:pPr>
    </w:p>
    <w:p w:rsidR="00E374DC" w:rsidRDefault="00E374DC" w:rsidP="00E374DC">
      <w:pPr>
        <w:pStyle w:val="BodyText"/>
        <w:ind w:left="1297" w:right="136" w:hanging="709"/>
        <w:jc w:val="both"/>
      </w:pPr>
      <w:r>
        <w:t>Kesejahteraan Masyarakat Menurut Perspektif Ekonomi Islam (Studi Kasus Agen</w:t>
      </w:r>
      <w:r>
        <w:rPr>
          <w:spacing w:val="1"/>
        </w:rPr>
        <w:t xml:space="preserve"> </w:t>
      </w:r>
      <w:r>
        <w:t>Kelapa Sawit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Sungai</w:t>
      </w:r>
      <w:r>
        <w:rPr>
          <w:spacing w:val="-1"/>
        </w:rPr>
        <w:t xml:space="preserve"> </w:t>
      </w:r>
      <w:r>
        <w:t>Badak</w:t>
      </w:r>
      <w:r>
        <w:rPr>
          <w:spacing w:val="-1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Mesuji).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1297" w:right="126" w:hanging="709"/>
        <w:jc w:val="both"/>
      </w:pPr>
      <w:r>
        <w:t>Kurniawan, F. P. (2018). Analisis Dampak Modal Terhadap Usaha Mikro Kecil</w:t>
      </w:r>
      <w:r>
        <w:rPr>
          <w:spacing w:val="1"/>
        </w:rPr>
        <w:t xml:space="preserve"> </w:t>
      </w:r>
      <w:r>
        <w:t>Menengah (Umkm) Sektor Industri Pengolahan (Studi Pada Umkm Di</w:t>
      </w:r>
      <w:r>
        <w:rPr>
          <w:spacing w:val="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Sidoarjo). Universitas</w:t>
      </w:r>
      <w:r>
        <w:rPr>
          <w:spacing w:val="-3"/>
        </w:rPr>
        <w:t xml:space="preserve"> </w:t>
      </w:r>
      <w:r>
        <w:t>Brawijaya.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ind w:left="1308" w:right="122" w:hanging="721"/>
        <w:jc w:val="both"/>
        <w:rPr>
          <w:sz w:val="24"/>
        </w:rPr>
      </w:pPr>
      <w:r>
        <w:rPr>
          <w:sz w:val="24"/>
        </w:rPr>
        <w:t>Lathifah,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Penerapan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Struktur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Organisasi Terhadap Penerapan Sistem Informasi Akuntansi 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(Studi Pada Pt. Pos Indonesia (Persero))</w:t>
      </w:r>
      <w:r>
        <w:rPr>
          <w:sz w:val="24"/>
        </w:rPr>
        <w:t>. Fakultas Ekonomi Dan Bisnis</w:t>
      </w:r>
      <w:r>
        <w:rPr>
          <w:spacing w:val="1"/>
          <w:sz w:val="24"/>
        </w:rPr>
        <w:t xml:space="preserve"> </w:t>
      </w:r>
      <w:r>
        <w:rPr>
          <w:sz w:val="24"/>
        </w:rPr>
        <w:t>Unpas</w:t>
      </w:r>
      <w:r>
        <w:rPr>
          <w:spacing w:val="-3"/>
          <w:sz w:val="24"/>
        </w:rPr>
        <w:t xml:space="preserve"> </w:t>
      </w:r>
      <w:r>
        <w:rPr>
          <w:sz w:val="24"/>
        </w:rPr>
        <w:t>Bandung.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spacing w:before="1"/>
        <w:ind w:left="1297" w:right="122" w:hanging="709"/>
        <w:jc w:val="both"/>
      </w:pPr>
      <w:r>
        <w:t>Lestanti, D. (2015). Pengaruh Pengetahuan Akuntansi, Pengalaman Usaha, dan</w:t>
      </w:r>
      <w:r>
        <w:rPr>
          <w:spacing w:val="1"/>
        </w:rPr>
        <w:t xml:space="preserve"> </w:t>
      </w:r>
      <w:r>
        <w:t>Motivasi Kerja Terhadap Persepsi Penggunaan Informasi Akuntansi Pada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UMKM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Boyolali.</w:t>
      </w:r>
      <w:r>
        <w:rPr>
          <w:spacing w:val="1"/>
        </w:rPr>
        <w:t xml:space="preserve"> </w:t>
      </w:r>
      <w:r>
        <w:t>Yogyakarta:</w:t>
      </w:r>
      <w:r>
        <w:rPr>
          <w:spacing w:val="1"/>
        </w:rPr>
        <w:t xml:space="preserve"> </w:t>
      </w:r>
      <w:r>
        <w:t>Skripsi.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Yogyakarta.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1297" w:right="124" w:hanging="709"/>
        <w:jc w:val="both"/>
      </w:pPr>
      <w:r>
        <w:t>Mardia, M., Tanjung, R., Karim, A., Ismail, M., Wagiu, E. B., Sudarmanto, E.,</w:t>
      </w:r>
      <w:r>
        <w:rPr>
          <w:spacing w:val="1"/>
        </w:rPr>
        <w:t xml:space="preserve"> </w:t>
      </w:r>
      <w:r>
        <w:t>Supitriyani, S., Sihotang, J. I., Martina, S., &amp; Damanik, E. O. P. (2021).</w:t>
      </w:r>
      <w:r>
        <w:rPr>
          <w:spacing w:val="1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Akuntansi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Bisnis.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Kita Menulis.</w:t>
      </w:r>
    </w:p>
    <w:p w:rsidR="00E374DC" w:rsidRDefault="00E374DC" w:rsidP="00E374DC">
      <w:pPr>
        <w:pStyle w:val="BodyText"/>
        <w:ind w:left="588"/>
        <w:jc w:val="both"/>
      </w:pPr>
      <w:r>
        <w:t>Mikro,</w:t>
      </w:r>
      <w:r>
        <w:rPr>
          <w:spacing w:val="-2"/>
        </w:rPr>
        <w:t xml:space="preserve"> </w:t>
      </w:r>
      <w:r>
        <w:t>Kecil,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Menengah.</w:t>
      </w:r>
      <w:r>
        <w:rPr>
          <w:spacing w:val="-1"/>
        </w:rPr>
        <w:t xml:space="preserve"> </w:t>
      </w:r>
      <w:r>
        <w:t>Jakarta.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spacing w:before="1"/>
        <w:ind w:left="1297" w:right="124" w:hanging="709"/>
        <w:jc w:val="both"/>
      </w:pPr>
      <w:r>
        <w:t>Mintarsih, R. A. (2020). Pengaruh Skala Usaha, Umur Usaha, Pendidikan Dan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Usaha Mikro Kecil Dan Menengah (Umkm) Di Kecamatan Tegalrejo Kota</w:t>
      </w:r>
      <w:r>
        <w:rPr>
          <w:spacing w:val="-57"/>
        </w:rPr>
        <w:t xml:space="preserve"> </w:t>
      </w:r>
      <w:r>
        <w:t>Yogyakarta.</w:t>
      </w:r>
      <w:r>
        <w:rPr>
          <w:spacing w:val="-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Ekonomika,</w:t>
      </w:r>
      <w:r>
        <w:rPr>
          <w:spacing w:val="3"/>
        </w:rPr>
        <w:t xml:space="preserve"> </w:t>
      </w:r>
      <w:r>
        <w:t>11(2), 42–58.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ind w:left="1308" w:right="122" w:hanging="721"/>
        <w:jc w:val="both"/>
        <w:rPr>
          <w:sz w:val="24"/>
        </w:rPr>
      </w:pPr>
      <w:r>
        <w:rPr>
          <w:sz w:val="24"/>
        </w:rPr>
        <w:t>Muzdalifa,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r>
        <w:rPr>
          <w:sz w:val="24"/>
        </w:rPr>
        <w:t>Rahma,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A.,Novalia,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sz w:val="24"/>
        </w:rPr>
        <w:t>Peran</w:t>
      </w:r>
      <w:r>
        <w:rPr>
          <w:spacing w:val="1"/>
          <w:sz w:val="24"/>
        </w:rPr>
        <w:t xml:space="preserve"> </w:t>
      </w:r>
      <w:r>
        <w:rPr>
          <w:sz w:val="24"/>
        </w:rPr>
        <w:t>Fintech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 Keuangan Inklusif Pada Umkm Di Indonesia (Pendekatan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Syariah).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Masharif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Al-Syariah: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Perbankan Syariah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(1).</w:t>
      </w:r>
    </w:p>
    <w:p w:rsidR="00E374DC" w:rsidRDefault="00E374DC" w:rsidP="00E374DC">
      <w:pPr>
        <w:jc w:val="both"/>
        <w:rPr>
          <w:sz w:val="24"/>
        </w:rPr>
        <w:sectPr w:rsidR="00E374DC">
          <w:headerReference w:type="default" r:id="rId8"/>
          <w:pgSz w:w="11910" w:h="16840"/>
          <w:pgMar w:top="1600" w:right="1580" w:bottom="280" w:left="1680" w:header="751" w:footer="0" w:gutter="0"/>
          <w:pgNumType w:start="53"/>
          <w:cols w:space="720"/>
        </w:sectPr>
      </w:pPr>
    </w:p>
    <w:p w:rsidR="00E374DC" w:rsidRDefault="00E374DC" w:rsidP="00E374DC">
      <w:pPr>
        <w:pStyle w:val="BodyText"/>
        <w:rPr>
          <w:sz w:val="20"/>
        </w:rPr>
      </w:pPr>
    </w:p>
    <w:p w:rsidR="00E374DC" w:rsidRDefault="00E374DC" w:rsidP="00E374DC">
      <w:pPr>
        <w:pStyle w:val="BodyText"/>
        <w:spacing w:before="7"/>
        <w:rPr>
          <w:sz w:val="29"/>
        </w:rPr>
      </w:pPr>
    </w:p>
    <w:p w:rsidR="00E374DC" w:rsidRDefault="00E374DC" w:rsidP="00E374DC">
      <w:pPr>
        <w:spacing w:before="90"/>
        <w:ind w:left="1308" w:right="119" w:hanging="721"/>
        <w:jc w:val="both"/>
        <w:rPr>
          <w:sz w:val="24"/>
        </w:rPr>
      </w:pPr>
      <w:r>
        <w:rPr>
          <w:sz w:val="24"/>
        </w:rPr>
        <w:t xml:space="preserve">Nabawi, N. I. (2018). </w:t>
      </w:r>
      <w:r>
        <w:rPr>
          <w:i/>
          <w:sz w:val="24"/>
        </w:rPr>
        <w:t>Analisis Faktor-Faktor Yang Mempengaruhi Penggunaan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 Akuntansi Pada Usaha Mikro Kecil Dan Mengengah Di Kota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Yogyakarta</w:t>
      </w:r>
      <w:r>
        <w:rPr>
          <w:sz w:val="24"/>
        </w:rPr>
        <w:t>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1297" w:right="126" w:hanging="709"/>
        <w:jc w:val="both"/>
      </w:pPr>
      <w:r>
        <w:t>Nasution,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Kemandirian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Karakter.</w:t>
      </w:r>
      <w:r>
        <w:rPr>
          <w:spacing w:val="-1"/>
        </w:rPr>
        <w:t xml:space="preserve"> </w:t>
      </w:r>
      <w:r>
        <w:t>Ijtimaiyah:</w:t>
      </w:r>
      <w:r>
        <w:rPr>
          <w:spacing w:val="-7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Pendidikan Dan</w:t>
      </w:r>
      <w:r>
        <w:rPr>
          <w:spacing w:val="-1"/>
        </w:rPr>
        <w:t xml:space="preserve"> </w:t>
      </w:r>
      <w:r>
        <w:t>Ilmu Sosial,</w:t>
      </w:r>
      <w:r>
        <w:rPr>
          <w:spacing w:val="-1"/>
        </w:rPr>
        <w:t xml:space="preserve"> </w:t>
      </w:r>
      <w:r>
        <w:t>2(1).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1308" w:right="124" w:hanging="721"/>
        <w:jc w:val="both"/>
      </w:pPr>
      <w:r>
        <w:t>Novianti, D., Mustika, I. W., Eka, L. H. (2018). Pengaruh Tingkat Pendidikan,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Akuntansi,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Usaha,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Umkm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Purwokerto</w:t>
      </w:r>
      <w:r>
        <w:rPr>
          <w:spacing w:val="1"/>
        </w:rPr>
        <w:t xml:space="preserve"> </w:t>
      </w:r>
      <w:r>
        <w:t>Utara.</w:t>
      </w:r>
      <w:r>
        <w:rPr>
          <w:spacing w:val="-1"/>
        </w:rPr>
        <w:t xml:space="preserve"> </w:t>
      </w:r>
      <w:r>
        <w:rPr>
          <w:i/>
        </w:rPr>
        <w:t>Jurnal Ekonomi,</w:t>
      </w:r>
      <w:r>
        <w:rPr>
          <w:i/>
          <w:spacing w:val="-1"/>
        </w:rPr>
        <w:t xml:space="preserve"> </w:t>
      </w:r>
      <w:r>
        <w:rPr>
          <w:i/>
        </w:rPr>
        <w:t>Bisnis, Dan</w:t>
      </w:r>
      <w:r>
        <w:rPr>
          <w:i/>
          <w:spacing w:val="3"/>
        </w:rPr>
        <w:t xml:space="preserve"> </w:t>
      </w:r>
      <w:r>
        <w:rPr>
          <w:i/>
        </w:rPr>
        <w:t>Akuntansi</w:t>
      </w:r>
      <w:r>
        <w:t>,</w:t>
      </w:r>
      <w:r>
        <w:rPr>
          <w:spacing w:val="-1"/>
        </w:rPr>
        <w:t xml:space="preserve"> </w:t>
      </w:r>
      <w:r>
        <w:rPr>
          <w:i/>
        </w:rPr>
        <w:t>20</w:t>
      </w:r>
      <w:r>
        <w:t>(3).</w:t>
      </w:r>
    </w:p>
    <w:p w:rsidR="00E374DC" w:rsidRDefault="00E374DC" w:rsidP="00E374DC">
      <w:pPr>
        <w:pStyle w:val="BodyText"/>
        <w:spacing w:before="1"/>
      </w:pPr>
    </w:p>
    <w:p w:rsidR="00E374DC" w:rsidRDefault="00E374DC" w:rsidP="00E374DC">
      <w:pPr>
        <w:pStyle w:val="BodyText"/>
        <w:ind w:left="1297" w:right="118" w:hanging="709"/>
        <w:jc w:val="both"/>
      </w:pPr>
      <w:r>
        <w:t>Nur</w:t>
      </w:r>
      <w:r>
        <w:rPr>
          <w:spacing w:val="1"/>
        </w:rPr>
        <w:t xml:space="preserve"> </w:t>
      </w:r>
      <w:r>
        <w:t>Fadhilah,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Leverage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 (Studi Empiris Pada Perusahaan Sektor Infrastruktur,</w:t>
      </w:r>
      <w:r>
        <w:rPr>
          <w:spacing w:val="1"/>
        </w:rPr>
        <w:t xml:space="preserve"> </w:t>
      </w:r>
      <w:r>
        <w:t>Utilitas Dan Transportasi Yang Terdaftar Di Bursa Efek Indonesia Periode</w:t>
      </w:r>
      <w:r>
        <w:rPr>
          <w:spacing w:val="-57"/>
        </w:rPr>
        <w:t xml:space="preserve"> </w:t>
      </w:r>
      <w:r>
        <w:t>2015-2017).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S1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Ekonomi-Bisnis</w:t>
      </w:r>
      <w:r>
        <w:rPr>
          <w:spacing w:val="-57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Widyatama.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1297" w:hanging="709"/>
      </w:pPr>
      <w:r>
        <w:t>Pemerintah Republik Indonesia (2008). UU no 20 Tahun 2008 tentang Usaha</w:t>
      </w:r>
      <w:r>
        <w:rPr>
          <w:spacing w:val="1"/>
        </w:rPr>
        <w:t xml:space="preserve"> </w:t>
      </w:r>
      <w:r>
        <w:t>Penggunaan</w:t>
      </w:r>
      <w:r>
        <w:rPr>
          <w:spacing w:val="4"/>
        </w:rPr>
        <w:t xml:space="preserve"> </w:t>
      </w:r>
      <w:r>
        <w:t>Informasi</w:t>
      </w:r>
      <w:r>
        <w:rPr>
          <w:spacing w:val="5"/>
        </w:rPr>
        <w:t xml:space="preserve"> </w:t>
      </w:r>
      <w:r>
        <w:t>Akuntansi</w:t>
      </w:r>
      <w:r>
        <w:rPr>
          <w:spacing w:val="5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Usaha</w:t>
      </w:r>
      <w:r>
        <w:rPr>
          <w:spacing w:val="5"/>
        </w:rPr>
        <w:t xml:space="preserve"> </w:t>
      </w:r>
      <w:r>
        <w:t>Kecil</w:t>
      </w:r>
      <w:r>
        <w:rPr>
          <w:spacing w:val="5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Menengah</w:t>
      </w:r>
      <w:r>
        <w:rPr>
          <w:spacing w:val="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Yogyakarta.</w:t>
      </w:r>
      <w:r>
        <w:rPr>
          <w:spacing w:val="-1"/>
        </w:rPr>
        <w:t xml:space="preserve"> </w:t>
      </w:r>
      <w:r>
        <w:t>Tesis. Semarang:</w:t>
      </w:r>
      <w:r>
        <w:rPr>
          <w:spacing w:val="-8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Diponegoro.</w:t>
      </w:r>
    </w:p>
    <w:p w:rsidR="00E374DC" w:rsidRDefault="00E374DC" w:rsidP="00E374DC">
      <w:pPr>
        <w:pStyle w:val="BodyText"/>
        <w:spacing w:before="1"/>
      </w:pPr>
    </w:p>
    <w:p w:rsidR="00E374DC" w:rsidRDefault="00E374DC" w:rsidP="00E374DC">
      <w:pPr>
        <w:pStyle w:val="BodyText"/>
        <w:ind w:left="1297" w:right="126" w:hanging="709"/>
        <w:jc w:val="both"/>
      </w:pPr>
      <w:r>
        <w:t>Putra, R. O. S. (2017). Perancangan Sistem Informasi Akuntansi Terkait Dengan</w:t>
      </w:r>
      <w:r>
        <w:rPr>
          <w:spacing w:val="1"/>
        </w:rPr>
        <w:t xml:space="preserve"> </w:t>
      </w:r>
      <w:r>
        <w:t>Siklus Pendapatan Dan Siklus Produksi Pada Bisnis Keluarga Perusahaan</w:t>
      </w:r>
      <w:r>
        <w:rPr>
          <w:spacing w:val="1"/>
        </w:rPr>
        <w:t xml:space="preserve"> </w:t>
      </w:r>
      <w:r>
        <w:t>Rose Pao Di</w:t>
      </w:r>
      <w:r>
        <w:rPr>
          <w:spacing w:val="2"/>
        </w:rPr>
        <w:t xml:space="preserve"> </w:t>
      </w:r>
      <w:r>
        <w:t>Bandung. Calyptra, 6(1),</w:t>
      </w:r>
      <w:r>
        <w:rPr>
          <w:spacing w:val="-1"/>
        </w:rPr>
        <w:t xml:space="preserve"> </w:t>
      </w:r>
      <w:r>
        <w:t>130–138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1297" w:right="115" w:hanging="709"/>
        <w:jc w:val="both"/>
      </w:pPr>
      <w:r>
        <w:t>Rafika,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Governance,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Leverage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Sebagai Variabel Moderating Perusahaan Manufaktur Di Bei Tahun 2014-</w:t>
      </w:r>
      <w:r>
        <w:rPr>
          <w:spacing w:val="1"/>
        </w:rPr>
        <w:t xml:space="preserve"> </w:t>
      </w:r>
      <w:r>
        <w:t>2018”.</w:t>
      </w:r>
      <w:r>
        <w:rPr>
          <w:spacing w:val="-1"/>
        </w:rPr>
        <w:t xml:space="preserve"> </w:t>
      </w:r>
      <w:r>
        <w:t>Ecobisma</w:t>
      </w:r>
      <w:r>
        <w:rPr>
          <w:spacing w:val="1"/>
        </w:rPr>
        <w:t xml:space="preserve"> </w:t>
      </w:r>
      <w:r>
        <w:t>(Jurnal</w:t>
      </w:r>
      <w:r>
        <w:rPr>
          <w:spacing w:val="-4"/>
        </w:rPr>
        <w:t xml:space="preserve"> </w:t>
      </w:r>
      <w:r>
        <w:t>Ekonomi, Bisnis</w:t>
      </w:r>
      <w:r>
        <w:rPr>
          <w:spacing w:val="-2"/>
        </w:rPr>
        <w:t xml:space="preserve"> </w:t>
      </w:r>
      <w:r>
        <w:t>Dan Manajemen), 5(2), 15–31.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ind w:left="1308" w:right="117" w:hanging="721"/>
        <w:jc w:val="both"/>
        <w:rPr>
          <w:sz w:val="24"/>
        </w:rPr>
      </w:pPr>
      <w:r>
        <w:rPr>
          <w:sz w:val="24"/>
        </w:rPr>
        <w:t>Siagian, A. O., &amp; Indra, N. (2019). Pengetahuan Akuntansi Pelaku Usaha Mikro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Menengah</w:t>
      </w:r>
      <w:r>
        <w:rPr>
          <w:spacing w:val="1"/>
          <w:sz w:val="24"/>
        </w:rPr>
        <w:t xml:space="preserve"> </w:t>
      </w:r>
      <w:r>
        <w:rPr>
          <w:sz w:val="24"/>
        </w:rPr>
        <w:t>(Umkm)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Keuangan.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Syntax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Literate;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Jurnal Ilmiah Indonesia</w:t>
      </w:r>
      <w:r>
        <w:rPr>
          <w:sz w:val="24"/>
        </w:rPr>
        <w:t xml:space="preserve">, </w:t>
      </w:r>
      <w:r>
        <w:rPr>
          <w:i/>
          <w:sz w:val="24"/>
        </w:rPr>
        <w:t>4</w:t>
      </w:r>
      <w:r>
        <w:rPr>
          <w:sz w:val="24"/>
        </w:rPr>
        <w:t>(12),</w:t>
      </w:r>
      <w:r>
        <w:rPr>
          <w:spacing w:val="-4"/>
          <w:sz w:val="24"/>
        </w:rPr>
        <w:t xml:space="preserve"> </w:t>
      </w:r>
      <w:r>
        <w:rPr>
          <w:sz w:val="24"/>
        </w:rPr>
        <w:t>17–35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spacing w:before="1"/>
        <w:ind w:left="1297" w:right="122" w:hanging="709"/>
        <w:jc w:val="both"/>
      </w:pPr>
      <w:r>
        <w:t>Siagian, A. O., &amp; Indra, N. (2019). Pengetahuan Akuntansi Pelaku Usaha Mikro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(Umkm)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Keuangan.</w:t>
      </w:r>
      <w:r>
        <w:rPr>
          <w:spacing w:val="1"/>
        </w:rPr>
        <w:t xml:space="preserve"> </w:t>
      </w:r>
      <w:r>
        <w:t>Syntax</w:t>
      </w:r>
      <w:r>
        <w:rPr>
          <w:spacing w:val="1"/>
        </w:rPr>
        <w:t xml:space="preserve"> </w:t>
      </w:r>
      <w:r>
        <w:t>Literate;</w:t>
      </w:r>
      <w:r>
        <w:rPr>
          <w:spacing w:val="-1"/>
        </w:rPr>
        <w:t xml:space="preserve"> </w:t>
      </w:r>
      <w:r>
        <w:t>Jurnal Ilmiah Indonesia, 4(12),</w:t>
      </w:r>
      <w:r>
        <w:rPr>
          <w:spacing w:val="-1"/>
        </w:rPr>
        <w:t xml:space="preserve"> </w:t>
      </w:r>
      <w:r>
        <w:t>17–35.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1297" w:hanging="709"/>
      </w:pPr>
      <w:r>
        <w:t>Skripsi.</w:t>
      </w:r>
      <w:r>
        <w:rPr>
          <w:spacing w:val="53"/>
        </w:rPr>
        <w:t xml:space="preserve"> </w:t>
      </w:r>
      <w:r>
        <w:t>Bandar</w:t>
      </w:r>
      <w:r>
        <w:rPr>
          <w:spacing w:val="56"/>
        </w:rPr>
        <w:t xml:space="preserve"> </w:t>
      </w:r>
      <w:r>
        <w:t>Lampung:</w:t>
      </w:r>
      <w:r>
        <w:rPr>
          <w:spacing w:val="55"/>
        </w:rPr>
        <w:t xml:space="preserve"> </w:t>
      </w:r>
      <w:r>
        <w:t>Fakultas</w:t>
      </w:r>
      <w:r>
        <w:rPr>
          <w:spacing w:val="52"/>
        </w:rPr>
        <w:t xml:space="preserve"> </w:t>
      </w:r>
      <w:r>
        <w:t>Ekonomi</w:t>
      </w:r>
      <w:r>
        <w:rPr>
          <w:spacing w:val="54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Islam,</w:t>
      </w:r>
      <w:r>
        <w:rPr>
          <w:spacing w:val="53"/>
        </w:rPr>
        <w:t xml:space="preserve"> </w:t>
      </w:r>
      <w:r>
        <w:t>Ekonomi</w:t>
      </w:r>
      <w:r>
        <w:rPr>
          <w:spacing w:val="54"/>
        </w:rPr>
        <w:t xml:space="preserve"> </w:t>
      </w:r>
      <w:r>
        <w:t>Islam,</w:t>
      </w:r>
      <w:r>
        <w:rPr>
          <w:spacing w:val="-57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Raden</w:t>
      </w:r>
      <w:r>
        <w:rPr>
          <w:spacing w:val="-1"/>
        </w:rPr>
        <w:t xml:space="preserve"> </w:t>
      </w:r>
      <w:r>
        <w:t>Intan</w:t>
      </w:r>
      <w:r>
        <w:rPr>
          <w:spacing w:val="3"/>
        </w:rPr>
        <w:t xml:space="preserve"> </w:t>
      </w:r>
      <w:r>
        <w:t>Lampung.</w:t>
      </w:r>
    </w:p>
    <w:p w:rsidR="00E374DC" w:rsidRDefault="00E374DC" w:rsidP="00E374DC">
      <w:pPr>
        <w:pStyle w:val="BodyText"/>
      </w:pPr>
    </w:p>
    <w:p w:rsidR="00E374DC" w:rsidRDefault="00E374DC" w:rsidP="00E374DC">
      <w:pPr>
        <w:pStyle w:val="BodyText"/>
        <w:ind w:left="1297" w:hanging="709"/>
      </w:pPr>
      <w:r>
        <w:t>Sugiyono.</w:t>
      </w:r>
      <w:r>
        <w:rPr>
          <w:spacing w:val="41"/>
        </w:rPr>
        <w:t xml:space="preserve"> </w:t>
      </w:r>
      <w:r>
        <w:t>2016.</w:t>
      </w:r>
      <w:r>
        <w:rPr>
          <w:spacing w:val="46"/>
        </w:rPr>
        <w:t xml:space="preserve"> </w:t>
      </w:r>
      <w:r>
        <w:t>Metode</w:t>
      </w:r>
      <w:r>
        <w:rPr>
          <w:spacing w:val="42"/>
        </w:rPr>
        <w:t xml:space="preserve"> </w:t>
      </w:r>
      <w:r>
        <w:t>Penelitian</w:t>
      </w:r>
      <w:r>
        <w:rPr>
          <w:spacing w:val="42"/>
        </w:rPr>
        <w:t xml:space="preserve"> </w:t>
      </w:r>
      <w:r>
        <w:t>Kuantitatif,</w:t>
      </w:r>
      <w:r>
        <w:rPr>
          <w:spacing w:val="42"/>
        </w:rPr>
        <w:t xml:space="preserve"> </w:t>
      </w:r>
      <w:r>
        <w:t>Kualitatif</w:t>
      </w:r>
      <w:r>
        <w:rPr>
          <w:spacing w:val="41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R&amp;D.</w:t>
      </w:r>
      <w:r>
        <w:rPr>
          <w:spacing w:val="42"/>
        </w:rPr>
        <w:t xml:space="preserve"> </w:t>
      </w:r>
      <w:r>
        <w:t>Bandung:</w:t>
      </w:r>
      <w:r>
        <w:rPr>
          <w:spacing w:val="-57"/>
        </w:rPr>
        <w:t xml:space="preserve"> </w:t>
      </w:r>
      <w:r>
        <w:t>Alfabeta.</w:t>
      </w:r>
      <w:r>
        <w:rPr>
          <w:spacing w:val="-1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Islam Nahdatul Ulama‟</w:t>
      </w:r>
    </w:p>
    <w:p w:rsidR="00E374DC" w:rsidRDefault="00E374DC" w:rsidP="00E374DC">
      <w:pPr>
        <w:pStyle w:val="BodyText"/>
        <w:spacing w:before="1"/>
      </w:pPr>
    </w:p>
    <w:p w:rsidR="00E374DC" w:rsidRDefault="00E374DC" w:rsidP="00E374DC">
      <w:pPr>
        <w:pStyle w:val="BodyText"/>
        <w:ind w:left="588"/>
      </w:pPr>
      <w:r>
        <w:t>Wahyudi,</w:t>
      </w:r>
      <w:r>
        <w:rPr>
          <w:spacing w:val="-4"/>
        </w:rPr>
        <w:t xml:space="preserve"> </w:t>
      </w:r>
      <w:r>
        <w:t>Muhammad.</w:t>
      </w:r>
      <w:r>
        <w:rPr>
          <w:spacing w:val="-3"/>
        </w:rPr>
        <w:t xml:space="preserve"> </w:t>
      </w:r>
      <w:r>
        <w:t>2009.</w:t>
      </w:r>
      <w:r>
        <w:rPr>
          <w:spacing w:val="-3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Faktor-Faktor</w:t>
      </w:r>
      <w:r>
        <w:rPr>
          <w:spacing w:val="-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Mempengaruhi</w:t>
      </w:r>
    </w:p>
    <w:p w:rsidR="00E374DC" w:rsidRDefault="00E374DC" w:rsidP="00E374DC">
      <w:pPr>
        <w:sectPr w:rsidR="00E374DC">
          <w:pgSz w:w="11910" w:h="16840"/>
          <w:pgMar w:top="1600" w:right="1580" w:bottom="280" w:left="1680" w:header="751" w:footer="0" w:gutter="0"/>
          <w:cols w:space="720"/>
        </w:sectPr>
      </w:pPr>
    </w:p>
    <w:p w:rsidR="00E374DC" w:rsidRDefault="00E374DC" w:rsidP="00E374DC">
      <w:pPr>
        <w:pStyle w:val="BodyText"/>
        <w:rPr>
          <w:sz w:val="20"/>
        </w:rPr>
      </w:pPr>
    </w:p>
    <w:p w:rsidR="00E374DC" w:rsidRDefault="00E374DC" w:rsidP="00E374DC">
      <w:pPr>
        <w:pStyle w:val="BodyText"/>
        <w:rPr>
          <w:sz w:val="20"/>
        </w:rPr>
      </w:pPr>
    </w:p>
    <w:p w:rsidR="00E374DC" w:rsidRDefault="00E374DC" w:rsidP="00E374DC">
      <w:pPr>
        <w:pStyle w:val="BodyText"/>
        <w:rPr>
          <w:sz w:val="20"/>
        </w:rPr>
      </w:pPr>
    </w:p>
    <w:p w:rsidR="00E374DC" w:rsidRDefault="00E374DC" w:rsidP="00E374DC">
      <w:pPr>
        <w:pStyle w:val="BodyText"/>
        <w:spacing w:before="5"/>
        <w:rPr>
          <w:sz w:val="21"/>
        </w:rPr>
      </w:pPr>
    </w:p>
    <w:p w:rsidR="00E374DC" w:rsidRDefault="00E374DC" w:rsidP="00E374DC">
      <w:pPr>
        <w:pStyle w:val="BodyText"/>
        <w:ind w:left="1297" w:hanging="709"/>
      </w:pPr>
      <w:r>
        <w:t>Warsono,</w:t>
      </w:r>
      <w:r>
        <w:rPr>
          <w:spacing w:val="49"/>
        </w:rPr>
        <w:t xml:space="preserve"> </w:t>
      </w:r>
      <w:r>
        <w:t>Sony</w:t>
      </w:r>
      <w:r>
        <w:rPr>
          <w:spacing w:val="41"/>
        </w:rPr>
        <w:t xml:space="preserve"> </w:t>
      </w:r>
      <w:r>
        <w:t>dan</w:t>
      </w:r>
      <w:r>
        <w:rPr>
          <w:spacing w:val="49"/>
        </w:rPr>
        <w:t xml:space="preserve"> </w:t>
      </w:r>
      <w:r>
        <w:t>Endra</w:t>
      </w:r>
      <w:r>
        <w:rPr>
          <w:spacing w:val="51"/>
        </w:rPr>
        <w:t xml:space="preserve"> </w:t>
      </w:r>
      <w:r>
        <w:t>Murti.</w:t>
      </w:r>
      <w:r>
        <w:rPr>
          <w:spacing w:val="49"/>
        </w:rPr>
        <w:t xml:space="preserve"> </w:t>
      </w:r>
      <w:r>
        <w:t>(2010).</w:t>
      </w:r>
      <w:r>
        <w:rPr>
          <w:spacing w:val="49"/>
        </w:rPr>
        <w:t xml:space="preserve"> </w:t>
      </w:r>
      <w:r>
        <w:t>Akuntansi</w:t>
      </w:r>
      <w:r>
        <w:rPr>
          <w:spacing w:val="50"/>
        </w:rPr>
        <w:t xml:space="preserve"> </w:t>
      </w:r>
      <w:r>
        <w:t>UMKM</w:t>
      </w:r>
      <w:r>
        <w:rPr>
          <w:spacing w:val="48"/>
        </w:rPr>
        <w:t xml:space="preserve"> </w:t>
      </w:r>
      <w:r>
        <w:t>Ternyata</w:t>
      </w:r>
      <w:r>
        <w:rPr>
          <w:spacing w:val="51"/>
        </w:rPr>
        <w:t xml:space="preserve"> </w:t>
      </w:r>
      <w:r>
        <w:t>Mudah</w:t>
      </w:r>
      <w:r>
        <w:rPr>
          <w:spacing w:val="-57"/>
        </w:rPr>
        <w:t xml:space="preserve"> </w:t>
      </w:r>
      <w:r>
        <w:t>Dipahami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Dipraktikkan.</w:t>
      </w:r>
      <w:r>
        <w:rPr>
          <w:spacing w:val="-1"/>
        </w:rPr>
        <w:t xml:space="preserve"> </w:t>
      </w:r>
      <w:r>
        <w:t>Yogyakarta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Asgard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Winarno.</w:t>
      </w:r>
    </w:p>
    <w:p w:rsidR="00E374DC" w:rsidRDefault="00E374DC" w:rsidP="00E374DC">
      <w:pPr>
        <w:pStyle w:val="BodyText"/>
        <w:spacing w:before="10"/>
        <w:rPr>
          <w:sz w:val="20"/>
        </w:rPr>
      </w:pPr>
    </w:p>
    <w:p w:rsidR="00E374DC" w:rsidRDefault="00E374DC" w:rsidP="00E374DC">
      <w:pPr>
        <w:ind w:left="1308" w:hanging="721"/>
        <w:rPr>
          <w:sz w:val="24"/>
        </w:rPr>
      </w:pPr>
      <w:r>
        <w:rPr>
          <w:sz w:val="24"/>
        </w:rPr>
        <w:t>Whetyningtyas, A. (2016). Determinan Penggunaan Informasi Akuntansi Pada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-2"/>
          <w:sz w:val="24"/>
        </w:rPr>
        <w:t xml:space="preserve"> </w:t>
      </w:r>
      <w:r>
        <w:rPr>
          <w:sz w:val="24"/>
        </w:rPr>
        <w:t>Kecil</w:t>
      </w:r>
      <w:r>
        <w:rPr>
          <w:spacing w:val="-2"/>
          <w:sz w:val="24"/>
        </w:rPr>
        <w:t xml:space="preserve"> </w:t>
      </w:r>
      <w:r>
        <w:rPr>
          <w:sz w:val="24"/>
        </w:rPr>
        <w:t>Menengah</w:t>
      </w:r>
      <w:r>
        <w:rPr>
          <w:spacing w:val="-3"/>
          <w:sz w:val="24"/>
        </w:rPr>
        <w:t xml:space="preserve"> </w:t>
      </w:r>
      <w:r>
        <w:rPr>
          <w:sz w:val="24"/>
        </w:rPr>
        <w:t>(UMKM).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Manajemen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1-9.</w:t>
      </w:r>
    </w:p>
    <w:p w:rsidR="007D5B7F" w:rsidRPr="00E374DC" w:rsidRDefault="007D5B7F" w:rsidP="00E374DC"/>
    <w:sectPr w:rsidR="007D5B7F" w:rsidRPr="00E374DC" w:rsidSect="00632CA1">
      <w:headerReference w:type="default" r:id="rId9"/>
      <w:type w:val="continuous"/>
      <w:pgSz w:w="11910" w:h="16840"/>
      <w:pgMar w:top="1580" w:right="112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0B" w:rsidRDefault="001A410B" w:rsidP="007D5B7F">
      <w:r>
        <w:separator/>
      </w:r>
    </w:p>
  </w:endnote>
  <w:endnote w:type="continuationSeparator" w:id="0">
    <w:p w:rsidR="001A410B" w:rsidRDefault="001A410B" w:rsidP="007D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0B" w:rsidRDefault="001A410B" w:rsidP="007D5B7F">
      <w:r>
        <w:separator/>
      </w:r>
    </w:p>
  </w:footnote>
  <w:footnote w:type="continuationSeparator" w:id="0">
    <w:p w:rsidR="001A410B" w:rsidRDefault="001A410B" w:rsidP="007D5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DC" w:rsidRDefault="00E374DC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DC" w:rsidRDefault="00E374DC">
    <w:pPr>
      <w:pStyle w:val="BodyText"/>
      <w:spacing w:line="14" w:lineRule="auto"/>
      <w:rPr>
        <w:sz w:val="20"/>
      </w:rPr>
    </w:pPr>
    <w:r w:rsidRPr="008061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96.15pt;margin-top:36.55pt;width:17.2pt;height:13pt;z-index:-251656192;mso-position-horizontal-relative:page;mso-position-vertical-relative:page" filled="f" stroked="f">
          <v:textbox inset="0,0,0,0">
            <w:txbxContent>
              <w:p w:rsidR="00E374DC" w:rsidRDefault="00E374D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F" w:rsidRDefault="007D5B7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D5B7F"/>
    <w:rsid w:val="001A410B"/>
    <w:rsid w:val="00462B26"/>
    <w:rsid w:val="00632CA1"/>
    <w:rsid w:val="006C75AE"/>
    <w:rsid w:val="007D5B7F"/>
    <w:rsid w:val="0087769A"/>
    <w:rsid w:val="00A9460B"/>
    <w:rsid w:val="00C77F6E"/>
    <w:rsid w:val="00D26221"/>
    <w:rsid w:val="00D92444"/>
    <w:rsid w:val="00E06FC9"/>
    <w:rsid w:val="00E3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B7F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7D5B7F"/>
    <w:pPr>
      <w:ind w:left="167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7D5B7F"/>
    <w:pPr>
      <w:spacing w:before="20"/>
      <w:ind w:left="283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7D5B7F"/>
    <w:pPr>
      <w:spacing w:before="280"/>
      <w:ind w:left="96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7D5B7F"/>
    <w:pPr>
      <w:spacing w:before="276"/>
      <w:ind w:left="2669" w:hanging="42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D5B7F"/>
    <w:pPr>
      <w:spacing w:before="276"/>
      <w:ind w:left="3237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7D5B7F"/>
    <w:pPr>
      <w:spacing w:before="20"/>
      <w:ind w:left="3107" w:right="2819"/>
      <w:jc w:val="center"/>
    </w:pPr>
    <w:rPr>
      <w:rFonts w:ascii="Calibri" w:eastAsia="Calibri" w:hAnsi="Calibri" w:cs="Calibri"/>
    </w:rPr>
  </w:style>
  <w:style w:type="paragraph" w:styleId="TOC6">
    <w:name w:val="toc 6"/>
    <w:basedOn w:val="Normal"/>
    <w:uiPriority w:val="1"/>
    <w:qFormat/>
    <w:rsid w:val="007D5B7F"/>
    <w:pPr>
      <w:spacing w:before="276"/>
      <w:ind w:left="3945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7D5B7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D5B7F"/>
    <w:pPr>
      <w:spacing w:before="276"/>
      <w:ind w:left="1689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7D5B7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A1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D26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22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D26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221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SERVER</cp:lastModifiedBy>
  <cp:revision>2</cp:revision>
  <dcterms:created xsi:type="dcterms:W3CDTF">2021-12-22T03:36:00Z</dcterms:created>
  <dcterms:modified xsi:type="dcterms:W3CDTF">2021-12-22T03:36:00Z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