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79D7" w14:textId="77777777" w:rsidR="000338F0" w:rsidRDefault="000A64DA">
      <w:pPr>
        <w:ind w:left="492" w:right="91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ABSTRAK </w:t>
      </w:r>
    </w:p>
    <w:p w14:paraId="7B61FFF9" w14:textId="77777777" w:rsidR="000338F0" w:rsidRDefault="000A64DA">
      <w:pPr>
        <w:ind w:left="142" w:right="28" w:hanging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PENGARUH </w:t>
      </w:r>
      <w:r>
        <w:rPr>
          <w:rFonts w:ascii="Times New Roman" w:hAnsi="Times New Roman" w:cs="Times New Roman"/>
          <w:b/>
          <w:i/>
          <w:sz w:val="24"/>
        </w:rPr>
        <w:t xml:space="preserve">BRAND AMBASSADOR </w:t>
      </w:r>
      <w:r>
        <w:rPr>
          <w:rFonts w:ascii="Times New Roman" w:hAnsi="Times New Roman" w:cs="Times New Roman"/>
          <w:b/>
          <w:sz w:val="24"/>
        </w:rPr>
        <w:t>TERHADAP KEPUTUSAN PEMBELIAN</w:t>
      </w:r>
      <w:r>
        <w:rPr>
          <w:rFonts w:ascii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PRODUK</w:t>
      </w:r>
      <w:r>
        <w:rPr>
          <w:rFonts w:ascii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MIE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SUKSES ISI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PADA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MASYARAKAT</w:t>
      </w:r>
      <w:r>
        <w:rPr>
          <w:rFonts w:ascii="Times New Roman" w:hAnsi="Times New Roman" w:cs="Times New Roman"/>
          <w:b/>
          <w:spacing w:val="2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KELURAHAN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SUDIREJO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II KECAMATAN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MEDAN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KOTA</w:t>
      </w:r>
    </w:p>
    <w:p w14:paraId="79A5EF9C" w14:textId="77777777" w:rsidR="000338F0" w:rsidRDefault="000A64DA">
      <w:pPr>
        <w:ind w:left="142" w:right="28" w:hanging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14:paraId="6DE6331F" w14:textId="77777777" w:rsidR="000338F0" w:rsidRDefault="000338F0">
      <w:pPr>
        <w:pStyle w:val="BodyText"/>
        <w:spacing w:line="242" w:lineRule="auto"/>
        <w:ind w:right="84"/>
        <w:jc w:val="both"/>
      </w:pPr>
    </w:p>
    <w:p w14:paraId="33442B6B" w14:textId="77777777" w:rsidR="000338F0" w:rsidRDefault="000A64DA">
      <w:pPr>
        <w:pStyle w:val="BodyText"/>
        <w:spacing w:line="242" w:lineRule="auto"/>
        <w:ind w:right="84"/>
        <w:jc w:val="center"/>
        <w:rPr>
          <w:b/>
        </w:rPr>
      </w:pPr>
      <w:r>
        <w:rPr>
          <w:b/>
        </w:rPr>
        <w:t>Dinda Yustika Irju</w:t>
      </w:r>
    </w:p>
    <w:p w14:paraId="594264C9" w14:textId="77777777" w:rsidR="000338F0" w:rsidRDefault="000338F0">
      <w:pPr>
        <w:pStyle w:val="BodyText"/>
        <w:spacing w:line="242" w:lineRule="auto"/>
        <w:ind w:right="84"/>
        <w:jc w:val="center"/>
        <w:rPr>
          <w:sz w:val="32"/>
        </w:rPr>
      </w:pPr>
    </w:p>
    <w:p w14:paraId="632166B5" w14:textId="77777777" w:rsidR="000338F0" w:rsidRDefault="000A64DA">
      <w:pPr>
        <w:pStyle w:val="BodyText"/>
        <w:spacing w:line="242" w:lineRule="auto"/>
        <w:ind w:right="84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rPr>
          <w:i/>
        </w:rPr>
        <w:t>brand</w:t>
      </w:r>
      <w:r>
        <w:rPr>
          <w:i/>
          <w:spacing w:val="61"/>
        </w:rPr>
        <w:t xml:space="preserve"> </w:t>
      </w:r>
      <w:r>
        <w:rPr>
          <w:i/>
        </w:rPr>
        <w:t>ambassador</w:t>
      </w:r>
      <w:r>
        <w:rPr>
          <w:i/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Mie</w:t>
      </w:r>
      <w:r>
        <w:rPr>
          <w:spacing w:val="1"/>
        </w:rPr>
        <w:t xml:space="preserve"> </w:t>
      </w:r>
      <w:r>
        <w:t>Sukses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Sudirejo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Kota.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Mie</w:t>
      </w:r>
      <w:r>
        <w:rPr>
          <w:spacing w:val="1"/>
        </w:rPr>
        <w:t xml:space="preserve"> </w:t>
      </w:r>
      <w:r>
        <w:t>Sukses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</w:t>
      </w:r>
      <w:r>
        <w:t>yarakat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Sudirejo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orang.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60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diperoleh dengan menggunakan rumus slovin yaitu dengan tingkat kesalahan 10%</w:t>
      </w:r>
      <w:r>
        <w:rPr>
          <w:spacing w:val="-57"/>
        </w:rPr>
        <w:t xml:space="preserve"> </w:t>
      </w:r>
      <w:r>
        <w:t xml:space="preserve">sehingga diperoleh sampel penelitian ini sebanyak 55 orang konsumen mie </w:t>
      </w:r>
      <w:r>
        <w:t>sukses</w:t>
      </w:r>
      <w:r>
        <w:rPr>
          <w:spacing w:val="-57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instrument</w:t>
      </w:r>
      <w:r>
        <w:rPr>
          <w:spacing w:val="-57"/>
        </w:rPr>
        <w:t xml:space="preserve"> </w:t>
      </w:r>
      <w:r>
        <w:t>penelitian, uji regresi linear sederhana, uji t (parsial) dan uji koefisien determinasi</w:t>
      </w:r>
      <w:r>
        <w:rPr>
          <w:spacing w:val="1"/>
        </w:rPr>
        <w:t xml:space="preserve"> </w:t>
      </w:r>
      <w:r>
        <w:t xml:space="preserve">dengan menggunakan bantuan aplikasi SPSS versi 20.0 </w:t>
      </w:r>
      <w:r>
        <w:rPr>
          <w:i/>
        </w:rPr>
        <w:t xml:space="preserve">for windows. </w:t>
      </w:r>
      <w:r>
        <w:t>Hasil uji</w:t>
      </w:r>
      <w:r>
        <w:rPr>
          <w:spacing w:val="1"/>
        </w:rPr>
        <w:t xml:space="preserve"> </w:t>
      </w:r>
      <w:r>
        <w:t>persamaan</w:t>
      </w:r>
      <w:r>
        <w:rPr>
          <w:spacing w:val="49"/>
        </w:rPr>
        <w:t xml:space="preserve"> </w:t>
      </w:r>
      <w:r>
        <w:t>regresi</w:t>
      </w:r>
      <w:r>
        <w:rPr>
          <w:spacing w:val="49"/>
        </w:rPr>
        <w:t xml:space="preserve"> </w:t>
      </w:r>
      <w:r>
        <w:t>linier</w:t>
      </w:r>
      <w:r>
        <w:rPr>
          <w:spacing w:val="50"/>
        </w:rPr>
        <w:t xml:space="preserve"> </w:t>
      </w:r>
      <w:r>
        <w:t>sederhana</w:t>
      </w:r>
      <w:r>
        <w:rPr>
          <w:spacing w:val="48"/>
        </w:rPr>
        <w:t xml:space="preserve"> </w:t>
      </w:r>
      <w:r>
        <w:t>diperoleh</w:t>
      </w:r>
      <w:r>
        <w:rPr>
          <w:spacing w:val="48"/>
        </w:rPr>
        <w:t xml:space="preserve"> </w:t>
      </w:r>
      <w:r>
        <w:t>persamaan</w:t>
      </w:r>
      <w:r>
        <w:rPr>
          <w:spacing w:val="50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=</w:t>
      </w:r>
      <w:r>
        <w:rPr>
          <w:spacing w:val="48"/>
        </w:rPr>
        <w:t xml:space="preserve"> </w:t>
      </w:r>
      <w:r>
        <w:t>6,057</w:t>
      </w:r>
      <w:r>
        <w:rPr>
          <w:spacing w:val="49"/>
        </w:rPr>
        <w:t xml:space="preserve"> </w:t>
      </w:r>
      <w:r>
        <w:t>+</w:t>
      </w:r>
      <w:r>
        <w:rPr>
          <w:spacing w:val="48"/>
        </w:rPr>
        <w:t xml:space="preserve"> </w:t>
      </w:r>
      <w:r>
        <w:t>0,640X.</w:t>
      </w:r>
      <w:r>
        <w:rPr>
          <w:spacing w:val="-57"/>
        </w:rPr>
        <w:t xml:space="preserve"> </w:t>
      </w:r>
      <w:r>
        <w:t xml:space="preserve">Nilai konstanta (a) adalah 6,057. Artinya jika variabel </w:t>
      </w:r>
      <w:r>
        <w:rPr>
          <w:i/>
        </w:rPr>
        <w:t xml:space="preserve">Brand Ambassador </w:t>
      </w:r>
      <w:r>
        <w:t>(X),</w:t>
      </w:r>
      <w:r>
        <w:rPr>
          <w:spacing w:val="1"/>
        </w:rPr>
        <w:t xml:space="preserve"> </w:t>
      </w:r>
      <w:r>
        <w:t>nilainya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nilaiya</w:t>
      </w:r>
      <w:r>
        <w:rPr>
          <w:spacing w:val="1"/>
        </w:rPr>
        <w:t xml:space="preserve"> </w:t>
      </w:r>
      <w:r>
        <w:t>positif,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6,057.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koefisien</w:t>
      </w:r>
      <w:r>
        <w:rPr>
          <w:spacing w:val="60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rPr>
          <w:i/>
        </w:rPr>
        <w:t>Brand</w:t>
      </w:r>
      <w:r>
        <w:rPr>
          <w:i/>
          <w:spacing w:val="1"/>
        </w:rPr>
        <w:t xml:space="preserve"> </w:t>
      </w:r>
      <w:r>
        <w:rPr>
          <w:i/>
        </w:rPr>
        <w:t>Ambassador</w:t>
      </w:r>
      <w:r>
        <w:rPr>
          <w:i/>
          <w:spacing w:val="1"/>
        </w:rPr>
        <w:t xml:space="preserve"> </w:t>
      </w:r>
      <w:r>
        <w:t>(X)</w:t>
      </w:r>
      <w:r>
        <w:rPr>
          <w:spacing w:val="1"/>
        </w:rPr>
        <w:t xml:space="preserve"> </w:t>
      </w:r>
      <w:r>
        <w:t>bernilai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0,640.</w:t>
      </w:r>
      <w:r>
        <w:rPr>
          <w:spacing w:val="1"/>
        </w:rPr>
        <w:t xml:space="preserve"> </w:t>
      </w:r>
      <w:r>
        <w:t>Artinya</w:t>
      </w:r>
      <w:r>
        <w:rPr>
          <w:spacing w:val="60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apabila ada peningkatan</w:t>
      </w:r>
      <w:r>
        <w:rPr>
          <w:spacing w:val="60"/>
        </w:rPr>
        <w:t xml:space="preserve"> </w:t>
      </w:r>
      <w:r>
        <w:rPr>
          <w:i/>
        </w:rPr>
        <w:t xml:space="preserve">Brand Ambassador </w:t>
      </w:r>
      <w:r>
        <w:t>(X) sebesar 1%, maka minat beli</w:t>
      </w:r>
      <w:r>
        <w:rPr>
          <w:spacing w:val="1"/>
        </w:rPr>
        <w:t xml:space="preserve"> </w:t>
      </w:r>
      <w:r>
        <w:t>akan meningkat sebesar 0,640 dengan asumsi variabel lain bernilai konstan. Hasil</w:t>
      </w:r>
      <w:r>
        <w:rPr>
          <w:spacing w:val="1"/>
        </w:rPr>
        <w:t xml:space="preserve"> </w:t>
      </w:r>
      <w:r>
        <w:t xml:space="preserve">perhitungan uji hipotesis (t) nilai </w:t>
      </w:r>
      <w:r>
        <w:rPr>
          <w:rFonts w:ascii="Cambria Math" w:eastAsia="Cambria Math" w:hAnsi="Cambria Math" w:cs="Cambria Math"/>
        </w:rPr>
        <w:t>𝑡</w:t>
      </w:r>
      <w:r>
        <w:rPr>
          <w:rFonts w:ascii="Cambria Math" w:eastAsia="Cambria Math" w:hAnsi="Cambria Math" w:cs="Cambria Math"/>
          <w:vertAlign w:val="subscript"/>
        </w:rPr>
        <w:t>ℎ</w:t>
      </w:r>
      <w:r>
        <w:rPr>
          <w:rFonts w:eastAsia="Cambria Math"/>
          <w:vertAlign w:val="subscript"/>
        </w:rPr>
        <w:t>i</w:t>
      </w:r>
      <w:r>
        <w:rPr>
          <w:rFonts w:ascii="Cambria Math" w:eastAsia="Cambria Math" w:hAnsi="Cambria Math" w:cs="Cambria Math"/>
          <w:vertAlign w:val="subscript"/>
        </w:rPr>
        <w:t>𝑡𝑢𝑛</w:t>
      </w:r>
      <w:r>
        <w:rPr>
          <w:rFonts w:eastAsia="Cambria Math"/>
          <w:vertAlign w:val="subscript"/>
        </w:rPr>
        <w:t>g</w:t>
      </w:r>
      <w:r>
        <w:rPr>
          <w:rFonts w:eastAsia="Cambria Math"/>
          <w:spacing w:val="1"/>
        </w:rPr>
        <w:t xml:space="preserve"> </w:t>
      </w:r>
      <w:r>
        <w:t xml:space="preserve">variabel </w:t>
      </w:r>
      <w:r>
        <w:rPr>
          <w:i/>
        </w:rPr>
        <w:t>b</w:t>
      </w:r>
      <w:r>
        <w:rPr>
          <w:i/>
        </w:rPr>
        <w:t xml:space="preserve">rand ambassador </w:t>
      </w:r>
      <w:r>
        <w:t>(X) adalah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8,826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signifikansi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0,000.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demikian</w:t>
      </w:r>
      <w:r>
        <w:rPr>
          <w:spacing w:val="60"/>
        </w:rPr>
        <w:t xml:space="preserve"> </w:t>
      </w:r>
      <w:r>
        <w:rPr>
          <w:rFonts w:ascii="Cambria Math" w:eastAsia="Cambria Math" w:hAnsi="Cambria Math" w:cs="Cambria Math"/>
        </w:rPr>
        <w:t>𝑡</w:t>
      </w:r>
      <w:r>
        <w:rPr>
          <w:rFonts w:ascii="Cambria Math" w:eastAsia="Cambria Math" w:hAnsi="Cambria Math" w:cs="Cambria Math"/>
          <w:vertAlign w:val="subscript"/>
        </w:rPr>
        <w:t>ℎ</w:t>
      </w:r>
      <w:r>
        <w:rPr>
          <w:rFonts w:eastAsia="Cambria Math"/>
          <w:vertAlign w:val="subscript"/>
        </w:rPr>
        <w:t>i</w:t>
      </w:r>
      <w:r>
        <w:rPr>
          <w:rFonts w:ascii="Cambria Math" w:eastAsia="Cambria Math" w:hAnsi="Cambria Math" w:cs="Cambria Math"/>
          <w:vertAlign w:val="subscript"/>
        </w:rPr>
        <w:t>𝑡𝑢𝑛</w:t>
      </w:r>
      <w:r>
        <w:rPr>
          <w:rFonts w:eastAsia="Cambria Math"/>
          <w:vertAlign w:val="subscript"/>
        </w:rPr>
        <w:t>g</w:t>
      </w:r>
      <w:r>
        <w:rPr>
          <w:rFonts w:eastAsia="Cambria Math"/>
          <w:spacing w:val="5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 xml:space="preserve">8,826 </w:t>
      </w:r>
      <w:r>
        <w:rPr>
          <w:rFonts w:eastAsia="Cambria Math"/>
        </w:rPr>
        <w:t xml:space="preserve">&gt; </w:t>
      </w:r>
      <w:r>
        <w:rPr>
          <w:rFonts w:ascii="Cambria Math" w:eastAsia="Cambria Math" w:hAnsi="Cambria Math" w:cs="Cambria Math"/>
        </w:rPr>
        <w:t>𝑡</w:t>
      </w:r>
      <w:r>
        <w:rPr>
          <w:rFonts w:ascii="Cambria Math" w:eastAsia="Cambria Math" w:hAnsi="Cambria Math" w:cs="Cambria Math"/>
          <w:vertAlign w:val="subscript"/>
        </w:rPr>
        <w:t>𝑡𝑎𝑏𝑒𝑙</w:t>
      </w:r>
      <w:r>
        <w:rPr>
          <w:rFonts w:eastAsia="Cambria Math"/>
        </w:rPr>
        <w:t xml:space="preserve"> </w:t>
      </w:r>
      <w:r>
        <w:t xml:space="preserve">2,00575 dan signifikansi 0,000 </w:t>
      </w:r>
      <w:r>
        <w:rPr>
          <w:rFonts w:eastAsia="Cambria Math"/>
        </w:rPr>
        <w:t xml:space="preserve">&lt; </w:t>
      </w:r>
      <w:r>
        <w:t xml:space="preserve">0,05, maka </w:t>
      </w:r>
      <w:r>
        <w:rPr>
          <w:rFonts w:ascii="Cambria Math" w:eastAsia="Cambria Math" w:hAnsi="Cambria Math" w:cs="Cambria Math"/>
        </w:rPr>
        <w:t>𝐻</w:t>
      </w:r>
      <w:r>
        <w:rPr>
          <w:rFonts w:ascii="Cambria Math" w:eastAsia="Cambria Math" w:hAnsi="Cambria Math" w:cs="Cambria Math"/>
          <w:vertAlign w:val="subscript"/>
        </w:rPr>
        <w:t>𝑎</w:t>
      </w:r>
      <w:r>
        <w:rPr>
          <w:rFonts w:eastAsia="Cambria Math"/>
        </w:rPr>
        <w:t xml:space="preserve"> </w:t>
      </w:r>
      <w:r>
        <w:t xml:space="preserve">diterima dan </w:t>
      </w:r>
      <w:r>
        <w:rPr>
          <w:rFonts w:ascii="Cambria Math" w:eastAsia="Cambria Math" w:hAnsi="Cambria Math" w:cs="Cambria Math"/>
        </w:rPr>
        <w:t>𝐻</w:t>
      </w:r>
      <w:r>
        <w:rPr>
          <w:rFonts w:eastAsia="Cambria Math"/>
          <w:vertAlign w:val="subscript"/>
        </w:rPr>
        <w:t>0</w:t>
      </w:r>
      <w:r>
        <w:rPr>
          <w:rFonts w:eastAsia="Cambria Math"/>
          <w:spacing w:val="1"/>
        </w:rPr>
        <w:t xml:space="preserve"> </w:t>
      </w:r>
      <w:r>
        <w:t>ditolak yang berarti bahwa variabel X memiliki kontribusi terha</w:t>
      </w:r>
      <w:r>
        <w:t>dap Y. nilai t</w:t>
      </w:r>
      <w:r>
        <w:rPr>
          <w:spacing w:val="1"/>
        </w:rPr>
        <w:t xml:space="preserve"> </w:t>
      </w:r>
      <w:r>
        <w:t>positif menunjukan bahwa X mempunyai hubungan yang searah dengan Y. jadi</w:t>
      </w:r>
      <w:r>
        <w:rPr>
          <w:spacing w:val="1"/>
        </w:rPr>
        <w:t xml:space="preserve"> </w:t>
      </w:r>
      <w:r>
        <w:t xml:space="preserve">dapat disimpulkan bahwa variabel </w:t>
      </w:r>
      <w:r>
        <w:rPr>
          <w:i/>
        </w:rPr>
        <w:t xml:space="preserve">brand ambassador </w:t>
      </w:r>
      <w:r>
        <w:t>berpengaruh secara positif</w:t>
      </w:r>
      <w:r>
        <w:rPr>
          <w:spacing w:val="1"/>
        </w:rPr>
        <w:t xml:space="preserve"> </w:t>
      </w:r>
      <w:r>
        <w:t>dan signifikan terhadap Keputusan Pembelian. Nilai nilai koefisien determinasi</w:t>
      </w:r>
      <w:r>
        <w:rPr>
          <w:spacing w:val="1"/>
        </w:rPr>
        <w:t xml:space="preserve"> </w:t>
      </w:r>
      <w:r>
        <w:t>(</w:t>
      </w:r>
      <w:r>
        <w:rPr>
          <w:rFonts w:ascii="Cambria Math" w:eastAsia="Cambria Math" w:hAnsi="Cambria Math" w:cs="Cambria Math"/>
        </w:rPr>
        <w:t>𝑅</w:t>
      </w:r>
      <w:r>
        <w:rPr>
          <w:rFonts w:eastAsia="Cambria Math"/>
          <w:vertAlign w:val="superscript"/>
        </w:rPr>
        <w:t>2</w:t>
      </w:r>
      <w:r>
        <w:t>)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0,595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59,5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rPr>
          <w:i/>
        </w:rPr>
        <w:t>brand</w:t>
      </w:r>
      <w:r>
        <w:rPr>
          <w:i/>
          <w:spacing w:val="1"/>
        </w:rPr>
        <w:t xml:space="preserve"> </w:t>
      </w:r>
      <w:r>
        <w:rPr>
          <w:i/>
        </w:rPr>
        <w:t xml:space="preserve">ambassador </w:t>
      </w:r>
      <w:r>
        <w:t>menjelaskan kontribusi pengaruhnya terhadap keputusan pembelian</w:t>
      </w:r>
      <w:r>
        <w:rPr>
          <w:spacing w:val="1"/>
        </w:rPr>
        <w:t xml:space="preserve"> </w:t>
      </w:r>
      <w:r>
        <w:t>sebesar 59,5%. Hasil ini merupakan hasil dari (</w:t>
      </w:r>
      <w:r>
        <w:rPr>
          <w:rFonts w:ascii="Cambria Math" w:eastAsia="Cambria Math" w:hAnsi="Cambria Math" w:cs="Cambria Math"/>
        </w:rPr>
        <w:t>𝑅</w:t>
      </w:r>
      <w:r>
        <w:rPr>
          <w:rFonts w:eastAsia="Cambria Math"/>
          <w:vertAlign w:val="superscript"/>
        </w:rPr>
        <w:t>2</w:t>
      </w:r>
      <w:r>
        <w:rPr>
          <w:rFonts w:eastAsia="Cambria Math"/>
          <w:spacing w:val="1"/>
        </w:rPr>
        <w:t xml:space="preserve"> </w:t>
      </w:r>
      <w:r>
        <w:rPr>
          <w:rFonts w:eastAsia="Cambria Math"/>
        </w:rPr>
        <w:t xml:space="preserve">× </w:t>
      </w:r>
      <w:r>
        <w:t>100%), sedangkan sisanya</w:t>
      </w:r>
      <w:r>
        <w:rPr>
          <w:spacing w:val="1"/>
        </w:rPr>
        <w:t xml:space="preserve"> </w:t>
      </w:r>
      <w:r>
        <w:t>40,5%</w:t>
      </w:r>
      <w:r>
        <w:rPr>
          <w:spacing w:val="-2"/>
        </w:rPr>
        <w:t xml:space="preserve"> </w:t>
      </w:r>
      <w:r>
        <w:t>dipengaruhi</w:t>
      </w:r>
      <w:r>
        <w:rPr>
          <w:spacing w:val="-1"/>
        </w:rPr>
        <w:t xml:space="preserve"> </w:t>
      </w:r>
      <w:r>
        <w:t>oleh variabel</w:t>
      </w:r>
      <w:r>
        <w:rPr>
          <w:spacing w:val="-1"/>
        </w:rPr>
        <w:t xml:space="preserve"> </w:t>
      </w:r>
      <w:r>
        <w:t>la</w:t>
      </w:r>
      <w:r>
        <w:t>in</w:t>
      </w:r>
      <w:r>
        <w:rPr>
          <w:spacing w:val="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diteliti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 ini.</w:t>
      </w:r>
    </w:p>
    <w:p w14:paraId="136E18FB" w14:textId="77777777" w:rsidR="000338F0" w:rsidRDefault="000338F0">
      <w:pPr>
        <w:pStyle w:val="BodyText"/>
        <w:spacing w:line="242" w:lineRule="auto"/>
        <w:ind w:right="84"/>
        <w:jc w:val="both"/>
      </w:pPr>
    </w:p>
    <w:p w14:paraId="01C105E4" w14:textId="77777777" w:rsidR="000338F0" w:rsidRDefault="000A64DA">
      <w:pPr>
        <w:pStyle w:val="BodyText"/>
        <w:spacing w:line="242" w:lineRule="auto"/>
        <w:ind w:right="84"/>
        <w:jc w:val="both"/>
      </w:pPr>
      <w:r>
        <w:t>Kata</w:t>
      </w:r>
      <w:r>
        <w:rPr>
          <w:spacing w:val="-1"/>
        </w:rPr>
        <w:t xml:space="preserve"> </w:t>
      </w:r>
      <w:r>
        <w:t>Kunci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i/>
        </w:rPr>
        <w:t>Brand</w:t>
      </w:r>
      <w:r>
        <w:rPr>
          <w:i/>
          <w:spacing w:val="-2"/>
        </w:rPr>
        <w:t xml:space="preserve"> </w:t>
      </w:r>
      <w:r>
        <w:rPr>
          <w:i/>
        </w:rPr>
        <w:t>Ambassador</w:t>
      </w:r>
      <w:r>
        <w:rPr>
          <w:i/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Keputusan</w:t>
      </w:r>
      <w:r>
        <w:rPr>
          <w:spacing w:val="-3"/>
        </w:rPr>
        <w:t xml:space="preserve"> </w:t>
      </w:r>
      <w:r>
        <w:t>Pembelian</w:t>
      </w:r>
    </w:p>
    <w:p w14:paraId="650BB1D9" w14:textId="77777777" w:rsidR="000338F0" w:rsidRDefault="000338F0"/>
    <w:p w14:paraId="0CB2D09E" w14:textId="77777777" w:rsidR="000338F0" w:rsidRDefault="000338F0"/>
    <w:p w14:paraId="42F9EE67" w14:textId="77777777" w:rsidR="000338F0" w:rsidRDefault="000338F0"/>
    <w:p w14:paraId="52F4665B" w14:textId="77777777" w:rsidR="000338F0" w:rsidRPr="000A64DA" w:rsidRDefault="000A64DA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i/>
          <w:iCs/>
          <w:sz w:val="24"/>
        </w:rPr>
      </w:pPr>
      <w:r w:rsidRPr="000A64DA">
        <w:rPr>
          <w:rStyle w:val="jlqj4b"/>
          <w:rFonts w:ascii="Times New Roman" w:hAnsi="Times New Roman" w:cs="Times New Roman"/>
          <w:b/>
          <w:i/>
          <w:iCs/>
          <w:sz w:val="24"/>
        </w:rPr>
        <w:lastRenderedPageBreak/>
        <w:t>ABSTRACT</w:t>
      </w:r>
    </w:p>
    <w:p w14:paraId="0507994A" w14:textId="77777777" w:rsidR="000338F0" w:rsidRPr="000A64DA" w:rsidRDefault="000338F0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i/>
          <w:iCs/>
          <w:sz w:val="24"/>
        </w:rPr>
      </w:pPr>
    </w:p>
    <w:p w14:paraId="2EB5D478" w14:textId="0F2876F0" w:rsidR="000338F0" w:rsidRPr="000A64DA" w:rsidRDefault="000A64DA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i/>
          <w:iCs/>
          <w:sz w:val="24"/>
        </w:rPr>
      </w:pPr>
      <w:r w:rsidRPr="000A64DA">
        <w:rPr>
          <w:rStyle w:val="jlqj4b"/>
          <w:rFonts w:ascii="Times New Roman" w:hAnsi="Times New Roman" w:cs="Times New Roman"/>
          <w:b/>
          <w:i/>
          <w:iCs/>
          <w:sz w:val="24"/>
        </w:rPr>
        <w:t xml:space="preserve">THE EFFECT OF THE </w:t>
      </w:r>
      <w:r w:rsidRPr="000A64DA">
        <w:rPr>
          <w:rStyle w:val="jlqj4b"/>
          <w:rFonts w:ascii="Times New Roman" w:hAnsi="Times New Roman" w:cs="Times New Roman"/>
          <w:b/>
          <w:i/>
          <w:iCs/>
          <w:sz w:val="24"/>
        </w:rPr>
        <w:t>BRAND</w:t>
      </w:r>
      <w:r w:rsidRPr="000A64DA">
        <w:rPr>
          <w:rStyle w:val="jlqj4b"/>
          <w:rFonts w:ascii="Times New Roman" w:hAnsi="Times New Roman" w:cs="Times New Roman"/>
          <w:b/>
          <w:i/>
          <w:iCs/>
          <w:sz w:val="24"/>
        </w:rPr>
        <w:t xml:space="preserve"> </w:t>
      </w:r>
      <w:r w:rsidRPr="000A64DA">
        <w:rPr>
          <w:rStyle w:val="jlqj4b"/>
          <w:rFonts w:ascii="Times New Roman" w:hAnsi="Times New Roman" w:cs="Times New Roman"/>
          <w:b/>
          <w:i/>
          <w:iCs/>
          <w:sz w:val="24"/>
        </w:rPr>
        <w:t xml:space="preserve">AMBASSADOR </w:t>
      </w:r>
      <w:r w:rsidRPr="000A64DA">
        <w:rPr>
          <w:rStyle w:val="jlqj4b"/>
          <w:rFonts w:ascii="Times New Roman" w:hAnsi="Times New Roman" w:cs="Times New Roman"/>
          <w:b/>
          <w:i/>
          <w:iCs/>
          <w:sz w:val="24"/>
        </w:rPr>
        <w:t xml:space="preserve">ON THE PURCHASE DECISION OF </w:t>
      </w:r>
      <w:r>
        <w:rPr>
          <w:rStyle w:val="jlqj4b"/>
          <w:rFonts w:ascii="Times New Roman" w:hAnsi="Times New Roman" w:cs="Times New Roman"/>
          <w:b/>
          <w:i/>
          <w:iCs/>
          <w:sz w:val="24"/>
        </w:rPr>
        <w:t>MIE SUKSES</w:t>
      </w:r>
      <w:r w:rsidRPr="000A64DA">
        <w:rPr>
          <w:rStyle w:val="jlqj4b"/>
          <w:rFonts w:ascii="Times New Roman" w:hAnsi="Times New Roman" w:cs="Times New Roman"/>
          <w:b/>
          <w:i/>
          <w:iCs/>
          <w:sz w:val="24"/>
        </w:rPr>
        <w:t xml:space="preserve"> </w:t>
      </w:r>
      <w:r>
        <w:rPr>
          <w:rStyle w:val="jlqj4b"/>
          <w:rFonts w:ascii="Times New Roman" w:hAnsi="Times New Roman" w:cs="Times New Roman"/>
          <w:b/>
          <w:i/>
          <w:iCs/>
          <w:sz w:val="24"/>
        </w:rPr>
        <w:t xml:space="preserve">ISI 2 </w:t>
      </w:r>
      <w:r w:rsidRPr="000A64DA">
        <w:rPr>
          <w:rStyle w:val="jlqj4b"/>
          <w:rFonts w:ascii="Times New Roman" w:hAnsi="Times New Roman" w:cs="Times New Roman"/>
          <w:b/>
          <w:i/>
          <w:iCs/>
          <w:sz w:val="24"/>
        </w:rPr>
        <w:t xml:space="preserve">PRODUCTS </w:t>
      </w:r>
      <w:r w:rsidRPr="000A64DA">
        <w:rPr>
          <w:rStyle w:val="jlqj4b"/>
          <w:rFonts w:ascii="Times New Roman" w:hAnsi="Times New Roman" w:cs="Times New Roman"/>
          <w:b/>
          <w:i/>
          <w:iCs/>
          <w:sz w:val="24"/>
        </w:rPr>
        <w:t xml:space="preserve">IN </w:t>
      </w:r>
      <w:r w:rsidRPr="000A64DA">
        <w:rPr>
          <w:rStyle w:val="jlqj4b"/>
          <w:rFonts w:ascii="Times New Roman" w:hAnsi="Times New Roman" w:cs="Times New Roman"/>
          <w:b/>
          <w:i/>
          <w:iCs/>
          <w:sz w:val="24"/>
        </w:rPr>
        <w:t>SUDIREJO II SUB-DISTRICT, MEDAN KOTA</w:t>
      </w:r>
    </w:p>
    <w:p w14:paraId="10A4C907" w14:textId="77777777" w:rsidR="000338F0" w:rsidRPr="000A64DA" w:rsidRDefault="000338F0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i/>
          <w:iCs/>
          <w:sz w:val="24"/>
        </w:rPr>
      </w:pPr>
    </w:p>
    <w:p w14:paraId="1CC0C552" w14:textId="77777777" w:rsidR="000338F0" w:rsidRPr="000A64DA" w:rsidRDefault="000A64DA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i/>
          <w:iCs/>
          <w:sz w:val="24"/>
        </w:rPr>
      </w:pPr>
      <w:r w:rsidRPr="000A64DA">
        <w:rPr>
          <w:rStyle w:val="jlqj4b"/>
          <w:rFonts w:ascii="Times New Roman" w:hAnsi="Times New Roman" w:cs="Times New Roman"/>
          <w:b/>
          <w:i/>
          <w:iCs/>
          <w:sz w:val="24"/>
        </w:rPr>
        <w:t>BY :</w:t>
      </w:r>
    </w:p>
    <w:p w14:paraId="2A5EA1F9" w14:textId="77777777" w:rsidR="000338F0" w:rsidRPr="000A64DA" w:rsidRDefault="000338F0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i/>
          <w:iCs/>
          <w:sz w:val="24"/>
        </w:rPr>
      </w:pPr>
    </w:p>
    <w:p w14:paraId="0B78965E" w14:textId="77777777" w:rsidR="000338F0" w:rsidRPr="000A64DA" w:rsidRDefault="000A64DA">
      <w:pPr>
        <w:pStyle w:val="BodyText"/>
        <w:spacing w:line="242" w:lineRule="auto"/>
        <w:ind w:right="84"/>
        <w:jc w:val="center"/>
        <w:rPr>
          <w:b/>
          <w:i/>
          <w:iCs/>
        </w:rPr>
      </w:pPr>
      <w:r w:rsidRPr="000A64DA">
        <w:rPr>
          <w:b/>
          <w:i/>
          <w:iCs/>
        </w:rPr>
        <w:t>Dinda Yustika Irju</w:t>
      </w:r>
    </w:p>
    <w:p w14:paraId="2C2D3D83" w14:textId="77777777" w:rsidR="000338F0" w:rsidRPr="000A64DA" w:rsidRDefault="000338F0">
      <w:pPr>
        <w:pStyle w:val="BodyText"/>
        <w:spacing w:line="242" w:lineRule="auto"/>
        <w:ind w:right="84"/>
        <w:jc w:val="center"/>
        <w:rPr>
          <w:i/>
          <w:iCs/>
          <w:sz w:val="32"/>
        </w:rPr>
      </w:pPr>
    </w:p>
    <w:p w14:paraId="5E9D8841" w14:textId="4D3A0F87" w:rsidR="000338F0" w:rsidRPr="000A64DA" w:rsidRDefault="000A64DA">
      <w:pPr>
        <w:jc w:val="both"/>
        <w:rPr>
          <w:rStyle w:val="jlqj4b"/>
          <w:rFonts w:ascii="Times New Roman" w:hAnsi="Times New Roman" w:cs="Times New Roman"/>
          <w:i/>
          <w:iCs/>
          <w:sz w:val="24"/>
        </w:rPr>
      </w:pPr>
      <w:r>
        <w:rPr>
          <w:rStyle w:val="jlqj4b"/>
          <w:rFonts w:ascii="Times New Roman" w:hAnsi="Times New Roman" w:cs="Times New Roman"/>
          <w:i/>
          <w:iCs/>
          <w:sz w:val="24"/>
        </w:rPr>
        <w:t>The objective of this research was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to analyze the influence of brand ambassadors on purchasing decisions for Mie Sukses </w:t>
      </w:r>
      <w:r>
        <w:rPr>
          <w:rStyle w:val="jlqj4b"/>
          <w:rFonts w:ascii="Times New Roman" w:hAnsi="Times New Roman" w:cs="Times New Roman"/>
          <w:i/>
          <w:iCs/>
          <w:sz w:val="24"/>
        </w:rPr>
        <w:t>Isi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2 in the community of Sudirejo II Village, Medan City District. In this </w:t>
      </w:r>
      <w:r>
        <w:rPr>
          <w:rStyle w:val="jlqj4b"/>
          <w:rFonts w:ascii="Times New Roman" w:hAnsi="Times New Roman" w:cs="Times New Roman"/>
          <w:i/>
          <w:iCs/>
          <w:sz w:val="24"/>
        </w:rPr>
        <w:t>research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, the authors used quantitative data analysis with the population bein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g the consumers of Mie Sukses </w:t>
      </w:r>
      <w:r>
        <w:rPr>
          <w:rStyle w:val="jlqj4b"/>
          <w:rFonts w:ascii="Times New Roman" w:hAnsi="Times New Roman" w:cs="Times New Roman"/>
          <w:i/>
          <w:iCs/>
          <w:sz w:val="24"/>
        </w:rPr>
        <w:t>Isi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2 in the Sudirejo II Village Community, Medan City District, as many as 120 people. The sample in this </w:t>
      </w:r>
      <w:r>
        <w:rPr>
          <w:rStyle w:val="jlqj4b"/>
          <w:rFonts w:ascii="Times New Roman" w:hAnsi="Times New Roman" w:cs="Times New Roman"/>
          <w:i/>
          <w:iCs/>
          <w:sz w:val="24"/>
        </w:rPr>
        <w:t>research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was obtained using the Slovin formula with an error rate of 10% so that the sample of this </w:t>
      </w:r>
      <w:r>
        <w:rPr>
          <w:rStyle w:val="jlqj4b"/>
          <w:rFonts w:ascii="Times New Roman" w:hAnsi="Times New Roman" w:cs="Times New Roman"/>
          <w:i/>
          <w:iCs/>
          <w:sz w:val="24"/>
        </w:rPr>
        <w:t>research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was 55 cons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umers of </w:t>
      </w:r>
      <w:r>
        <w:rPr>
          <w:rStyle w:val="jlqj4b"/>
          <w:rFonts w:ascii="Times New Roman" w:hAnsi="Times New Roman" w:cs="Times New Roman"/>
          <w:i/>
          <w:iCs/>
          <w:sz w:val="24"/>
        </w:rPr>
        <w:t>Mie Sukses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</w:t>
      </w:r>
      <w:r>
        <w:rPr>
          <w:rStyle w:val="jlqj4b"/>
          <w:rFonts w:ascii="Times New Roman" w:hAnsi="Times New Roman" w:cs="Times New Roman"/>
          <w:i/>
          <w:iCs/>
          <w:sz w:val="24"/>
        </w:rPr>
        <w:t>Isi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2. To find out the results of the </w:t>
      </w:r>
      <w:r>
        <w:rPr>
          <w:rStyle w:val="jlqj4b"/>
          <w:rFonts w:ascii="Times New Roman" w:hAnsi="Times New Roman" w:cs="Times New Roman"/>
          <w:i/>
          <w:iCs/>
          <w:sz w:val="24"/>
        </w:rPr>
        <w:t>research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the author used research instrument tests, simple linear regression test, t test (partial) and test the coefficient of determination using the SPSS version 20.0 application for win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dows. The results of the simple linear regression equation test obtained the equation Y = 6.057 + 0.640X. The value of constant (a)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was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6.057. This mean</w:t>
      </w:r>
      <w:r>
        <w:rPr>
          <w:rStyle w:val="jlqj4b"/>
          <w:rFonts w:ascii="Times New Roman" w:hAnsi="Times New Roman" w:cs="Times New Roman"/>
          <w:i/>
          <w:iCs/>
          <w:sz w:val="24"/>
        </w:rPr>
        <w:t>t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that if the Brand Ambassador variable (X), the value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was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0, then the value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was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positive, which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was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6.057.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The regression coefficient value of the Brand Ambassador variable (X)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was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positive, namely 0.640. This mean</w:t>
      </w:r>
      <w:r>
        <w:rPr>
          <w:rStyle w:val="jlqj4b"/>
          <w:rFonts w:ascii="Times New Roman" w:hAnsi="Times New Roman" w:cs="Times New Roman"/>
          <w:i/>
          <w:iCs/>
          <w:sz w:val="24"/>
        </w:rPr>
        <w:t>t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that if there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was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an increase in Brand Ambassador (X) by 1%, then buying interest will increase by 0.640 assuming other variables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were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constant. The r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esults of the calculation of the hypothesis test (t) </w:t>
      </w:r>
      <w:r>
        <w:rPr>
          <w:rStyle w:val="jlqj4b"/>
          <w:rFonts w:ascii="Times New Roman" w:hAnsi="Times New Roman" w:cs="Times New Roman"/>
          <w:i/>
          <w:iCs/>
          <w:sz w:val="24"/>
        </w:rPr>
        <w:t>tobserved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value of the brand ambassador variable (X)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were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8.826 with a significance of 0.000. Thus </w:t>
      </w:r>
      <w:r>
        <w:rPr>
          <w:rStyle w:val="jlqj4b"/>
          <w:rFonts w:ascii="Times New Roman" w:hAnsi="Times New Roman" w:cs="Times New Roman"/>
          <w:i/>
          <w:iCs/>
          <w:sz w:val="24"/>
        </w:rPr>
        <w:t>toberved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= 8.826 &gt; 2.00575 and a significance of 0.000 &lt;0.05, then </w:t>
      </w:r>
      <w:r w:rsidRPr="000A64DA">
        <w:rPr>
          <w:rStyle w:val="jlqj4b"/>
          <w:rFonts w:ascii="Cambria Math" w:hAnsi="Cambria Math" w:cs="Cambria Math"/>
          <w:i/>
          <w:iCs/>
          <w:sz w:val="24"/>
        </w:rPr>
        <w:t>𝐻𝑎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was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accepted and 0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was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rejected,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which means that the variable X has a contribution to Y. A positive t value indicate</w:t>
      </w:r>
      <w:r>
        <w:rPr>
          <w:rStyle w:val="jlqj4b"/>
          <w:rFonts w:ascii="Times New Roman" w:hAnsi="Times New Roman" w:cs="Times New Roman"/>
          <w:i/>
          <w:iCs/>
          <w:sz w:val="24"/>
        </w:rPr>
        <w:t>d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that X has a direct relationship with Y. So,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it can be concluded that the brand ambassador variable has a positive and significant effect on purchasing decisions. The valu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e of the coefficient of determination (</w:t>
      </w:r>
      <w:r w:rsidRPr="000A64DA">
        <w:rPr>
          <w:rStyle w:val="jlqj4b"/>
          <w:rFonts w:ascii="Cambria Math" w:hAnsi="Cambria Math" w:cs="Cambria Math"/>
          <w:i/>
          <w:iCs/>
          <w:sz w:val="24"/>
        </w:rPr>
        <w:t>𝑅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2) of the regression results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was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0.595 or 59.5%,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was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 meaning that the brand ambassador variable explains the contribution of its influence on purchasing decisions by 59.5%. This result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was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the result of (</w:t>
      </w:r>
      <w:r w:rsidRPr="000A64DA">
        <w:rPr>
          <w:rStyle w:val="jlqj4b"/>
          <w:rFonts w:ascii="Cambria Math" w:hAnsi="Cambria Math" w:cs="Cambria Math"/>
          <w:i/>
          <w:iCs/>
          <w:sz w:val="24"/>
        </w:rPr>
        <w:t>𝑅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2 × 100%), whil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e the remaining 40.5%</w:t>
      </w:r>
      <w:r>
        <w:rPr>
          <w:rStyle w:val="jlqj4b"/>
          <w:rFonts w:ascii="Times New Roman" w:hAnsi="Times New Roman" w:cs="Times New Roman"/>
          <w:i/>
          <w:iCs/>
          <w:sz w:val="24"/>
        </w:rPr>
        <w:t xml:space="preserve"> was 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 xml:space="preserve">influenced by other variables not examined in this </w:t>
      </w:r>
      <w:r>
        <w:rPr>
          <w:rStyle w:val="jlqj4b"/>
          <w:rFonts w:ascii="Times New Roman" w:hAnsi="Times New Roman" w:cs="Times New Roman"/>
          <w:i/>
          <w:iCs/>
          <w:sz w:val="24"/>
        </w:rPr>
        <w:t>research</w:t>
      </w:r>
      <w:r w:rsidRPr="000A64DA">
        <w:rPr>
          <w:rStyle w:val="jlqj4b"/>
          <w:rFonts w:ascii="Times New Roman" w:hAnsi="Times New Roman" w:cs="Times New Roman"/>
          <w:i/>
          <w:iCs/>
          <w:sz w:val="24"/>
        </w:rPr>
        <w:t>.</w:t>
      </w:r>
    </w:p>
    <w:p w14:paraId="5C811242" w14:textId="77777777" w:rsidR="000338F0" w:rsidRPr="000A64DA" w:rsidRDefault="000338F0">
      <w:pPr>
        <w:jc w:val="both"/>
        <w:rPr>
          <w:rStyle w:val="jlqj4b"/>
          <w:rFonts w:ascii="Times New Roman" w:hAnsi="Times New Roman" w:cs="Times New Roman"/>
          <w:i/>
          <w:iCs/>
          <w:sz w:val="24"/>
        </w:rPr>
      </w:pPr>
    </w:p>
    <w:p w14:paraId="5EA6565A" w14:textId="77777777" w:rsidR="000338F0" w:rsidRPr="000A64DA" w:rsidRDefault="000A64DA">
      <w:pPr>
        <w:jc w:val="both"/>
        <w:rPr>
          <w:rStyle w:val="jlqj4b"/>
          <w:rFonts w:ascii="Times New Roman" w:hAnsi="Times New Roman" w:cs="Times New Roman"/>
          <w:b/>
          <w:i/>
          <w:iCs/>
          <w:sz w:val="28"/>
        </w:rPr>
      </w:pPr>
      <w:r w:rsidRPr="000A64DA">
        <w:rPr>
          <w:rStyle w:val="jlqj4b"/>
          <w:rFonts w:ascii="Times New Roman" w:hAnsi="Times New Roman" w:cs="Times New Roman"/>
          <w:b/>
          <w:i/>
          <w:iCs/>
          <w:sz w:val="24"/>
        </w:rPr>
        <w:t>Keywords: Brand Ambassador and Purchase Decision</w:t>
      </w:r>
    </w:p>
    <w:p w14:paraId="2E4B9583" w14:textId="77777777" w:rsidR="000338F0" w:rsidRPr="000A64DA" w:rsidRDefault="000338F0">
      <w:pPr>
        <w:jc w:val="both"/>
        <w:rPr>
          <w:rFonts w:ascii="Times New Roman" w:hAnsi="Times New Roman" w:cs="Times New Roman"/>
          <w:i/>
          <w:iCs/>
          <w:sz w:val="24"/>
        </w:rPr>
      </w:pPr>
    </w:p>
    <w:sectPr w:rsidR="000338F0" w:rsidRPr="000A64DA">
      <w:pgSz w:w="11907" w:h="16839" w:code="9"/>
      <w:pgMar w:top="2268" w:right="1701" w:bottom="1701" w:left="20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8F0"/>
    <w:rsid w:val="000338F0"/>
    <w:rsid w:val="000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B206"/>
  <w15:docId w15:val="{5162A6D3-D724-41DF-826D-D2A8F395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Agus Hasibuan</cp:lastModifiedBy>
  <cp:revision>2</cp:revision>
  <dcterms:created xsi:type="dcterms:W3CDTF">2021-07-29T11:44:00Z</dcterms:created>
  <dcterms:modified xsi:type="dcterms:W3CDTF">2021-08-29T00:27:00Z</dcterms:modified>
</cp:coreProperties>
</file>