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43" w:rsidRPr="007651B9" w:rsidRDefault="00173E43" w:rsidP="00173E43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bookmarkStart w:id="0" w:name="_GoBack"/>
      <w:bookmarkEnd w:id="0"/>
      <w:r w:rsidRPr="007651B9">
        <w:rPr>
          <w:b/>
        </w:rPr>
        <w:t>Pedoman Wawancara</w:t>
      </w:r>
    </w:p>
    <w:p w:rsidR="00173E43" w:rsidRPr="004D5F14" w:rsidRDefault="00173E43" w:rsidP="00173E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Devi Siswantika</w:t>
      </w:r>
    </w:p>
    <w:p w:rsidR="00173E43" w:rsidRPr="004D5F14" w:rsidRDefault="00173E43" w:rsidP="00173E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NIM/Jurusan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16322422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73E43" w:rsidRPr="004D5F14" w:rsidRDefault="00173E43" w:rsidP="00173E43">
      <w:pPr>
        <w:spacing w:after="0" w:line="48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>Pembimbing I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</w:t>
      </w:r>
      <w:r w:rsidRPr="004D5F14">
        <w:rPr>
          <w:rFonts w:ascii="Times New Roman" w:hAnsi="Times New Roman" w:cs="Times New Roman"/>
          <w:sz w:val="24"/>
          <w:szCs w:val="24"/>
        </w:rPr>
        <w:t>Ratna Sari Dewi, S.Pd.</w:t>
      </w:r>
      <w:proofErr w:type="gramStart"/>
      <w:r w:rsidRPr="004D5F14">
        <w:rPr>
          <w:rFonts w:ascii="Times New Roman" w:hAnsi="Times New Roman" w:cs="Times New Roman"/>
          <w:sz w:val="24"/>
          <w:szCs w:val="24"/>
        </w:rPr>
        <w:t>,SE</w:t>
      </w:r>
      <w:proofErr w:type="gramEnd"/>
      <w:r w:rsidRPr="004D5F14">
        <w:rPr>
          <w:rFonts w:ascii="Times New Roman" w:hAnsi="Times New Roman" w:cs="Times New Roman"/>
          <w:sz w:val="24"/>
          <w:szCs w:val="24"/>
        </w:rPr>
        <w:t>.,M.Si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73E43" w:rsidRPr="004D5F14" w:rsidRDefault="00173E43" w:rsidP="00173E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Pembimbing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II :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Junita Putri Rajana Harahap, SE.Msi, Ak </w:t>
      </w:r>
    </w:p>
    <w:p w:rsidR="00173E43" w:rsidRPr="004D5F14" w:rsidRDefault="00173E43" w:rsidP="00173E43">
      <w:pPr>
        <w:spacing w:after="0" w:line="48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>Judul Skripsi    : Analisis Penerapan PSAK No.45 Tentang Pelaporan Keuangan Organisasi Nirlaba Pa</w:t>
      </w:r>
      <w:r>
        <w:rPr>
          <w:rFonts w:ascii="Times New Roman" w:hAnsi="Times New Roman" w:cs="Times New Roman"/>
          <w:sz w:val="24"/>
          <w:szCs w:val="24"/>
          <w:lang w:val="en-US"/>
        </w:rPr>
        <w:t>da Rumah Sakit Umum Haji Medan.</w:t>
      </w:r>
    </w:p>
    <w:p w:rsidR="00173E43" w:rsidRPr="004D5F14" w:rsidRDefault="00173E43" w:rsidP="00173E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Daftar Pertanyaan Wawancara Pihak Perusahaan</w:t>
      </w:r>
    </w:p>
    <w:p w:rsidR="00173E43" w:rsidRPr="004D5F14" w:rsidRDefault="00173E43" w:rsidP="00173E4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Bagaimana format pelaporan keuangan yang digunakan oleh Rumah Sakit Umum Haji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Medan ?</w:t>
      </w:r>
      <w:proofErr w:type="gramEnd"/>
    </w:p>
    <w:p w:rsidR="00173E43" w:rsidRPr="004D5F14" w:rsidRDefault="00173E43" w:rsidP="00173E4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Apa saja komponen laporan keuangan yang dibuat oleh Rumah Sakit Umum Haji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Medan ?</w:t>
      </w:r>
      <w:proofErr w:type="gramEnd"/>
    </w:p>
    <w:p w:rsidR="00173E43" w:rsidRPr="004D5F14" w:rsidRDefault="00173E43" w:rsidP="00173E4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Bagaimana Rumah Sakit Umum mengklasifikasikan aktiva dan kewajiban dalam pelaporan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keuangan ?</w:t>
      </w:r>
      <w:proofErr w:type="gramEnd"/>
    </w:p>
    <w:p w:rsidR="00173E43" w:rsidRPr="004D5F14" w:rsidRDefault="00173E43" w:rsidP="00173E4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Apakah Rumah Sakit Umum Medan dalam penerapan pelaporan keuangan organisasi nirlaba sudah berdasarkan PSAK No.45 ke dalam penyajian laporan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keuangan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iya, sejak kapan ?</w:t>
      </w:r>
    </w:p>
    <w:p w:rsidR="00173E43" w:rsidRPr="004D5F14" w:rsidRDefault="00173E43" w:rsidP="00173E4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Apakah telah sesuai perubahan kelompok aktiva bersih dengan PSAK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No.45 ?</w:t>
      </w:r>
      <w:proofErr w:type="gramEnd"/>
    </w:p>
    <w:p w:rsidR="00173E43" w:rsidRDefault="00173E43" w:rsidP="00173E43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Bagaiman Rumah Sakit Umum Haji Medan mencatat informasi atas pemberian jasa? Mohon dijelaskan secara rinci</w:t>
      </w:r>
    </w:p>
    <w:p w:rsidR="00173E43" w:rsidRPr="007651B9" w:rsidRDefault="00173E43" w:rsidP="00173E43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1B9">
        <w:rPr>
          <w:rFonts w:ascii="Times New Roman" w:hAnsi="Times New Roman" w:cs="Times New Roman"/>
          <w:sz w:val="24"/>
          <w:szCs w:val="24"/>
          <w:lang w:val="en-US"/>
        </w:rPr>
        <w:t xml:space="preserve">Bagaimana Rumah Sakit Umum Medan mengklasifikasi kelompok aktiva </w:t>
      </w:r>
      <w:proofErr w:type="gramStart"/>
      <w:r w:rsidRPr="007651B9">
        <w:rPr>
          <w:rFonts w:ascii="Times New Roman" w:hAnsi="Times New Roman" w:cs="Times New Roman"/>
          <w:sz w:val="24"/>
          <w:szCs w:val="24"/>
          <w:lang w:val="en-US"/>
        </w:rPr>
        <w:t>bersih ?</w:t>
      </w:r>
      <w:proofErr w:type="gramEnd"/>
    </w:p>
    <w:p w:rsidR="00173E43" w:rsidRPr="004D5F14" w:rsidRDefault="00173E43" w:rsidP="00173E4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Apakah pengklasifikasian pendapatan, beban, keuntungan dan kerugian telah sesuai PSAK No.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45 ?</w:t>
      </w:r>
      <w:proofErr w:type="gramEnd"/>
    </w:p>
    <w:p w:rsidR="00173E43" w:rsidRPr="004D5F14" w:rsidRDefault="00173E43" w:rsidP="00173E4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Bagaimana Rumah Sakit Umum Medan mengklasifikasikan tentang informasi pendapatan dan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beban ?</w:t>
      </w:r>
      <w:proofErr w:type="gramEnd"/>
    </w:p>
    <w:p w:rsidR="00173E43" w:rsidRDefault="00173E43" w:rsidP="00173E4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>Bagaimana Rumah Sakit Umum mencatat informasi atas pendapatan dan beban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73E43" w:rsidRPr="00C90CF3" w:rsidRDefault="00173E43" w:rsidP="00173E4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73E43" w:rsidRPr="00C90CF3" w:rsidSect="00EB6FF2">
          <w:headerReference w:type="default" r:id="rId9"/>
          <w:footerReference w:type="default" r:id="rId10"/>
          <w:pgSz w:w="11907" w:h="16839" w:code="9"/>
          <w:pgMar w:top="1701" w:right="2268" w:bottom="2268" w:left="1701" w:header="709" w:footer="709" w:gutter="0"/>
          <w:cols w:space="720"/>
          <w:docGrid w:linePitch="299"/>
        </w:sectPr>
      </w:pPr>
      <w:r w:rsidRPr="00C90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3E43" w:rsidRPr="009D794B" w:rsidRDefault="00173E43" w:rsidP="00173E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9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 wawancara</w:t>
      </w:r>
    </w:p>
    <w:p w:rsidR="00173E43" w:rsidRDefault="00173E43" w:rsidP="00173E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Informan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Bapak Sukri Indra</w:t>
      </w:r>
    </w:p>
    <w:p w:rsidR="00173E43" w:rsidRDefault="00173E43" w:rsidP="00173E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Jabatan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Staff Akuntasi Keuangan</w:t>
      </w:r>
    </w:p>
    <w:p w:rsidR="00173E43" w:rsidRDefault="00173E43" w:rsidP="00173E43">
      <w:pPr>
        <w:numPr>
          <w:ilvl w:val="0"/>
          <w:numId w:val="6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Bagaimana format pelaporan keuangan yang digunakan oleh Rumah Sakit Umum Haji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Medan ?</w:t>
      </w:r>
      <w:proofErr w:type="gramEnd"/>
    </w:p>
    <w:p w:rsidR="00173E43" w:rsidRDefault="00173E43" w:rsidP="00173E4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Format pelaporan keuangan yang digunakan oleh Rumah Sakit</w:t>
      </w:r>
    </w:p>
    <w:p w:rsidR="00173E43" w:rsidRPr="004D5F14" w:rsidRDefault="00173E43" w:rsidP="00173E43">
      <w:p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Umum Haji Medan yaitu Accrual Basis (dimana pencatatan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dikakukan saat terjadinya transaksi).</w:t>
      </w:r>
    </w:p>
    <w:p w:rsidR="00173E43" w:rsidRDefault="00173E43" w:rsidP="00173E43">
      <w:pPr>
        <w:numPr>
          <w:ilvl w:val="0"/>
          <w:numId w:val="6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Apa saja komponen laporan keuangan yang dibuat oleh Rumah Sakit Umum Haji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Medan ?</w:t>
      </w:r>
      <w:proofErr w:type="gramEnd"/>
    </w:p>
    <w:p w:rsidR="00173E43" w:rsidRDefault="00173E43" w:rsidP="00173E4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Neraca, Laporan Operasional, Laporan Realisasi Anggaran,</w:t>
      </w:r>
    </w:p>
    <w:p w:rsidR="00173E43" w:rsidRPr="004D5F14" w:rsidRDefault="00173E43" w:rsidP="00173E43">
      <w:p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Laporan Perubahan Ekuitas, dan Catatan Atas Laporan Keuangan.</w:t>
      </w:r>
    </w:p>
    <w:p w:rsidR="00173E43" w:rsidRDefault="00173E43" w:rsidP="00173E43">
      <w:pPr>
        <w:numPr>
          <w:ilvl w:val="0"/>
          <w:numId w:val="6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Bagaimana Rumah Sakit Umum mengklasifikasikan aktiva dan kewajiban dalam pelaporan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keuangan ?</w:t>
      </w:r>
      <w:proofErr w:type="gramEnd"/>
    </w:p>
    <w:p w:rsidR="00173E43" w:rsidRDefault="00173E43" w:rsidP="00173E4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Rumah Sakit Umum Haji Medan mengklasifikasikan yaitu aset</w:t>
      </w:r>
    </w:p>
    <w:p w:rsidR="00173E43" w:rsidRPr="004D5F14" w:rsidRDefault="00173E43" w:rsidP="00173E43">
      <w:p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diklasifikasikan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dalam aset lancar, aset tetap, dan aset lainnya.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Sedangkan kewajiban diklasifikasikan kedalam kewajiban lancar (jangka pendek) dan kewajiban jangka panjang, dan dicatat sesuai urutan likuiditasnya.</w:t>
      </w:r>
      <w:proofErr w:type="gramEnd"/>
    </w:p>
    <w:p w:rsidR="00173E43" w:rsidRDefault="00173E43" w:rsidP="00173E43">
      <w:pPr>
        <w:numPr>
          <w:ilvl w:val="0"/>
          <w:numId w:val="6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Apakah Rumah Sakit Umum Medan dalam penerapan pelaporan keuangan organisasi nirlaba sudah berdasarkan PSAK No.45 ke dalam penyajian laporan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keuangan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iya, sejak kapan ?</w:t>
      </w:r>
    </w:p>
    <w:p w:rsidR="00173E43" w:rsidRDefault="00173E43" w:rsidP="00173E4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Jawab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Rumah Sakit Umum Haji Medan belum menerapkan PSAK No</w:t>
      </w:r>
    </w:p>
    <w:p w:rsidR="00173E43" w:rsidRPr="004D5F14" w:rsidRDefault="00173E43" w:rsidP="00173E43">
      <w:p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45, Karena laporan keuangan yang ada didalam rumah sakit tidak pernah membuat laporan arus kas setiap tahunnya.</w:t>
      </w:r>
      <w:proofErr w:type="gramEnd"/>
    </w:p>
    <w:p w:rsidR="00173E43" w:rsidRDefault="00173E43" w:rsidP="00173E43">
      <w:pPr>
        <w:numPr>
          <w:ilvl w:val="0"/>
          <w:numId w:val="6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Apakah telah sesuai perubahan kelompok aktiva bersih dengan PSAK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No.45 ?</w:t>
      </w:r>
      <w:proofErr w:type="gramEnd"/>
    </w:p>
    <w:p w:rsidR="00173E43" w:rsidRDefault="00173E43" w:rsidP="00173E4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Rumah Sakit Umum Haji Medan menyatakan dalam laporan</w:t>
      </w:r>
    </w:p>
    <w:p w:rsidR="00173E43" w:rsidRDefault="00173E43" w:rsidP="00173E43">
      <w:p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menyajikan jumlah pendapatan operasional, biaya operasional, pendapatan non operasional dan biaya non operasional dalam suatu periode yang mempengaruhi perubahan jumlah ekuitas.</w:t>
      </w:r>
    </w:p>
    <w:p w:rsidR="00173E43" w:rsidRPr="0002151D" w:rsidRDefault="00173E43" w:rsidP="00173E43">
      <w:pPr>
        <w:pStyle w:val="ListParagraph"/>
        <w:numPr>
          <w:ilvl w:val="0"/>
          <w:numId w:val="6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Bagaiman Rumah Sakit Umum Haji Medan mencatat informasi atas pemberian jasa? Mohon dijelaskan secara rinci</w:t>
      </w:r>
    </w:p>
    <w:p w:rsidR="00173E43" w:rsidRDefault="00173E43" w:rsidP="00173E4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Kalau informasi pemberian jasa, kita mencatatnya sebagai biaya</w:t>
      </w:r>
    </w:p>
    <w:p w:rsidR="00173E43" w:rsidRPr="004D5F14" w:rsidRDefault="00173E43" w:rsidP="00173E43">
      <w:p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kita keluarkan, jadi ada biaya operasional dan non operasional, dan itu dicatat dilaporan operasional. Nanti rincian dari biaya itu juga ada di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catatan  atas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laporan keuangan.</w:t>
      </w:r>
    </w:p>
    <w:p w:rsidR="00173E43" w:rsidRDefault="00173E43" w:rsidP="00173E43">
      <w:pPr>
        <w:numPr>
          <w:ilvl w:val="0"/>
          <w:numId w:val="6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Bagaimana Rumah Sakit Umum Medan mengklasifikasi kelompok aktiva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bersih ?</w:t>
      </w:r>
      <w:proofErr w:type="gramEnd"/>
    </w:p>
    <w:p w:rsidR="00173E43" w:rsidRDefault="00173E43" w:rsidP="00173E4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Dalam Rumah Sakit Umum Haji Medan Ekuitas diklasifikasikan</w:t>
      </w:r>
    </w:p>
    <w:p w:rsidR="00173E43" w:rsidRPr="004D5F14" w:rsidRDefault="00173E43" w:rsidP="00173E43">
      <w:p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dalam ekuitas tidak terikat, tidak temporer, dan ekuitas terikat permanen.</w:t>
      </w:r>
    </w:p>
    <w:p w:rsidR="00173E43" w:rsidRDefault="00173E43" w:rsidP="00173E43">
      <w:pPr>
        <w:numPr>
          <w:ilvl w:val="0"/>
          <w:numId w:val="6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Apakah pengklasifikasian pendapatan, beban, keuntungan dan kerugian telah sesuai PSAK No.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45 ?</w:t>
      </w:r>
      <w:proofErr w:type="gramEnd"/>
    </w:p>
    <w:p w:rsidR="00173E43" w:rsidRDefault="00173E43" w:rsidP="00173E4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Kalau klasifikasi pendapatan,beban, keuntungan dan kerugian kita</w:t>
      </w:r>
    </w:p>
    <w:p w:rsidR="00173E43" w:rsidRPr="004D5F14" w:rsidRDefault="00173E43" w:rsidP="00173E43">
      <w:p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catat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laporan operasional.</w:t>
      </w:r>
    </w:p>
    <w:p w:rsidR="00173E43" w:rsidRDefault="00173E43" w:rsidP="00173E43">
      <w:pPr>
        <w:numPr>
          <w:ilvl w:val="0"/>
          <w:numId w:val="6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Bagaimana Rumah Sakit Umum Medan mengklasifikasikan tentang informasi pendapatan dan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beban ?</w:t>
      </w:r>
      <w:proofErr w:type="gramEnd"/>
    </w:p>
    <w:p w:rsidR="00173E43" w:rsidRDefault="00173E43" w:rsidP="00173E4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Dalam laporan operasional disajikan jumlah pendapatan secara</w:t>
      </w:r>
    </w:p>
    <w:p w:rsidR="00173E43" w:rsidRPr="004D5F14" w:rsidRDefault="00173E43" w:rsidP="00173E43">
      <w:p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mengakibatkan penambahan ekuitas bersih, dan biaya yang mengakibatkan penurunan ekuitas bersih.</w:t>
      </w:r>
    </w:p>
    <w:p w:rsidR="00173E43" w:rsidRDefault="00173E43" w:rsidP="00173E43">
      <w:pPr>
        <w:numPr>
          <w:ilvl w:val="0"/>
          <w:numId w:val="6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>Bagaimana Rumah Sakit Umum mencatat informasi atas pendapatan dan beban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73E43" w:rsidRDefault="00173E43" w:rsidP="00173E4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Jika kita mencatat pendapatan dilaporan operasional sebagai</w:t>
      </w:r>
    </w:p>
    <w:p w:rsidR="00173E43" w:rsidRDefault="00173E43" w:rsidP="00173E43">
      <w:p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penambah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ekuitas dan sebaliknya biaya sebagai pengurang.</w:t>
      </w:r>
    </w:p>
    <w:p w:rsidR="00173E43" w:rsidRDefault="00173E43" w:rsidP="00173E43">
      <w:pPr>
        <w:tabs>
          <w:tab w:val="left" w:pos="8222"/>
        </w:tabs>
        <w:spacing w:after="0" w:line="240" w:lineRule="auto"/>
        <w:jc w:val="both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173E43" w:rsidRDefault="00173E43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</w:p>
    <w:p w:rsidR="009823B8" w:rsidRPr="007717AE" w:rsidRDefault="009823B8" w:rsidP="00173E43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  <w:r w:rsidRPr="007717AE">
        <w:rPr>
          <w:b/>
          <w:lang w:val="en-GB"/>
        </w:rPr>
        <w:lastRenderedPageBreak/>
        <w:t>NERACA</w:t>
      </w:r>
    </w:p>
    <w:p w:rsidR="009823B8" w:rsidRPr="007717AE" w:rsidRDefault="009823B8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  <w:r w:rsidRPr="007717AE">
        <w:rPr>
          <w:b/>
          <w:lang w:val="en-GB"/>
        </w:rPr>
        <w:t>PEMERINTAH PROVINSI SUMATERA UTARA</w:t>
      </w:r>
    </w:p>
    <w:p w:rsidR="009823B8" w:rsidRPr="007717AE" w:rsidRDefault="009823B8" w:rsidP="009823B8">
      <w:pPr>
        <w:tabs>
          <w:tab w:val="left" w:pos="8222"/>
        </w:tabs>
        <w:spacing w:after="0" w:line="240" w:lineRule="auto"/>
        <w:jc w:val="center"/>
        <w:rPr>
          <w:b/>
          <w:lang w:val="en-GB"/>
        </w:rPr>
      </w:pPr>
      <w:r w:rsidRPr="007717AE">
        <w:rPr>
          <w:b/>
          <w:lang w:val="en-GB"/>
        </w:rPr>
        <w:t>Per 31 Desember 2018 dan 2017</w:t>
      </w:r>
    </w:p>
    <w:p w:rsidR="009823B8" w:rsidRDefault="009823B8" w:rsidP="009823B8">
      <w:pPr>
        <w:tabs>
          <w:tab w:val="left" w:pos="8222"/>
        </w:tabs>
        <w:spacing w:after="0" w:line="240" w:lineRule="auto"/>
        <w:rPr>
          <w:lang w:val="en-GB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4962"/>
        <w:gridCol w:w="2410"/>
        <w:gridCol w:w="2693"/>
      </w:tblGrid>
      <w:tr w:rsidR="009823B8" w:rsidTr="00173E43">
        <w:trPr>
          <w:trHeight w:val="802"/>
        </w:trPr>
        <w:tc>
          <w:tcPr>
            <w:tcW w:w="10065" w:type="dxa"/>
            <w:gridSpan w:val="3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7717AE">
              <w:rPr>
                <w:b/>
                <w:lang w:val="en-GB"/>
              </w:rPr>
              <w:t>Urusan Pemerintahan</w:t>
            </w:r>
            <w:r>
              <w:rPr>
                <w:lang w:val="en-GB"/>
              </w:rPr>
              <w:t xml:space="preserve">  : 1.02                Urusan wajib Pelayanan kesehatan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7717AE">
              <w:rPr>
                <w:b/>
                <w:lang w:val="en-GB"/>
              </w:rPr>
              <w:t>Unit Organisasi</w:t>
            </w:r>
            <w:r>
              <w:rPr>
                <w:lang w:val="en-GB"/>
              </w:rPr>
              <w:t xml:space="preserve">              : 1.02.03           Rumah Sakit Umum Haji Daerah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7717AE">
              <w:rPr>
                <w:b/>
                <w:lang w:val="en-GB"/>
              </w:rPr>
              <w:t>Sub Unit Organisasi</w:t>
            </w:r>
            <w:r>
              <w:rPr>
                <w:lang w:val="en-GB"/>
              </w:rPr>
              <w:t xml:space="preserve">      : 1.02.03.01      Rumah Sakit Umum Haji Daerah</w:t>
            </w:r>
          </w:p>
        </w:tc>
      </w:tr>
      <w:tr w:rsidR="009823B8" w:rsidTr="00173E43">
        <w:trPr>
          <w:trHeight w:val="267"/>
        </w:trPr>
        <w:tc>
          <w:tcPr>
            <w:tcW w:w="4962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URAIAN</w:t>
            </w:r>
          </w:p>
        </w:tc>
        <w:tc>
          <w:tcPr>
            <w:tcW w:w="2410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2018</w:t>
            </w:r>
          </w:p>
        </w:tc>
        <w:tc>
          <w:tcPr>
            <w:tcW w:w="2693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2017</w:t>
            </w:r>
          </w:p>
        </w:tc>
      </w:tr>
      <w:tr w:rsidR="009823B8" w:rsidTr="00173E43">
        <w:trPr>
          <w:trHeight w:val="4028"/>
        </w:trPr>
        <w:tc>
          <w:tcPr>
            <w:tcW w:w="4962" w:type="dxa"/>
            <w:vMerge w:val="restart"/>
          </w:tcPr>
          <w:p w:rsidR="009823B8" w:rsidRPr="007717AE" w:rsidRDefault="009823B8" w:rsidP="000B20A2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7717AE">
              <w:rPr>
                <w:b/>
                <w:lang w:val="en-GB"/>
              </w:rPr>
              <w:t>ASET</w:t>
            </w:r>
          </w:p>
          <w:p w:rsidR="009823B8" w:rsidRDefault="009823B8" w:rsidP="000B20A2">
            <w:pPr>
              <w:tabs>
                <w:tab w:val="left" w:pos="8222"/>
              </w:tabs>
              <w:ind w:left="142"/>
              <w:rPr>
                <w:lang w:val="en-GB"/>
              </w:rPr>
            </w:pPr>
            <w:r>
              <w:rPr>
                <w:lang w:val="en-GB"/>
              </w:rPr>
              <w:t>ASET LANCAR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Kas di bendahara Penerimaan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Kas di bendahara Pengeluaran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Kas di BLUD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Kas di bendahara PKTP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Kas di bendahara BOS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Kas Lainnya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Setara Kas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Investasi Jangka Pendek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Piutang Pendapatan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PIutang Lainnya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Penyisahan Piutang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Beban di Bayar Dimuka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Persediaan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>
              <w:rPr>
                <w:lang w:val="en-GB"/>
              </w:rPr>
              <w:t>JUMLAH ASET LANCAR</w:t>
            </w:r>
          </w:p>
          <w:p w:rsidR="009823B8" w:rsidRPr="006568DC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6568DC">
              <w:rPr>
                <w:lang w:val="en-GB"/>
              </w:rPr>
              <w:t>ASET TETAP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Tanah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Peralatan dan Mesin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Gedung dan Bangunan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Jalan, Ingasi, dan jaringan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Aset Tetap Lainnya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Konstruksi dalam Penyelenggaraan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Akumulasi Penyusutan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>
              <w:rPr>
                <w:lang w:val="en-GB"/>
              </w:rPr>
              <w:t>JUMLAH ASET TETAP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>
              <w:rPr>
                <w:lang w:val="en-GB"/>
              </w:rPr>
              <w:t>DANA CADANGAN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Dana Cadangan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>
              <w:rPr>
                <w:lang w:val="en-GB"/>
              </w:rPr>
              <w:t>JUMLAH DANA CADANGAN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>
              <w:rPr>
                <w:lang w:val="en-GB"/>
              </w:rPr>
              <w:t>ASET LAINNYA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Tagihan Jangka Panjang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Kemitraan dengan Pihak Ketiga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Aset tidak Berwujud</w:t>
            </w:r>
          </w:p>
          <w:p w:rsidR="009823B8" w:rsidRDefault="009823B8" w:rsidP="000B20A2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Aset Lain-Lain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>
              <w:rPr>
                <w:lang w:val="en-GB"/>
              </w:rPr>
              <w:t>Jumlah Aset Lainnya</w:t>
            </w:r>
          </w:p>
          <w:p w:rsidR="009823B8" w:rsidRPr="006568DC" w:rsidRDefault="009823B8" w:rsidP="000B20A2">
            <w:pPr>
              <w:tabs>
                <w:tab w:val="left" w:pos="8222"/>
              </w:tabs>
              <w:ind w:left="1560"/>
              <w:rPr>
                <w:b/>
                <w:lang w:val="en-GB"/>
              </w:rPr>
            </w:pPr>
            <w:r w:rsidRPr="006568DC">
              <w:rPr>
                <w:b/>
                <w:lang w:val="en-GB"/>
              </w:rPr>
              <w:t>JUMLAH ASET</w:t>
            </w:r>
          </w:p>
        </w:tc>
        <w:tc>
          <w:tcPr>
            <w:tcW w:w="241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604.961.825,00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8.500.038.916, 00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(42.500.194, 58)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2.882.445.122, 03</w:t>
            </w:r>
          </w:p>
        </w:tc>
        <w:tc>
          <w:tcPr>
            <w:tcW w:w="269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1.763.054.375,00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7.640.927.282,00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(38.204.636,41)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2C535B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5.851.950.624,48</w:t>
            </w:r>
          </w:p>
        </w:tc>
      </w:tr>
      <w:tr w:rsidR="009823B8" w:rsidTr="00173E43">
        <w:trPr>
          <w:trHeight w:val="283"/>
        </w:trPr>
        <w:tc>
          <w:tcPr>
            <w:tcW w:w="496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11.944.945.668, 45</w:t>
            </w:r>
          </w:p>
        </w:tc>
        <w:tc>
          <w:tcPr>
            <w:tcW w:w="269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15.217.727.645, 07</w:t>
            </w:r>
          </w:p>
        </w:tc>
      </w:tr>
      <w:tr w:rsidR="009823B8" w:rsidTr="00173E43">
        <w:trPr>
          <w:trHeight w:val="2045"/>
        </w:trPr>
        <w:tc>
          <w:tcPr>
            <w:tcW w:w="496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Pr="006976C0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2.400.000.000,00</w:t>
            </w:r>
          </w:p>
          <w:p w:rsidR="009823B8" w:rsidRPr="006976C0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175.680.986.927,00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36.679.230.268,00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5.855.215.649,00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248.503.500,00</w:t>
            </w:r>
          </w:p>
          <w:p w:rsidR="009823B8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6976C0" w:rsidRDefault="009823B8" w:rsidP="000B20A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(128.222.279.559,00)</w:t>
            </w:r>
          </w:p>
        </w:tc>
        <w:tc>
          <w:tcPr>
            <w:tcW w:w="269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2.400.000.000,00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148.716.562.724,00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33.827.314.268,00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5.855.215.649,00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248.503.500,00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(101.667.079.170,00)</w:t>
            </w:r>
          </w:p>
        </w:tc>
      </w:tr>
      <w:tr w:rsidR="009823B8" w:rsidTr="00173E43">
        <w:trPr>
          <w:trHeight w:val="252"/>
        </w:trPr>
        <w:tc>
          <w:tcPr>
            <w:tcW w:w="496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92.641.656.785,00</w:t>
            </w:r>
          </w:p>
        </w:tc>
        <w:tc>
          <w:tcPr>
            <w:tcW w:w="269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89.380.516.971,00</w:t>
            </w:r>
          </w:p>
        </w:tc>
      </w:tr>
      <w:tr w:rsidR="009823B8" w:rsidTr="00173E43">
        <w:trPr>
          <w:trHeight w:val="503"/>
        </w:trPr>
        <w:tc>
          <w:tcPr>
            <w:tcW w:w="496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69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</w:tr>
      <w:tr w:rsidR="009823B8" w:rsidTr="00173E43">
        <w:trPr>
          <w:trHeight w:val="252"/>
        </w:trPr>
        <w:tc>
          <w:tcPr>
            <w:tcW w:w="496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69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</w:tr>
      <w:tr w:rsidR="009823B8" w:rsidTr="00173E43">
        <w:trPr>
          <w:trHeight w:val="1306"/>
        </w:trPr>
        <w:tc>
          <w:tcPr>
            <w:tcW w:w="496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00,0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13.174.296,00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20.225.860.341,00</w:t>
            </w:r>
          </w:p>
        </w:tc>
        <w:tc>
          <w:tcPr>
            <w:tcW w:w="269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20.571.429,00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19.8847.510.341,00</w:t>
            </w:r>
          </w:p>
        </w:tc>
      </w:tr>
      <w:tr w:rsidR="009823B8" w:rsidTr="00173E43">
        <w:trPr>
          <w:trHeight w:val="220"/>
        </w:trPr>
        <w:tc>
          <w:tcPr>
            <w:tcW w:w="496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20.239.574.627,00</w:t>
            </w:r>
          </w:p>
        </w:tc>
        <w:tc>
          <w:tcPr>
            <w:tcW w:w="269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19.868.081.770,00</w:t>
            </w:r>
          </w:p>
        </w:tc>
      </w:tr>
      <w:tr w:rsidR="009823B8" w:rsidTr="00173E43">
        <w:trPr>
          <w:trHeight w:val="81"/>
        </w:trPr>
        <w:tc>
          <w:tcPr>
            <w:tcW w:w="496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124.826.177.080,45</w:t>
            </w:r>
          </w:p>
        </w:tc>
        <w:tc>
          <w:tcPr>
            <w:tcW w:w="2693" w:type="dxa"/>
          </w:tcPr>
          <w:p w:rsidR="009823B8" w:rsidRDefault="009823B8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124.466.326,07</w:t>
            </w:r>
          </w:p>
        </w:tc>
      </w:tr>
    </w:tbl>
    <w:tbl>
      <w:tblPr>
        <w:tblStyle w:val="TableGrid"/>
        <w:tblpPr w:leftFromText="180" w:rightFromText="180" w:vertAnchor="text" w:horzAnchor="margin" w:tblpX="-743" w:tblpY="45"/>
        <w:tblW w:w="10031" w:type="dxa"/>
        <w:tblLook w:val="04A0" w:firstRow="1" w:lastRow="0" w:firstColumn="1" w:lastColumn="0" w:noHBand="0" w:noVBand="1"/>
      </w:tblPr>
      <w:tblGrid>
        <w:gridCol w:w="4928"/>
        <w:gridCol w:w="2410"/>
        <w:gridCol w:w="2693"/>
      </w:tblGrid>
      <w:tr w:rsidR="00173E43" w:rsidTr="00173E43">
        <w:tc>
          <w:tcPr>
            <w:tcW w:w="10031" w:type="dxa"/>
            <w:gridSpan w:val="3"/>
          </w:tcPr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  <w:r w:rsidRPr="00A81FD3">
              <w:rPr>
                <w:b/>
                <w:lang w:val="en-GB"/>
              </w:rPr>
              <w:lastRenderedPageBreak/>
              <w:t>Urusan Pemerintahan</w:t>
            </w:r>
            <w:r>
              <w:rPr>
                <w:lang w:val="en-GB"/>
              </w:rPr>
              <w:t xml:space="preserve">  : 1.02                Urusan wajib Pelayanan kesehatan</w:t>
            </w:r>
          </w:p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  <w:r w:rsidRPr="00A81FD3">
              <w:rPr>
                <w:b/>
                <w:lang w:val="en-GB"/>
              </w:rPr>
              <w:t>Unit Organisasi</w:t>
            </w:r>
            <w:r>
              <w:rPr>
                <w:lang w:val="en-GB"/>
              </w:rPr>
              <w:t xml:space="preserve">              : 1.02.03           Rumah Sakit Umum Haji Daerah</w:t>
            </w:r>
          </w:p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  <w:r w:rsidRPr="00A81FD3">
              <w:rPr>
                <w:b/>
                <w:lang w:val="en-GB"/>
              </w:rPr>
              <w:t xml:space="preserve">Sub Unit Organisasi      </w:t>
            </w:r>
            <w:r>
              <w:rPr>
                <w:lang w:val="en-GB"/>
              </w:rPr>
              <w:t>: 1.02.03.01      Rumah Sakit Umum Haji Daerah</w:t>
            </w:r>
          </w:p>
        </w:tc>
      </w:tr>
      <w:tr w:rsidR="00173E43" w:rsidTr="00173E43">
        <w:tc>
          <w:tcPr>
            <w:tcW w:w="4928" w:type="dxa"/>
          </w:tcPr>
          <w:p w:rsidR="00173E43" w:rsidRPr="00A81FD3" w:rsidRDefault="00173E43" w:rsidP="00173E43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URAIAN</w:t>
            </w:r>
          </w:p>
        </w:tc>
        <w:tc>
          <w:tcPr>
            <w:tcW w:w="2410" w:type="dxa"/>
          </w:tcPr>
          <w:p w:rsidR="00173E43" w:rsidRPr="00A81FD3" w:rsidRDefault="00173E43" w:rsidP="00173E43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2018</w:t>
            </w:r>
          </w:p>
        </w:tc>
        <w:tc>
          <w:tcPr>
            <w:tcW w:w="2693" w:type="dxa"/>
          </w:tcPr>
          <w:p w:rsidR="00173E43" w:rsidRPr="00A81FD3" w:rsidRDefault="00173E43" w:rsidP="00173E43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2017</w:t>
            </w:r>
          </w:p>
        </w:tc>
      </w:tr>
      <w:tr w:rsidR="00173E43" w:rsidTr="00173E43">
        <w:trPr>
          <w:trHeight w:val="2104"/>
        </w:trPr>
        <w:tc>
          <w:tcPr>
            <w:tcW w:w="4928" w:type="dxa"/>
            <w:vMerge w:val="restart"/>
          </w:tcPr>
          <w:p w:rsidR="00173E43" w:rsidRPr="00A81FD3" w:rsidRDefault="00173E43" w:rsidP="00173E43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KEWAJIBAN</w:t>
            </w:r>
          </w:p>
          <w:p w:rsidR="00173E43" w:rsidRDefault="00173E43" w:rsidP="00173E43">
            <w:pPr>
              <w:tabs>
                <w:tab w:val="left" w:pos="8222"/>
              </w:tabs>
              <w:ind w:left="142"/>
              <w:rPr>
                <w:lang w:val="en-GB"/>
              </w:rPr>
            </w:pPr>
            <w:r>
              <w:rPr>
                <w:lang w:val="en-GB"/>
              </w:rPr>
              <w:t>KEWAJIBAN JANGKA PENDEK</w:t>
            </w:r>
          </w:p>
          <w:p w:rsidR="00173E43" w:rsidRDefault="00173E43" w:rsidP="00173E43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Utang Perhitungan Pihak Ketiga</w:t>
            </w:r>
          </w:p>
          <w:p w:rsidR="00173E43" w:rsidRDefault="00173E43" w:rsidP="00173E43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Utang Bunga</w:t>
            </w:r>
          </w:p>
          <w:p w:rsidR="00173E43" w:rsidRDefault="00173E43" w:rsidP="00173E43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Bagian Lancar Utang Jangka Panjang</w:t>
            </w:r>
          </w:p>
          <w:p w:rsidR="00173E43" w:rsidRDefault="00173E43" w:rsidP="00173E43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Pendapatan Diterima Dimuka</w:t>
            </w:r>
          </w:p>
          <w:p w:rsidR="00173E43" w:rsidRDefault="00173E43" w:rsidP="00173E43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Utang Beban</w:t>
            </w:r>
          </w:p>
          <w:p w:rsidR="00173E43" w:rsidRDefault="00173E43" w:rsidP="00173E43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Utang Jangka Pendek Lainnya</w:t>
            </w:r>
          </w:p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  <w:r>
              <w:rPr>
                <w:lang w:val="en-GB"/>
              </w:rPr>
              <w:t>JUMLAH KEWAJIBAN JANGKA PENDEK</w:t>
            </w:r>
          </w:p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  <w:r>
              <w:rPr>
                <w:lang w:val="en-GB"/>
              </w:rPr>
              <w:t>KEWAJIBAN JANGKA PANJANG</w:t>
            </w:r>
          </w:p>
          <w:p w:rsidR="00173E43" w:rsidRDefault="00173E43" w:rsidP="00173E43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Utang dalam Negeri</w:t>
            </w:r>
          </w:p>
          <w:p w:rsidR="00173E43" w:rsidRDefault="00173E43" w:rsidP="00173E43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Utang Jangka Panjang Lainnya</w:t>
            </w:r>
          </w:p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  <w:r>
              <w:rPr>
                <w:lang w:val="en-GB"/>
              </w:rPr>
              <w:t>JUMLAH KEWAJIBAN JANGKA PANJANG</w:t>
            </w:r>
          </w:p>
          <w:p w:rsidR="00173E43" w:rsidRPr="006568DC" w:rsidRDefault="00173E43" w:rsidP="00173E43">
            <w:pPr>
              <w:tabs>
                <w:tab w:val="left" w:pos="8222"/>
              </w:tabs>
              <w:ind w:left="1134"/>
              <w:rPr>
                <w:b/>
                <w:lang w:val="en-GB"/>
              </w:rPr>
            </w:pPr>
            <w:r w:rsidRPr="006568DC">
              <w:rPr>
                <w:b/>
                <w:lang w:val="en-GB"/>
              </w:rPr>
              <w:t>JUMLAH KEWAJIBAN</w:t>
            </w:r>
          </w:p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  <w:r>
              <w:rPr>
                <w:lang w:val="en-GB"/>
              </w:rPr>
              <w:t>EKUITAS</w:t>
            </w:r>
          </w:p>
          <w:p w:rsidR="00173E43" w:rsidRDefault="00173E43" w:rsidP="00173E43">
            <w:pPr>
              <w:tabs>
                <w:tab w:val="left" w:pos="8222"/>
              </w:tabs>
              <w:ind w:left="284"/>
              <w:rPr>
                <w:lang w:val="en-GB"/>
              </w:rPr>
            </w:pPr>
            <w:r>
              <w:rPr>
                <w:lang w:val="en-GB"/>
              </w:rPr>
              <w:t>Ekuitas</w:t>
            </w:r>
          </w:p>
          <w:p w:rsidR="00173E43" w:rsidRPr="006568DC" w:rsidRDefault="00173E43" w:rsidP="00173E43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6568DC">
              <w:rPr>
                <w:b/>
                <w:lang w:val="en-GB"/>
              </w:rPr>
              <w:t>JUMLAH KEWAJIBAN DAN EKUITAS DANA</w:t>
            </w:r>
          </w:p>
        </w:tc>
        <w:tc>
          <w:tcPr>
            <w:tcW w:w="2410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10.622.929.513,00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574.634.535,00</w:t>
            </w:r>
          </w:p>
        </w:tc>
        <w:tc>
          <w:tcPr>
            <w:tcW w:w="2693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5.615.860.033,00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446.050.275,00</w:t>
            </w:r>
          </w:p>
        </w:tc>
      </w:tr>
      <w:tr w:rsidR="00173E43" w:rsidTr="00173E43">
        <w:trPr>
          <w:trHeight w:val="269"/>
        </w:trPr>
        <w:tc>
          <w:tcPr>
            <w:tcW w:w="4928" w:type="dxa"/>
            <w:vMerge/>
          </w:tcPr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11.197.564.048,00</w:t>
            </w:r>
          </w:p>
        </w:tc>
        <w:tc>
          <w:tcPr>
            <w:tcW w:w="2693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6.061.910.308,00</w:t>
            </w:r>
          </w:p>
        </w:tc>
      </w:tr>
      <w:tr w:rsidR="00173E43" w:rsidTr="00173E43">
        <w:trPr>
          <w:trHeight w:val="823"/>
        </w:trPr>
        <w:tc>
          <w:tcPr>
            <w:tcW w:w="4928" w:type="dxa"/>
            <w:vMerge/>
          </w:tcPr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693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</w:tr>
      <w:tr w:rsidR="00173E43" w:rsidTr="00173E43">
        <w:trPr>
          <w:trHeight w:val="253"/>
        </w:trPr>
        <w:tc>
          <w:tcPr>
            <w:tcW w:w="4928" w:type="dxa"/>
            <w:vMerge/>
          </w:tcPr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693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</w:tr>
      <w:tr w:rsidR="00173E43" w:rsidTr="00173E43">
        <w:trPr>
          <w:trHeight w:val="221"/>
        </w:trPr>
        <w:tc>
          <w:tcPr>
            <w:tcW w:w="4928" w:type="dxa"/>
            <w:vMerge/>
          </w:tcPr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11.197.564.048,00</w:t>
            </w:r>
          </w:p>
        </w:tc>
        <w:tc>
          <w:tcPr>
            <w:tcW w:w="2693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6.061.910.308,00</w:t>
            </w:r>
          </w:p>
        </w:tc>
      </w:tr>
      <w:tr w:rsidR="00173E43" w:rsidTr="00173E43">
        <w:trPr>
          <w:trHeight w:val="816"/>
        </w:trPr>
        <w:tc>
          <w:tcPr>
            <w:tcW w:w="4928" w:type="dxa"/>
            <w:vMerge/>
          </w:tcPr>
          <w:p w:rsidR="00173E43" w:rsidRDefault="00173E43" w:rsidP="00173E43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410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113.628.613.032,45</w:t>
            </w:r>
          </w:p>
          <w:p w:rsidR="00173E43" w:rsidRPr="006568DC" w:rsidRDefault="00173E43" w:rsidP="00173E43">
            <w:pPr>
              <w:tabs>
                <w:tab w:val="left" w:pos="8222"/>
              </w:tabs>
              <w:jc w:val="right"/>
              <w:rPr>
                <w:b/>
                <w:lang w:val="en-GB"/>
              </w:rPr>
            </w:pPr>
            <w:r w:rsidRPr="006568DC">
              <w:rPr>
                <w:b/>
                <w:lang w:val="en-GB"/>
              </w:rPr>
              <w:t>124.826.177.080,45</w:t>
            </w:r>
          </w:p>
        </w:tc>
        <w:tc>
          <w:tcPr>
            <w:tcW w:w="2693" w:type="dxa"/>
          </w:tcPr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173E43" w:rsidRDefault="00173E43" w:rsidP="00173E43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118.4040.416.078,07</w:t>
            </w:r>
          </w:p>
          <w:p w:rsidR="00173E43" w:rsidRPr="006568DC" w:rsidRDefault="00173E43" w:rsidP="00173E43">
            <w:pPr>
              <w:tabs>
                <w:tab w:val="left" w:pos="8222"/>
              </w:tabs>
              <w:jc w:val="right"/>
              <w:rPr>
                <w:b/>
                <w:lang w:val="en-GB"/>
              </w:rPr>
            </w:pPr>
            <w:r w:rsidRPr="006568DC">
              <w:rPr>
                <w:b/>
                <w:lang w:val="en-GB"/>
              </w:rPr>
              <w:t>124.466.326.386,07</w:t>
            </w:r>
          </w:p>
        </w:tc>
      </w:tr>
    </w:tbl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spacing w:after="0"/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  <w:sectPr w:rsidR="009823B8" w:rsidSect="00173E43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9823B8" w:rsidRPr="007717AE" w:rsidRDefault="009823B8" w:rsidP="009823B8">
      <w:pPr>
        <w:spacing w:after="0" w:line="240" w:lineRule="auto"/>
        <w:jc w:val="center"/>
        <w:rPr>
          <w:b/>
          <w:lang w:val="en-GB"/>
        </w:rPr>
      </w:pPr>
      <w:r w:rsidRPr="007717AE">
        <w:rPr>
          <w:b/>
          <w:lang w:val="en-GB"/>
        </w:rPr>
        <w:lastRenderedPageBreak/>
        <w:t>PEMERINTAH PROVINSI SUMATERA UTARA</w:t>
      </w:r>
    </w:p>
    <w:p w:rsidR="009823B8" w:rsidRPr="007717AE" w:rsidRDefault="009823B8" w:rsidP="009823B8">
      <w:pPr>
        <w:spacing w:after="0" w:line="240" w:lineRule="auto"/>
        <w:jc w:val="center"/>
        <w:rPr>
          <w:b/>
          <w:lang w:val="en-GB"/>
        </w:rPr>
      </w:pPr>
      <w:r w:rsidRPr="007717AE">
        <w:rPr>
          <w:b/>
          <w:lang w:val="en-GB"/>
        </w:rPr>
        <w:t>LAPORAN OPERASIONAL</w:t>
      </w:r>
    </w:p>
    <w:p w:rsidR="009823B8" w:rsidRPr="007717AE" w:rsidRDefault="009823B8" w:rsidP="009823B8">
      <w:pPr>
        <w:spacing w:after="0" w:line="240" w:lineRule="auto"/>
        <w:jc w:val="center"/>
        <w:rPr>
          <w:b/>
          <w:lang w:val="en-GB"/>
        </w:rPr>
      </w:pPr>
      <w:r w:rsidRPr="007717AE">
        <w:rPr>
          <w:b/>
          <w:lang w:val="en-GB"/>
        </w:rPr>
        <w:t>UNTUK TAHUN YANG BERAKHIR SAMPAI DENGAN 31 DESEMBER 2018 DAN 2017</w:t>
      </w:r>
    </w:p>
    <w:p w:rsidR="009823B8" w:rsidRDefault="009823B8" w:rsidP="009823B8">
      <w:pPr>
        <w:spacing w:after="0" w:line="240" w:lineRule="auto"/>
        <w:jc w:val="center"/>
        <w:rPr>
          <w:lang w:val="en-GB"/>
        </w:rPr>
      </w:pPr>
    </w:p>
    <w:tbl>
      <w:tblPr>
        <w:tblStyle w:val="TableGrid"/>
        <w:tblpPr w:leftFromText="180" w:rightFromText="180" w:vertAnchor="text" w:tblpX="-919" w:tblpY="1"/>
        <w:tblOverlap w:val="never"/>
        <w:tblW w:w="14777" w:type="dxa"/>
        <w:tblLayout w:type="fixed"/>
        <w:tblLook w:val="04A0" w:firstRow="1" w:lastRow="0" w:firstColumn="1" w:lastColumn="0" w:noHBand="0" w:noVBand="1"/>
      </w:tblPr>
      <w:tblGrid>
        <w:gridCol w:w="852"/>
        <w:gridCol w:w="6772"/>
        <w:gridCol w:w="2021"/>
        <w:gridCol w:w="2021"/>
        <w:gridCol w:w="2021"/>
        <w:gridCol w:w="1090"/>
      </w:tblGrid>
      <w:tr w:rsidR="009823B8" w:rsidTr="000B20A2">
        <w:tc>
          <w:tcPr>
            <w:tcW w:w="14777" w:type="dxa"/>
            <w:gridSpan w:val="6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7717AE">
              <w:rPr>
                <w:b/>
                <w:lang w:val="en-GB"/>
              </w:rPr>
              <w:t xml:space="preserve">Urusan Pemerintah </w:t>
            </w:r>
            <w:r>
              <w:rPr>
                <w:lang w:val="en-GB"/>
              </w:rPr>
              <w:t>: 1                             Urusan Wajib Pelayanan Dasar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7717AE">
              <w:rPr>
                <w:b/>
                <w:lang w:val="en-GB"/>
              </w:rPr>
              <w:t>Bidang Pemerintah</w:t>
            </w:r>
            <w:r>
              <w:rPr>
                <w:lang w:val="en-GB"/>
              </w:rPr>
              <w:t xml:space="preserve">  : 1. 02                      Kesehatan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7717AE">
              <w:rPr>
                <w:b/>
                <w:lang w:val="en-GB"/>
              </w:rPr>
              <w:t>Unit Organisasi</w:t>
            </w:r>
            <w:r>
              <w:rPr>
                <w:lang w:val="en-GB"/>
              </w:rPr>
              <w:t xml:space="preserve">         : 1. 02. 03               Rumah Sakit Umum Haji Daerah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7717AE">
              <w:rPr>
                <w:b/>
                <w:lang w:val="en-GB"/>
              </w:rPr>
              <w:t xml:space="preserve">Sub Unit </w:t>
            </w:r>
            <w:proofErr w:type="gramStart"/>
            <w:r w:rsidRPr="007717AE">
              <w:rPr>
                <w:b/>
                <w:lang w:val="en-GB"/>
              </w:rPr>
              <w:t>Organisasi</w:t>
            </w:r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1.02. 03.01           Rumah Sakit Umum Haji Daerah</w:t>
            </w:r>
          </w:p>
        </w:tc>
      </w:tr>
      <w:tr w:rsidR="009823B8" w:rsidTr="000B20A2">
        <w:tc>
          <w:tcPr>
            <w:tcW w:w="852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NO. URUT</w:t>
            </w:r>
          </w:p>
        </w:tc>
        <w:tc>
          <w:tcPr>
            <w:tcW w:w="6772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URAIAN</w:t>
            </w:r>
          </w:p>
        </w:tc>
        <w:tc>
          <w:tcPr>
            <w:tcW w:w="2021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SALDO</w:t>
            </w:r>
          </w:p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2018</w:t>
            </w:r>
          </w:p>
        </w:tc>
        <w:tc>
          <w:tcPr>
            <w:tcW w:w="2021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SALDO</w:t>
            </w:r>
          </w:p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2017</w:t>
            </w:r>
          </w:p>
        </w:tc>
        <w:tc>
          <w:tcPr>
            <w:tcW w:w="2021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KENAIKAN/</w:t>
            </w:r>
          </w:p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(PENURUNAN)</w:t>
            </w:r>
          </w:p>
        </w:tc>
        <w:tc>
          <w:tcPr>
            <w:tcW w:w="1090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(%)</w:t>
            </w:r>
          </w:p>
        </w:tc>
      </w:tr>
      <w:tr w:rsidR="009823B8" w:rsidTr="000B20A2">
        <w:trPr>
          <w:trHeight w:val="269"/>
        </w:trPr>
        <w:tc>
          <w:tcPr>
            <w:tcW w:w="852" w:type="dxa"/>
            <w:vMerge w:val="restart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6772" w:type="dxa"/>
            <w:vMerge w:val="restart"/>
          </w:tcPr>
          <w:p w:rsidR="009823B8" w:rsidRPr="007A6065" w:rsidRDefault="009823B8" w:rsidP="000B20A2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7A6065">
              <w:rPr>
                <w:b/>
                <w:lang w:val="en-GB"/>
              </w:rPr>
              <w:t>KEGIATAN OPERASIONAL</w:t>
            </w:r>
          </w:p>
          <w:p w:rsidR="009823B8" w:rsidRPr="007A6065" w:rsidRDefault="009823B8" w:rsidP="000B20A2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7A6065">
              <w:rPr>
                <w:b/>
                <w:lang w:val="en-GB"/>
              </w:rPr>
              <w:t>PENDAPATAN – LO</w:t>
            </w:r>
          </w:p>
          <w:p w:rsidR="009823B8" w:rsidRPr="007A6065" w:rsidRDefault="009823B8" w:rsidP="000B20A2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7A6065">
              <w:rPr>
                <w:b/>
                <w:lang w:val="en-GB"/>
              </w:rPr>
              <w:t>PENDAPATAN ASLI DAERAH (PAD) -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Pendapatan Pajak Daerah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Pendapatan Restribusi Daerah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Pendapatan Hasil Pengelolaan Kekayaan Daerah  yang Dipisahkan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Lain-Lain PAD Yang Sah – LO</w:t>
            </w:r>
          </w:p>
          <w:p w:rsidR="009823B8" w:rsidRPr="007A6065" w:rsidRDefault="009823B8" w:rsidP="000B20A2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7A6065">
              <w:rPr>
                <w:b/>
                <w:lang w:val="en-GB"/>
              </w:rPr>
              <w:t>PENDAPATAN TRANSFER -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Pendapatan Transfer Pemerintah Pusat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Pendapatan Transfer Pemerintah Pusat- Lainnya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Pendapatan Transfer Pemerintah Daerah Lainnya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Bantuan Keuangan - LO</w:t>
            </w:r>
          </w:p>
          <w:p w:rsidR="009823B8" w:rsidRPr="007A6065" w:rsidRDefault="009823B8" w:rsidP="000B20A2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7A6065">
              <w:rPr>
                <w:b/>
                <w:lang w:val="en-GB"/>
              </w:rPr>
              <w:t>LAIN-LAIN PENDAPATAN DAERAH YANG SAH -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Pendapatan Hibah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Dana Darura t-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Pendapatan Lainnya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Bantuan Keuangan dari Provinsi atau Pemerintah Daerah Lainnya - LO</w:t>
            </w:r>
          </w:p>
          <w:p w:rsidR="009823B8" w:rsidRPr="007A6065" w:rsidRDefault="009823B8" w:rsidP="000B20A2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7A6065">
              <w:rPr>
                <w:b/>
                <w:lang w:val="en-GB"/>
              </w:rPr>
              <w:t>BEBAN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Pegawai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Barang dab Jasa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Bunga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Subsudi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Hibah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Bantuan Sosial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lastRenderedPageBreak/>
              <w:t>Beban Penyusutan dan Amortisasi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Penyisihan Piutang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Lain-Lain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Transfer Bagi Hasil Pajak Daerah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Transfer Bagi Hasil Pendapatan Lainnya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Transfer Bantuan Keuangan ke Pemerintah Daerah Lainnya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Transfer Bantuan Keuangan ke Desa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Transfer Bantuan Keuangan Lainnya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Transfer Dana Otonomi Khusus</w:t>
            </w:r>
          </w:p>
          <w:p w:rsidR="009823B8" w:rsidRPr="00A63042" w:rsidRDefault="009823B8" w:rsidP="000B20A2">
            <w:pPr>
              <w:tabs>
                <w:tab w:val="left" w:pos="8222"/>
              </w:tabs>
              <w:ind w:left="160"/>
              <w:jc w:val="right"/>
              <w:rPr>
                <w:b/>
                <w:lang w:val="en-GB"/>
              </w:rPr>
            </w:pPr>
            <w:r w:rsidRPr="00A63042">
              <w:rPr>
                <w:b/>
                <w:lang w:val="en-GB"/>
              </w:rPr>
              <w:t>SURPLUS/DEFISIT DARI OPERASI</w:t>
            </w:r>
          </w:p>
          <w:p w:rsidR="009823B8" w:rsidRDefault="009823B8" w:rsidP="000B20A2">
            <w:pPr>
              <w:tabs>
                <w:tab w:val="left" w:pos="8222"/>
              </w:tabs>
              <w:ind w:left="-16"/>
              <w:rPr>
                <w:lang w:val="en-GB"/>
              </w:rPr>
            </w:pPr>
            <w:r>
              <w:rPr>
                <w:lang w:val="en-GB"/>
              </w:rPr>
              <w:t>KEGIATAN NON OPERASIONAL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Surplus Penjualan Aset Non Lancar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Surplus Penyelesaian Kewajiban Jangka Panjang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Surplus dari Kegiatan Non Operasional Lainnya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Defisit Penjualan Aset Non Lancar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Defisit Penyelesaian Kewajiban Jangka Panjang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Defisit dari Kegiatan Non Operasional Lainnya – LO</w:t>
            </w:r>
          </w:p>
          <w:p w:rsidR="009823B8" w:rsidRPr="00A63042" w:rsidRDefault="009823B8" w:rsidP="000B20A2">
            <w:pPr>
              <w:tabs>
                <w:tab w:val="left" w:pos="8222"/>
              </w:tabs>
              <w:ind w:left="160"/>
              <w:jc w:val="right"/>
              <w:rPr>
                <w:b/>
                <w:lang w:val="en-GB"/>
              </w:rPr>
            </w:pPr>
            <w:r w:rsidRPr="00A63042">
              <w:rPr>
                <w:b/>
                <w:lang w:val="en-GB"/>
              </w:rPr>
              <w:t>SURPLUS/DEFISIT DARI KEGIATAN NON OPERASIONAL</w:t>
            </w:r>
          </w:p>
          <w:p w:rsidR="009823B8" w:rsidRPr="00A63042" w:rsidRDefault="009823B8" w:rsidP="000B20A2">
            <w:pPr>
              <w:tabs>
                <w:tab w:val="left" w:pos="8222"/>
              </w:tabs>
              <w:ind w:left="160"/>
              <w:jc w:val="right"/>
              <w:rPr>
                <w:b/>
                <w:lang w:val="en-GB"/>
              </w:rPr>
            </w:pPr>
            <w:r w:rsidRPr="00A63042">
              <w:rPr>
                <w:b/>
                <w:lang w:val="en-GB"/>
              </w:rPr>
              <w:t>SURPLUS/DEFISIT SEBELUM POS LUAR BIASA</w:t>
            </w:r>
          </w:p>
          <w:p w:rsidR="009823B8" w:rsidRDefault="009823B8" w:rsidP="000B20A2">
            <w:pPr>
              <w:tabs>
                <w:tab w:val="left" w:pos="8222"/>
              </w:tabs>
              <w:ind w:left="-16"/>
              <w:rPr>
                <w:lang w:val="en-GB"/>
              </w:rPr>
            </w:pPr>
            <w:r>
              <w:rPr>
                <w:lang w:val="en-GB"/>
              </w:rPr>
              <w:t>POS LUAR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Pendapatan Luar Biasa – LO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rPr>
                <w:lang w:val="en-GB"/>
              </w:rPr>
            </w:pPr>
            <w:r>
              <w:rPr>
                <w:lang w:val="en-GB"/>
              </w:rPr>
              <w:t>Beban Luar Biasa</w:t>
            </w:r>
          </w:p>
          <w:p w:rsidR="009823B8" w:rsidRPr="00A63042" w:rsidRDefault="009823B8" w:rsidP="000B20A2">
            <w:pPr>
              <w:tabs>
                <w:tab w:val="left" w:pos="8222"/>
              </w:tabs>
              <w:ind w:left="160"/>
              <w:jc w:val="right"/>
              <w:rPr>
                <w:b/>
                <w:lang w:val="en-GB"/>
              </w:rPr>
            </w:pPr>
            <w:r w:rsidRPr="00A63042">
              <w:rPr>
                <w:b/>
                <w:lang w:val="en-GB"/>
              </w:rPr>
              <w:t>SURPLUS/DEFISIT DARI POS LUAR BIASA</w:t>
            </w:r>
          </w:p>
          <w:p w:rsidR="009823B8" w:rsidRDefault="009823B8" w:rsidP="000B20A2">
            <w:pPr>
              <w:tabs>
                <w:tab w:val="left" w:pos="8222"/>
              </w:tabs>
              <w:ind w:left="160"/>
              <w:jc w:val="right"/>
              <w:rPr>
                <w:lang w:val="en-GB"/>
              </w:rPr>
            </w:pPr>
          </w:p>
          <w:p w:rsidR="009823B8" w:rsidRPr="00A63042" w:rsidRDefault="009823B8" w:rsidP="000B20A2">
            <w:pPr>
              <w:tabs>
                <w:tab w:val="left" w:pos="8222"/>
              </w:tabs>
              <w:ind w:left="160"/>
              <w:jc w:val="right"/>
              <w:rPr>
                <w:b/>
                <w:lang w:val="en-GB"/>
              </w:rPr>
            </w:pPr>
            <w:r w:rsidRPr="00A63042">
              <w:rPr>
                <w:b/>
                <w:lang w:val="en-GB"/>
              </w:rPr>
              <w:t>SURPLUS/DEFISIT - LO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1090" w:type="dxa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</w:tr>
      <w:tr w:rsidR="009823B8" w:rsidTr="000B20A2">
        <w:trPr>
          <w:trHeight w:val="2405"/>
        </w:trPr>
        <w:tc>
          <w:tcPr>
            <w:tcW w:w="85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677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47.362.283.512,00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47.362.283.512,00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47.362.283.512,00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97.431.141.975,51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23.506.242.419,00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47,320.341.829,93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lastRenderedPageBreak/>
              <w:t>26.562.057.532,00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42.500.194,58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Pr="00F7140D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lastRenderedPageBreak/>
              <w:t>59.009.445.002,00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59.009.445.002,00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O,oo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59.009.445.002,00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94.894.794.174.14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25.142.763.614,00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47.545.072.975,52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lastRenderedPageBreak/>
              <w:t>22.174.063.653,00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32.893.931,62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lastRenderedPageBreak/>
              <w:t>(11.647.161.490,00)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(11.647.161.490,00)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(11.647.161.490,00)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2.536.347.801,37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(1.636.521.195,00)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(224.731.145,59)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lastRenderedPageBreak/>
              <w:t>4.387.993.879,00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9.606.262,96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109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lastRenderedPageBreak/>
              <w:t>(19,74)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(19,74)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(19,74)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2,67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(6,51)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(0,47)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lastRenderedPageBreak/>
              <w:t>19,79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29,20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</w:tr>
      <w:tr w:rsidR="009823B8" w:rsidTr="000B20A2">
        <w:trPr>
          <w:trHeight w:val="265"/>
        </w:trPr>
        <w:tc>
          <w:tcPr>
            <w:tcW w:w="85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677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(50.068.858.463,03)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(35.885.349.172,14)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(14.183.509.290,89)</w:t>
            </w:r>
          </w:p>
        </w:tc>
        <w:tc>
          <w:tcPr>
            <w:tcW w:w="109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39,52</w:t>
            </w:r>
          </w:p>
        </w:tc>
      </w:tr>
      <w:tr w:rsidR="009823B8" w:rsidTr="000B20A2">
        <w:trPr>
          <w:trHeight w:val="1851"/>
        </w:trPr>
        <w:tc>
          <w:tcPr>
            <w:tcW w:w="85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677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109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</w:tr>
      <w:tr w:rsidR="009823B8" w:rsidTr="000B20A2">
        <w:trPr>
          <w:trHeight w:val="225"/>
        </w:trPr>
        <w:tc>
          <w:tcPr>
            <w:tcW w:w="85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677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109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</w:tr>
      <w:tr w:rsidR="009823B8" w:rsidTr="000B20A2">
        <w:trPr>
          <w:trHeight w:val="206"/>
        </w:trPr>
        <w:tc>
          <w:tcPr>
            <w:tcW w:w="85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677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(50.068.858.463,03)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(35.885.349.172,14)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(14.183.509.290,89)</w:t>
            </w:r>
          </w:p>
        </w:tc>
        <w:tc>
          <w:tcPr>
            <w:tcW w:w="109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39,52</w:t>
            </w:r>
          </w:p>
        </w:tc>
      </w:tr>
      <w:tr w:rsidR="009823B8" w:rsidTr="000B20A2">
        <w:trPr>
          <w:trHeight w:val="638"/>
        </w:trPr>
        <w:tc>
          <w:tcPr>
            <w:tcW w:w="85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677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109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</w:tr>
      <w:tr w:rsidR="009823B8" w:rsidTr="000B20A2">
        <w:trPr>
          <w:trHeight w:val="117"/>
        </w:trPr>
        <w:tc>
          <w:tcPr>
            <w:tcW w:w="85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677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109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</w:tr>
      <w:tr w:rsidR="009823B8" w:rsidTr="000B20A2">
        <w:trPr>
          <w:trHeight w:val="121"/>
        </w:trPr>
        <w:tc>
          <w:tcPr>
            <w:tcW w:w="85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677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</w:tc>
        <w:tc>
          <w:tcPr>
            <w:tcW w:w="109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</w:tc>
      </w:tr>
      <w:tr w:rsidR="009823B8" w:rsidTr="000B20A2">
        <w:trPr>
          <w:trHeight w:val="221"/>
        </w:trPr>
        <w:tc>
          <w:tcPr>
            <w:tcW w:w="85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677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noProof/>
              </w:rPr>
            </w:pPr>
            <w:r>
              <w:rPr>
                <w:noProof/>
              </w:rPr>
              <w:t>(50.068.858.463,03)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(35.885.349.172,14)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(14.183.509.290,89)</w:t>
            </w:r>
          </w:p>
        </w:tc>
        <w:tc>
          <w:tcPr>
            <w:tcW w:w="1090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39,52</w:t>
            </w:r>
          </w:p>
        </w:tc>
      </w:tr>
      <w:tr w:rsidR="009823B8" w:rsidTr="000B20A2">
        <w:trPr>
          <w:trHeight w:val="206"/>
        </w:trPr>
        <w:tc>
          <w:tcPr>
            <w:tcW w:w="85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6772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rPr>
                <w:noProof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1090" w:type="dxa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</w:tr>
    </w:tbl>
    <w:p w:rsidR="009823B8" w:rsidRDefault="009823B8" w:rsidP="009823B8">
      <w:pPr>
        <w:tabs>
          <w:tab w:val="left" w:pos="8222"/>
        </w:tabs>
        <w:rPr>
          <w:lang w:val="en-GB"/>
        </w:rPr>
      </w:pPr>
      <w:r>
        <w:rPr>
          <w:lang w:val="en-GB"/>
        </w:rPr>
        <w:br w:type="textWrapping" w:clear="all"/>
      </w: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Pr="00A81FD3" w:rsidRDefault="009823B8" w:rsidP="009823B8">
      <w:pPr>
        <w:tabs>
          <w:tab w:val="left" w:pos="8222"/>
        </w:tabs>
        <w:spacing w:after="0"/>
        <w:jc w:val="center"/>
        <w:rPr>
          <w:b/>
          <w:lang w:val="en-GB"/>
        </w:rPr>
      </w:pPr>
      <w:r w:rsidRPr="00A81FD3">
        <w:rPr>
          <w:b/>
          <w:lang w:val="en-GB"/>
        </w:rPr>
        <w:lastRenderedPageBreak/>
        <w:t>PEMERINTAH PROVINSI SUMATERA UTARA</w:t>
      </w:r>
    </w:p>
    <w:p w:rsidR="009823B8" w:rsidRPr="00A81FD3" w:rsidRDefault="009823B8" w:rsidP="009823B8">
      <w:pPr>
        <w:tabs>
          <w:tab w:val="left" w:pos="8222"/>
        </w:tabs>
        <w:spacing w:after="0"/>
        <w:jc w:val="center"/>
        <w:rPr>
          <w:b/>
          <w:lang w:val="en-GB"/>
        </w:rPr>
      </w:pPr>
      <w:r w:rsidRPr="00A81FD3">
        <w:rPr>
          <w:b/>
          <w:lang w:val="en-GB"/>
        </w:rPr>
        <w:t>LAPORAN REALISASI ANGGARAN PENDAPATAN DAN BELANJA DAERAH</w:t>
      </w:r>
    </w:p>
    <w:p w:rsidR="009823B8" w:rsidRDefault="009823B8" w:rsidP="009823B8">
      <w:pPr>
        <w:tabs>
          <w:tab w:val="left" w:pos="8222"/>
        </w:tabs>
        <w:spacing w:after="0"/>
        <w:jc w:val="center"/>
        <w:rPr>
          <w:b/>
          <w:lang w:val="en-GB"/>
        </w:rPr>
      </w:pPr>
      <w:r w:rsidRPr="00A81FD3">
        <w:rPr>
          <w:b/>
          <w:lang w:val="en-GB"/>
        </w:rPr>
        <w:t>UNTUK TAHUN YANG BERAKHIR SAMPAI DENGAN 31 DESEMBER 2018 DAN 2017</w:t>
      </w:r>
    </w:p>
    <w:p w:rsidR="009823B8" w:rsidRPr="00A81FD3" w:rsidRDefault="009823B8" w:rsidP="009823B8">
      <w:pPr>
        <w:tabs>
          <w:tab w:val="left" w:pos="8222"/>
        </w:tabs>
        <w:spacing w:after="0"/>
        <w:jc w:val="center"/>
        <w:rPr>
          <w:b/>
          <w:lang w:val="en-GB"/>
        </w:rPr>
      </w:pPr>
    </w:p>
    <w:tbl>
      <w:tblPr>
        <w:tblStyle w:val="TableGrid"/>
        <w:tblW w:w="13751" w:type="dxa"/>
        <w:tblInd w:w="-318" w:type="dxa"/>
        <w:tblLook w:val="04A0" w:firstRow="1" w:lastRow="0" w:firstColumn="1" w:lastColumn="0" w:noHBand="0" w:noVBand="1"/>
      </w:tblPr>
      <w:tblGrid>
        <w:gridCol w:w="844"/>
        <w:gridCol w:w="5363"/>
        <w:gridCol w:w="2272"/>
        <w:gridCol w:w="2021"/>
        <w:gridCol w:w="1230"/>
        <w:gridCol w:w="2021"/>
      </w:tblGrid>
      <w:tr w:rsidR="009823B8" w:rsidTr="000B20A2">
        <w:tc>
          <w:tcPr>
            <w:tcW w:w="13751" w:type="dxa"/>
            <w:gridSpan w:val="6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A81FD3">
              <w:rPr>
                <w:b/>
                <w:lang w:val="en-GB"/>
              </w:rPr>
              <w:t>Urusan Pemerintah</w:t>
            </w:r>
            <w:r>
              <w:rPr>
                <w:lang w:val="en-GB"/>
              </w:rPr>
              <w:t xml:space="preserve">    : 1                                 Urusan Wajib Pelayanan Dasar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A81FD3">
              <w:rPr>
                <w:b/>
                <w:lang w:val="en-GB"/>
              </w:rPr>
              <w:t>Bidang Pemerintah</w:t>
            </w:r>
            <w:r>
              <w:rPr>
                <w:lang w:val="en-GB"/>
              </w:rPr>
              <w:t xml:space="preserve">     : 1. 02                          Kesehatan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A81FD3">
              <w:rPr>
                <w:b/>
                <w:lang w:val="en-GB"/>
              </w:rPr>
              <w:t>Unit Organisasi</w:t>
            </w:r>
            <w:r>
              <w:rPr>
                <w:lang w:val="en-GB"/>
              </w:rPr>
              <w:t xml:space="preserve">            : 1. 02. 03                   Rumah Sakit Umum Haji Daerah</w:t>
            </w:r>
          </w:p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  <w:r w:rsidRPr="00A81FD3">
              <w:rPr>
                <w:b/>
                <w:lang w:val="en-GB"/>
              </w:rPr>
              <w:t>Sub Unit Organisasi</w:t>
            </w:r>
            <w:r>
              <w:rPr>
                <w:lang w:val="en-GB"/>
              </w:rPr>
              <w:t xml:space="preserve">    : 1. 02. 03. 01             Rumah Sakit Umum Haji Daerah</w:t>
            </w:r>
          </w:p>
        </w:tc>
      </w:tr>
      <w:tr w:rsidR="009823B8" w:rsidTr="000B20A2">
        <w:tc>
          <w:tcPr>
            <w:tcW w:w="848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NO. URUT</w:t>
            </w:r>
          </w:p>
        </w:tc>
        <w:tc>
          <w:tcPr>
            <w:tcW w:w="5521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URAIAN</w:t>
            </w:r>
          </w:p>
        </w:tc>
        <w:tc>
          <w:tcPr>
            <w:tcW w:w="2283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ANGGARAN</w:t>
            </w:r>
          </w:p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2018</w:t>
            </w:r>
          </w:p>
        </w:tc>
        <w:tc>
          <w:tcPr>
            <w:tcW w:w="2021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REALISASI</w:t>
            </w:r>
          </w:p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2018</w:t>
            </w:r>
          </w:p>
        </w:tc>
        <w:tc>
          <w:tcPr>
            <w:tcW w:w="1253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(%)</w:t>
            </w:r>
          </w:p>
        </w:tc>
        <w:tc>
          <w:tcPr>
            <w:tcW w:w="1825" w:type="dxa"/>
          </w:tcPr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REALISASI</w:t>
            </w:r>
          </w:p>
          <w:p w:rsidR="009823B8" w:rsidRPr="00A81FD3" w:rsidRDefault="009823B8" w:rsidP="000B20A2">
            <w:pPr>
              <w:tabs>
                <w:tab w:val="left" w:pos="8222"/>
              </w:tabs>
              <w:jc w:val="center"/>
              <w:rPr>
                <w:b/>
                <w:lang w:val="en-GB"/>
              </w:rPr>
            </w:pPr>
            <w:r w:rsidRPr="00A81FD3">
              <w:rPr>
                <w:b/>
                <w:lang w:val="en-GB"/>
              </w:rPr>
              <w:t>2017</w:t>
            </w:r>
          </w:p>
        </w:tc>
      </w:tr>
      <w:tr w:rsidR="009823B8" w:rsidTr="000B20A2">
        <w:trPr>
          <w:trHeight w:val="234"/>
        </w:trPr>
        <w:tc>
          <w:tcPr>
            <w:tcW w:w="848" w:type="dxa"/>
            <w:vMerge w:val="restart"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5521" w:type="dxa"/>
            <w:vMerge w:val="restart"/>
          </w:tcPr>
          <w:p w:rsidR="009823B8" w:rsidRPr="00602200" w:rsidRDefault="009823B8" w:rsidP="000B20A2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602200">
              <w:rPr>
                <w:b/>
                <w:lang w:val="en-GB"/>
              </w:rPr>
              <w:t>PENDAPATAN</w:t>
            </w:r>
          </w:p>
          <w:p w:rsidR="009823B8" w:rsidRPr="00602200" w:rsidRDefault="009823B8" w:rsidP="000B20A2">
            <w:pPr>
              <w:tabs>
                <w:tab w:val="left" w:pos="8222"/>
              </w:tabs>
              <w:ind w:left="178"/>
              <w:rPr>
                <w:b/>
                <w:lang w:val="en-GB"/>
              </w:rPr>
            </w:pPr>
            <w:r w:rsidRPr="00602200">
              <w:rPr>
                <w:b/>
                <w:lang w:val="en-GB"/>
              </w:rPr>
              <w:t>PENDAPATAN ASLI DAERAH</w:t>
            </w:r>
          </w:p>
          <w:p w:rsidR="009823B8" w:rsidRDefault="009823B8" w:rsidP="000B20A2">
            <w:pPr>
              <w:tabs>
                <w:tab w:val="left" w:pos="8222"/>
              </w:tabs>
              <w:ind w:left="461"/>
              <w:rPr>
                <w:lang w:val="en-GB"/>
              </w:rPr>
            </w:pPr>
            <w:r>
              <w:rPr>
                <w:lang w:val="en-GB"/>
              </w:rPr>
              <w:t>Lain-Lain Pendapatan Asli Daerah Yang Sah</w:t>
            </w:r>
          </w:p>
          <w:p w:rsidR="009823B8" w:rsidRPr="00602200" w:rsidRDefault="009823B8" w:rsidP="000B20A2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602200">
              <w:rPr>
                <w:b/>
                <w:lang w:val="en-GB"/>
              </w:rPr>
              <w:t>BELANJA</w:t>
            </w:r>
          </w:p>
          <w:p w:rsidR="009823B8" w:rsidRPr="00602200" w:rsidRDefault="009823B8" w:rsidP="000B20A2">
            <w:pPr>
              <w:tabs>
                <w:tab w:val="left" w:pos="8222"/>
              </w:tabs>
              <w:ind w:left="178"/>
              <w:rPr>
                <w:b/>
                <w:lang w:val="en-GB"/>
              </w:rPr>
            </w:pPr>
            <w:r w:rsidRPr="00602200">
              <w:rPr>
                <w:b/>
                <w:lang w:val="en-GB"/>
              </w:rPr>
              <w:t>BELANJA OPERASI</w:t>
            </w:r>
          </w:p>
          <w:p w:rsidR="009823B8" w:rsidRDefault="009823B8" w:rsidP="000B20A2">
            <w:pPr>
              <w:tabs>
                <w:tab w:val="left" w:pos="8222"/>
              </w:tabs>
              <w:ind w:left="461"/>
              <w:rPr>
                <w:lang w:val="en-GB"/>
              </w:rPr>
            </w:pPr>
            <w:r>
              <w:rPr>
                <w:lang w:val="en-GB"/>
              </w:rPr>
              <w:t>Belanja Pegawai</w:t>
            </w:r>
          </w:p>
          <w:p w:rsidR="009823B8" w:rsidRDefault="009823B8" w:rsidP="000B20A2">
            <w:pPr>
              <w:tabs>
                <w:tab w:val="left" w:pos="8222"/>
              </w:tabs>
              <w:ind w:left="461"/>
              <w:rPr>
                <w:lang w:val="en-GB"/>
              </w:rPr>
            </w:pPr>
            <w:r>
              <w:rPr>
                <w:lang w:val="en-GB"/>
              </w:rPr>
              <w:t>Belanja Barang</w:t>
            </w:r>
          </w:p>
          <w:p w:rsidR="009823B8" w:rsidRPr="00602200" w:rsidRDefault="009823B8" w:rsidP="000B20A2">
            <w:pPr>
              <w:tabs>
                <w:tab w:val="left" w:pos="8222"/>
              </w:tabs>
              <w:ind w:left="178"/>
              <w:rPr>
                <w:b/>
                <w:lang w:val="en-GB"/>
              </w:rPr>
            </w:pPr>
            <w:r w:rsidRPr="00602200">
              <w:rPr>
                <w:b/>
                <w:lang w:val="en-GB"/>
              </w:rPr>
              <w:t>BELANJA MODAL</w:t>
            </w:r>
          </w:p>
          <w:p w:rsidR="009823B8" w:rsidRDefault="009823B8" w:rsidP="000B20A2">
            <w:pPr>
              <w:tabs>
                <w:tab w:val="left" w:pos="8222"/>
              </w:tabs>
              <w:ind w:left="461"/>
              <w:rPr>
                <w:lang w:val="en-GB"/>
              </w:rPr>
            </w:pPr>
            <w:r>
              <w:rPr>
                <w:lang w:val="en-GB"/>
              </w:rPr>
              <w:t>Belanja Peralatan dan Mesin</w:t>
            </w:r>
          </w:p>
          <w:p w:rsidR="009823B8" w:rsidRDefault="009823B8" w:rsidP="000B20A2">
            <w:pPr>
              <w:tabs>
                <w:tab w:val="left" w:pos="8222"/>
              </w:tabs>
              <w:ind w:left="461"/>
              <w:rPr>
                <w:lang w:val="en-GB"/>
              </w:rPr>
            </w:pPr>
            <w:r>
              <w:rPr>
                <w:lang w:val="en-GB"/>
              </w:rPr>
              <w:t>Belanja Bangunan dan Gedung</w:t>
            </w:r>
          </w:p>
          <w:p w:rsidR="009823B8" w:rsidRDefault="009823B8" w:rsidP="000B20A2">
            <w:pPr>
              <w:tabs>
                <w:tab w:val="left" w:pos="8222"/>
              </w:tabs>
              <w:ind w:left="461"/>
              <w:rPr>
                <w:lang w:val="en-GB"/>
              </w:rPr>
            </w:pPr>
            <w:r>
              <w:rPr>
                <w:lang w:val="en-GB"/>
              </w:rPr>
              <w:t>Belanja Jalan, Irigasi dan Jaringan</w:t>
            </w:r>
          </w:p>
          <w:p w:rsidR="009823B8" w:rsidRDefault="009823B8" w:rsidP="000B20A2">
            <w:pPr>
              <w:tabs>
                <w:tab w:val="left" w:pos="8222"/>
              </w:tabs>
              <w:ind w:left="461"/>
              <w:rPr>
                <w:lang w:val="en-GB"/>
              </w:rPr>
            </w:pPr>
            <w:r>
              <w:rPr>
                <w:lang w:val="en-GB"/>
              </w:rPr>
              <w:t>Belanja Aset Tetap Lainnya</w:t>
            </w:r>
          </w:p>
          <w:p w:rsidR="009823B8" w:rsidRPr="00602200" w:rsidRDefault="009823B8" w:rsidP="000B20A2">
            <w:pPr>
              <w:tabs>
                <w:tab w:val="left" w:pos="8222"/>
              </w:tabs>
              <w:jc w:val="right"/>
              <w:rPr>
                <w:b/>
                <w:lang w:val="en-GB"/>
              </w:rPr>
            </w:pPr>
            <w:r w:rsidRPr="00602200">
              <w:rPr>
                <w:b/>
                <w:lang w:val="en-GB"/>
              </w:rPr>
              <w:t>SURPLUS/ (DEFISIT)</w:t>
            </w:r>
          </w:p>
          <w:p w:rsidR="009823B8" w:rsidRPr="00602200" w:rsidRDefault="009823B8" w:rsidP="000B20A2">
            <w:pPr>
              <w:tabs>
                <w:tab w:val="left" w:pos="8222"/>
              </w:tabs>
              <w:rPr>
                <w:b/>
                <w:lang w:val="en-GB"/>
              </w:rPr>
            </w:pPr>
            <w:r w:rsidRPr="00602200">
              <w:rPr>
                <w:b/>
                <w:lang w:val="en-GB"/>
              </w:rPr>
              <w:t>PEMBIAYAAN</w:t>
            </w:r>
          </w:p>
          <w:p w:rsidR="009823B8" w:rsidRPr="00602200" w:rsidRDefault="009823B8" w:rsidP="000B20A2">
            <w:pPr>
              <w:tabs>
                <w:tab w:val="left" w:pos="8222"/>
              </w:tabs>
              <w:ind w:left="178"/>
              <w:rPr>
                <w:b/>
                <w:lang w:val="en-GB"/>
              </w:rPr>
            </w:pPr>
            <w:r w:rsidRPr="00602200">
              <w:rPr>
                <w:b/>
                <w:lang w:val="en-GB"/>
              </w:rPr>
              <w:t>PENERIMAAN DAERAH</w:t>
            </w:r>
          </w:p>
          <w:p w:rsidR="009823B8" w:rsidRDefault="009823B8" w:rsidP="000B20A2">
            <w:pPr>
              <w:tabs>
                <w:tab w:val="left" w:pos="8222"/>
              </w:tabs>
              <w:ind w:left="461"/>
              <w:rPr>
                <w:lang w:val="en-GB"/>
              </w:rPr>
            </w:pPr>
            <w:r>
              <w:rPr>
                <w:lang w:val="en-GB"/>
              </w:rPr>
              <w:t>Penggunaan Sisa Lebih Perhitungan Anggaran ( SILPA)</w:t>
            </w:r>
          </w:p>
          <w:p w:rsidR="009823B8" w:rsidRPr="00602200" w:rsidRDefault="009823B8" w:rsidP="000B20A2">
            <w:pPr>
              <w:tabs>
                <w:tab w:val="left" w:pos="8222"/>
              </w:tabs>
              <w:jc w:val="right"/>
              <w:rPr>
                <w:b/>
                <w:lang w:val="en-GB"/>
              </w:rPr>
            </w:pPr>
            <w:r w:rsidRPr="00602200">
              <w:rPr>
                <w:b/>
                <w:lang w:val="en-GB"/>
              </w:rPr>
              <w:t>PEMBIAYAAN NETTO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 w:rsidRPr="00602200">
              <w:rPr>
                <w:b/>
                <w:lang w:val="en-GB"/>
              </w:rPr>
              <w:t>SISA LEBIH PEMBIAYAAN ANGGARAN ( SILPA)</w:t>
            </w:r>
          </w:p>
        </w:tc>
        <w:tc>
          <w:tcPr>
            <w:tcW w:w="228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65.500.000.000,00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46.631.756.138,00</w:t>
            </w:r>
          </w:p>
        </w:tc>
        <w:tc>
          <w:tcPr>
            <w:tcW w:w="125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71,19</w:t>
            </w:r>
          </w:p>
        </w:tc>
        <w:tc>
          <w:tcPr>
            <w:tcW w:w="1825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52.502.136.578,00</w:t>
            </w:r>
          </w:p>
        </w:tc>
      </w:tr>
      <w:tr w:rsidR="009823B8" w:rsidTr="000B20A2">
        <w:trPr>
          <w:trHeight w:val="475"/>
        </w:trPr>
        <w:tc>
          <w:tcPr>
            <w:tcW w:w="848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5521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28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65.500.000.000,00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65.500.000.000,00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46.631.756.138,00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46.631.756.138,00</w:t>
            </w:r>
          </w:p>
        </w:tc>
        <w:tc>
          <w:tcPr>
            <w:tcW w:w="125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71,19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71,19</w:t>
            </w:r>
          </w:p>
        </w:tc>
        <w:tc>
          <w:tcPr>
            <w:tcW w:w="1825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52.502.136.578,00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52.502.136.578,00</w:t>
            </w:r>
          </w:p>
        </w:tc>
      </w:tr>
      <w:tr w:rsidR="009823B8" w:rsidTr="000B20A2">
        <w:trPr>
          <w:trHeight w:val="217"/>
        </w:trPr>
        <w:tc>
          <w:tcPr>
            <w:tcW w:w="848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5521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28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108.667.237.390,00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86.820.554.665,00</w:t>
            </w:r>
          </w:p>
        </w:tc>
        <w:tc>
          <w:tcPr>
            <w:tcW w:w="125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79,90</w:t>
            </w:r>
          </w:p>
        </w:tc>
        <w:tc>
          <w:tcPr>
            <w:tcW w:w="1825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102.404.465.521,00</w:t>
            </w:r>
          </w:p>
        </w:tc>
      </w:tr>
      <w:tr w:rsidR="009823B8" w:rsidTr="000B20A2">
        <w:trPr>
          <w:trHeight w:val="2120"/>
        </w:trPr>
        <w:tc>
          <w:tcPr>
            <w:tcW w:w="848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5521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28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76.694.325.148,00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28.933.054.000,00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47.761.271.148,00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31.972.912.242,00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28.207.859.792,00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199.917.450,00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3.565.135,000,00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57.348.817.462,00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21.986.033.394,00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35.362.784.068,00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29.471.737.203,00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26.619.821.203,00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199.674.000,00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2.652.242.000,00</w:t>
            </w:r>
          </w:p>
        </w:tc>
        <w:tc>
          <w:tcPr>
            <w:tcW w:w="125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74,78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75,99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74,04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92,18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94,37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99,88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74,39</w:t>
            </w:r>
          </w:p>
        </w:tc>
        <w:tc>
          <w:tcPr>
            <w:tcW w:w="1825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73.519.118.002,00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25.142.763.614,00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48.376.354.388,00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28.885.347.519,00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24.707.964.455,00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999.084.500,00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490.870.264,00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2.687.428.300,00</w:t>
            </w:r>
          </w:p>
        </w:tc>
      </w:tr>
      <w:tr w:rsidR="009823B8" w:rsidTr="000B20A2">
        <w:trPr>
          <w:trHeight w:val="254"/>
        </w:trPr>
        <w:tc>
          <w:tcPr>
            <w:tcW w:w="848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5521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28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(43.167.237.390,00)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(40.188.798.527,00)</w:t>
            </w:r>
          </w:p>
        </w:tc>
        <w:tc>
          <w:tcPr>
            <w:tcW w:w="125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92,10</w:t>
            </w:r>
          </w:p>
        </w:tc>
        <w:tc>
          <w:tcPr>
            <w:tcW w:w="1825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(49.902.328.293,00)</w:t>
            </w:r>
          </w:p>
        </w:tc>
      </w:tr>
      <w:tr w:rsidR="009823B8" w:rsidTr="000B20A2">
        <w:trPr>
          <w:trHeight w:val="206"/>
        </w:trPr>
        <w:tc>
          <w:tcPr>
            <w:tcW w:w="848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5521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28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</w:tc>
        <w:tc>
          <w:tcPr>
            <w:tcW w:w="125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</w:tc>
        <w:tc>
          <w:tcPr>
            <w:tcW w:w="1825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</w:p>
        </w:tc>
      </w:tr>
      <w:tr w:rsidR="009823B8" w:rsidTr="000B20A2">
        <w:trPr>
          <w:trHeight w:val="506"/>
        </w:trPr>
        <w:tc>
          <w:tcPr>
            <w:tcW w:w="848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5521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28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1.763.054.375,00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1.763.054.375,00</w:t>
            </w:r>
          </w:p>
        </w:tc>
        <w:tc>
          <w:tcPr>
            <w:tcW w:w="125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1825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9.644.275.797,00</w:t>
            </w:r>
          </w:p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9.644.275.797,00</w:t>
            </w:r>
          </w:p>
        </w:tc>
      </w:tr>
      <w:tr w:rsidR="009823B8" w:rsidTr="000B20A2">
        <w:trPr>
          <w:trHeight w:val="238"/>
        </w:trPr>
        <w:tc>
          <w:tcPr>
            <w:tcW w:w="848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5521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28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1.763.054.375,00</w:t>
            </w:r>
          </w:p>
        </w:tc>
        <w:tc>
          <w:tcPr>
            <w:tcW w:w="125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0,00</w:t>
            </w:r>
          </w:p>
        </w:tc>
        <w:tc>
          <w:tcPr>
            <w:tcW w:w="1825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9.644.275.797,00</w:t>
            </w:r>
          </w:p>
        </w:tc>
      </w:tr>
      <w:tr w:rsidR="009823B8" w:rsidTr="000B20A2">
        <w:trPr>
          <w:trHeight w:val="316"/>
        </w:trPr>
        <w:tc>
          <w:tcPr>
            <w:tcW w:w="848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5521" w:type="dxa"/>
            <w:vMerge/>
          </w:tcPr>
          <w:p w:rsidR="009823B8" w:rsidRDefault="009823B8" w:rsidP="000B20A2">
            <w:pPr>
              <w:tabs>
                <w:tab w:val="left" w:pos="8222"/>
              </w:tabs>
              <w:rPr>
                <w:lang w:val="en-GB"/>
              </w:rPr>
            </w:pPr>
          </w:p>
        </w:tc>
        <w:tc>
          <w:tcPr>
            <w:tcW w:w="228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(43.167.237.390,00)</w:t>
            </w:r>
          </w:p>
        </w:tc>
        <w:tc>
          <w:tcPr>
            <w:tcW w:w="2021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(38.425.744.152,00)</w:t>
            </w:r>
          </w:p>
        </w:tc>
        <w:tc>
          <w:tcPr>
            <w:tcW w:w="1253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89,02</w:t>
            </w:r>
          </w:p>
        </w:tc>
        <w:tc>
          <w:tcPr>
            <w:tcW w:w="1825" w:type="dxa"/>
          </w:tcPr>
          <w:p w:rsidR="009823B8" w:rsidRDefault="009823B8" w:rsidP="000B20A2">
            <w:pPr>
              <w:tabs>
                <w:tab w:val="left" w:pos="822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(40.258.053.146,00)</w:t>
            </w:r>
          </w:p>
        </w:tc>
      </w:tr>
    </w:tbl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  <w:sectPr w:rsidR="009823B8" w:rsidSect="000B20A2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823B8" w:rsidRPr="008178D9" w:rsidRDefault="009823B8" w:rsidP="009823B8">
      <w:pPr>
        <w:tabs>
          <w:tab w:val="left" w:pos="8222"/>
        </w:tabs>
        <w:spacing w:after="0"/>
        <w:jc w:val="center"/>
        <w:rPr>
          <w:rFonts w:cstheme="minorHAnsi"/>
          <w:b/>
          <w:lang w:val="en-GB"/>
        </w:rPr>
      </w:pPr>
      <w:r w:rsidRPr="008178D9">
        <w:rPr>
          <w:rFonts w:cstheme="minorHAnsi"/>
          <w:b/>
          <w:lang w:val="en-GB"/>
        </w:rPr>
        <w:lastRenderedPageBreak/>
        <w:t>PEMERINTAH PROVINSI SUMATERA UTARA</w:t>
      </w:r>
    </w:p>
    <w:p w:rsidR="009823B8" w:rsidRPr="008178D9" w:rsidRDefault="009823B8" w:rsidP="009823B8">
      <w:pPr>
        <w:tabs>
          <w:tab w:val="left" w:pos="8222"/>
        </w:tabs>
        <w:spacing w:after="0"/>
        <w:jc w:val="center"/>
        <w:rPr>
          <w:rFonts w:cstheme="minorHAnsi"/>
          <w:b/>
          <w:lang w:val="en-GB"/>
        </w:rPr>
      </w:pPr>
      <w:r w:rsidRPr="008178D9">
        <w:rPr>
          <w:rFonts w:cstheme="minorHAnsi"/>
          <w:b/>
          <w:lang w:val="en-GB"/>
        </w:rPr>
        <w:t>LAPORAN PERUBAHAN EKUITAS</w:t>
      </w:r>
    </w:p>
    <w:p w:rsidR="009823B8" w:rsidRPr="008178D9" w:rsidRDefault="009823B8" w:rsidP="009823B8">
      <w:pPr>
        <w:tabs>
          <w:tab w:val="left" w:pos="8222"/>
        </w:tabs>
        <w:spacing w:after="0"/>
        <w:jc w:val="center"/>
        <w:rPr>
          <w:rFonts w:cstheme="minorHAnsi"/>
          <w:lang w:val="en-GB"/>
        </w:rPr>
      </w:pPr>
      <w:r w:rsidRPr="008178D9">
        <w:rPr>
          <w:rFonts w:cstheme="minorHAnsi"/>
          <w:lang w:val="en-GB"/>
        </w:rPr>
        <w:t>UNTUK PERIODE YANG BERAKHIR SAMPAI DENGAN 31 DESEMBER 2018 DAN 2017</w:t>
      </w:r>
    </w:p>
    <w:p w:rsidR="009823B8" w:rsidRPr="008178D9" w:rsidRDefault="009823B8" w:rsidP="009823B8">
      <w:pPr>
        <w:tabs>
          <w:tab w:val="left" w:pos="8222"/>
        </w:tabs>
        <w:rPr>
          <w:rFonts w:cstheme="minorHAnsi"/>
          <w:lang w:val="en-GB"/>
        </w:rPr>
      </w:pPr>
    </w:p>
    <w:tbl>
      <w:tblPr>
        <w:tblStyle w:val="TableGrid"/>
        <w:tblW w:w="10915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6805"/>
        <w:gridCol w:w="2021"/>
        <w:gridCol w:w="2089"/>
      </w:tblGrid>
      <w:tr w:rsidR="009823B8" w:rsidRPr="008178D9" w:rsidTr="009823B8">
        <w:tc>
          <w:tcPr>
            <w:tcW w:w="10915" w:type="dxa"/>
            <w:gridSpan w:val="3"/>
          </w:tcPr>
          <w:p w:rsidR="009823B8" w:rsidRPr="008178D9" w:rsidRDefault="009823B8" w:rsidP="000B20A2">
            <w:pPr>
              <w:tabs>
                <w:tab w:val="left" w:pos="8222"/>
              </w:tabs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b/>
                <w:lang w:val="en-GB"/>
              </w:rPr>
              <w:t>Urusan Pemerintah</w:t>
            </w:r>
            <w:r w:rsidRPr="008178D9">
              <w:rPr>
                <w:rFonts w:cstheme="minorHAnsi"/>
                <w:lang w:val="en-GB"/>
              </w:rPr>
              <w:t xml:space="preserve">       : 1. 02             Kesehatan</w:t>
            </w:r>
          </w:p>
          <w:p w:rsidR="009823B8" w:rsidRPr="008178D9" w:rsidRDefault="009823B8" w:rsidP="000B20A2">
            <w:pPr>
              <w:tabs>
                <w:tab w:val="left" w:pos="8222"/>
              </w:tabs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b/>
                <w:lang w:val="en-GB"/>
              </w:rPr>
              <w:t>Unit Oragnisasi</w:t>
            </w:r>
            <w:r w:rsidRPr="008178D9">
              <w:rPr>
                <w:rFonts w:cstheme="minorHAnsi"/>
                <w:lang w:val="en-GB"/>
              </w:rPr>
              <w:t xml:space="preserve">             : 1. 02. 03      </w:t>
            </w:r>
            <w:r>
              <w:rPr>
                <w:rFonts w:cstheme="minorHAnsi"/>
                <w:lang w:val="en-GB"/>
              </w:rPr>
              <w:t xml:space="preserve"> </w:t>
            </w:r>
            <w:r w:rsidRPr="008178D9">
              <w:rPr>
                <w:rFonts w:cstheme="minorHAnsi"/>
                <w:lang w:val="en-GB"/>
              </w:rPr>
              <w:t xml:space="preserve"> Rumah Sakit Umum Haji Daerah</w:t>
            </w:r>
          </w:p>
          <w:p w:rsidR="009823B8" w:rsidRPr="008178D9" w:rsidRDefault="009823B8" w:rsidP="000B20A2">
            <w:pPr>
              <w:tabs>
                <w:tab w:val="left" w:pos="8222"/>
              </w:tabs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b/>
                <w:lang w:val="en-GB"/>
              </w:rPr>
              <w:t>Sub Unit Organisasi</w:t>
            </w:r>
            <w:r w:rsidRPr="008178D9">
              <w:rPr>
                <w:rFonts w:cstheme="minorHAnsi"/>
                <w:lang w:val="en-GB"/>
              </w:rPr>
              <w:t xml:space="preserve">      : 1.02. 03. 01  Rumah Sakit Umum Haji Daerah</w:t>
            </w:r>
          </w:p>
        </w:tc>
      </w:tr>
      <w:tr w:rsidR="009823B8" w:rsidRPr="008178D9" w:rsidTr="009823B8">
        <w:tc>
          <w:tcPr>
            <w:tcW w:w="6805" w:type="dxa"/>
          </w:tcPr>
          <w:p w:rsidR="009823B8" w:rsidRPr="008178D9" w:rsidRDefault="009823B8" w:rsidP="000B20A2">
            <w:pPr>
              <w:tabs>
                <w:tab w:val="left" w:pos="8222"/>
              </w:tabs>
              <w:jc w:val="center"/>
              <w:rPr>
                <w:rFonts w:cstheme="minorHAnsi"/>
                <w:b/>
                <w:lang w:val="en-GB"/>
              </w:rPr>
            </w:pPr>
            <w:r w:rsidRPr="008178D9">
              <w:rPr>
                <w:rFonts w:cstheme="minorHAnsi"/>
                <w:b/>
                <w:lang w:val="en-GB"/>
              </w:rPr>
              <w:t>Uraian</w:t>
            </w:r>
          </w:p>
        </w:tc>
        <w:tc>
          <w:tcPr>
            <w:tcW w:w="2021" w:type="dxa"/>
          </w:tcPr>
          <w:p w:rsidR="009823B8" w:rsidRPr="008178D9" w:rsidRDefault="009823B8" w:rsidP="000B20A2">
            <w:pPr>
              <w:tabs>
                <w:tab w:val="left" w:pos="8222"/>
              </w:tabs>
              <w:jc w:val="center"/>
              <w:rPr>
                <w:rFonts w:cstheme="minorHAnsi"/>
                <w:b/>
                <w:lang w:val="en-GB"/>
              </w:rPr>
            </w:pPr>
            <w:r w:rsidRPr="008178D9">
              <w:rPr>
                <w:rFonts w:cstheme="minorHAnsi"/>
                <w:b/>
                <w:lang w:val="en-GB"/>
              </w:rPr>
              <w:t>2018</w:t>
            </w:r>
          </w:p>
        </w:tc>
        <w:tc>
          <w:tcPr>
            <w:tcW w:w="2089" w:type="dxa"/>
          </w:tcPr>
          <w:p w:rsidR="009823B8" w:rsidRPr="008178D9" w:rsidRDefault="009823B8" w:rsidP="000B20A2">
            <w:pPr>
              <w:tabs>
                <w:tab w:val="left" w:pos="8222"/>
              </w:tabs>
              <w:jc w:val="center"/>
              <w:rPr>
                <w:rFonts w:cstheme="minorHAnsi"/>
                <w:b/>
                <w:lang w:val="en-GB"/>
              </w:rPr>
            </w:pPr>
            <w:r w:rsidRPr="008178D9">
              <w:rPr>
                <w:rFonts w:cstheme="minorHAnsi"/>
                <w:b/>
                <w:lang w:val="en-GB"/>
              </w:rPr>
              <w:t>2017</w:t>
            </w:r>
          </w:p>
        </w:tc>
      </w:tr>
      <w:tr w:rsidR="009823B8" w:rsidRPr="008178D9" w:rsidTr="009823B8">
        <w:tc>
          <w:tcPr>
            <w:tcW w:w="6805" w:type="dxa"/>
          </w:tcPr>
          <w:p w:rsidR="009823B8" w:rsidRPr="008178D9" w:rsidRDefault="009823B8" w:rsidP="000B20A2">
            <w:pPr>
              <w:tabs>
                <w:tab w:val="left" w:pos="8222"/>
              </w:tabs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EKUITAS AWAL</w:t>
            </w:r>
          </w:p>
          <w:p w:rsidR="009823B8" w:rsidRPr="008178D9" w:rsidRDefault="009823B8" w:rsidP="000B20A2">
            <w:pPr>
              <w:tabs>
                <w:tab w:val="left" w:pos="8222"/>
              </w:tabs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SURPLUS/DEFISIT –LO</w:t>
            </w:r>
          </w:p>
          <w:p w:rsidR="009823B8" w:rsidRPr="008178D9" w:rsidRDefault="009823B8" w:rsidP="000B20A2">
            <w:pPr>
              <w:tabs>
                <w:tab w:val="left" w:pos="8222"/>
              </w:tabs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DAMPAK KUMULATIF PERUBAHAN KEBIJAKAN/KESALAHAN MENDASAR :</w:t>
            </w:r>
          </w:p>
          <w:p w:rsidR="009823B8" w:rsidRPr="008178D9" w:rsidRDefault="009823B8" w:rsidP="000B20A2">
            <w:pPr>
              <w:tabs>
                <w:tab w:val="left" w:pos="8222"/>
              </w:tabs>
              <w:ind w:left="317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Koreksi Nilai Persediaan</w:t>
            </w:r>
          </w:p>
          <w:p w:rsidR="009823B8" w:rsidRPr="008178D9" w:rsidRDefault="009823B8" w:rsidP="000B20A2">
            <w:pPr>
              <w:tabs>
                <w:tab w:val="left" w:pos="8222"/>
              </w:tabs>
              <w:ind w:left="317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Selisih Revaluasi Aset Tetap</w:t>
            </w:r>
          </w:p>
          <w:p w:rsidR="009823B8" w:rsidRPr="008178D9" w:rsidRDefault="009823B8" w:rsidP="000B20A2">
            <w:pPr>
              <w:tabs>
                <w:tab w:val="left" w:pos="8222"/>
              </w:tabs>
              <w:ind w:left="317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Koreksi Ekuitas Lainnya</w:t>
            </w:r>
          </w:p>
          <w:p w:rsidR="009823B8" w:rsidRPr="008178D9" w:rsidRDefault="009823B8" w:rsidP="000B20A2">
            <w:pPr>
              <w:tabs>
                <w:tab w:val="left" w:pos="8222"/>
              </w:tabs>
              <w:ind w:left="317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Koreksi Ekuitas Lainnya-Penyeseuaian Saldo Awal</w:t>
            </w:r>
          </w:p>
          <w:p w:rsidR="009823B8" w:rsidRPr="008178D9" w:rsidRDefault="009823B8" w:rsidP="000B20A2">
            <w:pPr>
              <w:tabs>
                <w:tab w:val="left" w:pos="8222"/>
              </w:tabs>
              <w:ind w:left="34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KEWAJIBAN UNTUK DIKONSOLIDASIKAN</w:t>
            </w:r>
          </w:p>
          <w:p w:rsidR="009823B8" w:rsidRPr="008178D9" w:rsidRDefault="009823B8" w:rsidP="000B20A2">
            <w:pPr>
              <w:tabs>
                <w:tab w:val="left" w:pos="8222"/>
              </w:tabs>
              <w:ind w:left="34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EKUITAS AKHIR</w:t>
            </w:r>
          </w:p>
        </w:tc>
        <w:tc>
          <w:tcPr>
            <w:tcW w:w="2021" w:type="dxa"/>
          </w:tcPr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118.404.416.078,07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(50.068.858.463,03)</w:t>
            </w:r>
          </w:p>
          <w:p w:rsidR="009823B8" w:rsidRPr="008178D9" w:rsidRDefault="009823B8" w:rsidP="000B20A2">
            <w:pPr>
              <w:tabs>
                <w:tab w:val="left" w:pos="8222"/>
              </w:tabs>
              <w:rPr>
                <w:rFonts w:cstheme="minorHAnsi"/>
                <w:lang w:val="en-GB"/>
              </w:rPr>
            </w:pP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0,00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0,00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6.262.349.440,41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0,00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39.030.705.977,00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113.628.613.032,45</w:t>
            </w:r>
          </w:p>
        </w:tc>
        <w:tc>
          <w:tcPr>
            <w:tcW w:w="2089" w:type="dxa"/>
          </w:tcPr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114.292.719.010,21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(35.885.349.172,14)</w:t>
            </w:r>
          </w:p>
          <w:p w:rsidR="009823B8" w:rsidRPr="008178D9" w:rsidRDefault="009823B8" w:rsidP="000B20A2">
            <w:pPr>
              <w:tabs>
                <w:tab w:val="left" w:pos="8222"/>
              </w:tabs>
              <w:rPr>
                <w:rFonts w:cstheme="minorHAnsi"/>
                <w:lang w:val="en-GB"/>
              </w:rPr>
            </w:pP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0,00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0,00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(2.024.061.281,00)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0,00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42.021.107.521,00</w:t>
            </w:r>
          </w:p>
          <w:p w:rsidR="009823B8" w:rsidRPr="008178D9" w:rsidRDefault="009823B8" w:rsidP="000B20A2">
            <w:pPr>
              <w:tabs>
                <w:tab w:val="left" w:pos="8222"/>
              </w:tabs>
              <w:jc w:val="right"/>
              <w:rPr>
                <w:rFonts w:cstheme="minorHAnsi"/>
                <w:lang w:val="en-GB"/>
              </w:rPr>
            </w:pPr>
            <w:r w:rsidRPr="008178D9">
              <w:rPr>
                <w:rFonts w:cstheme="minorHAnsi"/>
                <w:lang w:val="en-GB"/>
              </w:rPr>
              <w:t>118.404.416.078,07</w:t>
            </w:r>
          </w:p>
        </w:tc>
      </w:tr>
    </w:tbl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9823B8" w:rsidRDefault="009823B8" w:rsidP="009823B8">
      <w:pPr>
        <w:tabs>
          <w:tab w:val="left" w:pos="8222"/>
        </w:tabs>
        <w:rPr>
          <w:lang w:val="en-GB"/>
        </w:rPr>
      </w:pPr>
    </w:p>
    <w:p w:rsidR="00D16BD4" w:rsidRPr="009823B8" w:rsidRDefault="00D16BD4" w:rsidP="009823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16BD4" w:rsidRPr="009823B8" w:rsidSect="00EB6FF2">
      <w:headerReference w:type="default" r:id="rId11"/>
      <w:footerReference w:type="default" r:id="rId12"/>
      <w:pgSz w:w="11907" w:h="16839" w:code="9"/>
      <w:pgMar w:top="1701" w:right="2268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00" w:rsidRPr="009D559D" w:rsidRDefault="00855E00" w:rsidP="00583DCE">
      <w:pPr>
        <w:spacing w:after="0" w:line="240" w:lineRule="auto"/>
      </w:pPr>
      <w:r>
        <w:separator/>
      </w:r>
    </w:p>
  </w:endnote>
  <w:endnote w:type="continuationSeparator" w:id="0">
    <w:p w:rsidR="00855E00" w:rsidRPr="009D559D" w:rsidRDefault="00855E00" w:rsidP="0058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9B" w:rsidRDefault="00C81F9B">
    <w:pPr>
      <w:pStyle w:val="Footer"/>
      <w:jc w:val="center"/>
    </w:pPr>
  </w:p>
  <w:p w:rsidR="00C81F9B" w:rsidRDefault="00C81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9B" w:rsidRDefault="00C81F9B">
    <w:pPr>
      <w:pStyle w:val="Footer"/>
      <w:jc w:val="center"/>
    </w:pPr>
  </w:p>
  <w:p w:rsidR="00C81F9B" w:rsidRDefault="00C81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00" w:rsidRPr="009D559D" w:rsidRDefault="00855E00" w:rsidP="00583DCE">
      <w:pPr>
        <w:spacing w:after="0" w:line="240" w:lineRule="auto"/>
      </w:pPr>
      <w:r>
        <w:separator/>
      </w:r>
    </w:p>
  </w:footnote>
  <w:footnote w:type="continuationSeparator" w:id="0">
    <w:p w:rsidR="00855E00" w:rsidRPr="009D559D" w:rsidRDefault="00855E00" w:rsidP="0058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9B" w:rsidRDefault="00C81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79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F9B" w:rsidRDefault="00C81F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23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F9B" w:rsidRDefault="00C81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9B"/>
    <w:multiLevelType w:val="multilevel"/>
    <w:tmpl w:val="50A426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05F541B4"/>
    <w:multiLevelType w:val="hybridMultilevel"/>
    <w:tmpl w:val="ECE834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D22"/>
    <w:multiLevelType w:val="hybridMultilevel"/>
    <w:tmpl w:val="B5CE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D75"/>
    <w:multiLevelType w:val="multilevel"/>
    <w:tmpl w:val="CB96E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D45D03"/>
    <w:multiLevelType w:val="hybridMultilevel"/>
    <w:tmpl w:val="31BA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45ED"/>
    <w:multiLevelType w:val="hybridMultilevel"/>
    <w:tmpl w:val="BBEE0B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854BB"/>
    <w:multiLevelType w:val="multilevel"/>
    <w:tmpl w:val="847AA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761A68"/>
    <w:multiLevelType w:val="hybridMultilevel"/>
    <w:tmpl w:val="191C8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D5672"/>
    <w:multiLevelType w:val="hybridMultilevel"/>
    <w:tmpl w:val="DFA45878"/>
    <w:lvl w:ilvl="0" w:tplc="A6049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F0031"/>
    <w:multiLevelType w:val="hybridMultilevel"/>
    <w:tmpl w:val="2760DC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7C00A0"/>
    <w:multiLevelType w:val="multilevel"/>
    <w:tmpl w:val="384401AE"/>
    <w:lvl w:ilvl="0">
      <w:start w:val="1"/>
      <w:numFmt w:val="upperLetter"/>
      <w:lvlText w:val="%1."/>
      <w:lvlJc w:val="left"/>
      <w:pPr>
        <w:ind w:left="16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9" w:hanging="360"/>
      </w:pPr>
    </w:lvl>
    <w:lvl w:ilvl="2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829" w:hanging="360"/>
      </w:pPr>
    </w:lvl>
    <w:lvl w:ilvl="4" w:tentative="1">
      <w:start w:val="1"/>
      <w:numFmt w:val="lowerLetter"/>
      <w:lvlText w:val="%5."/>
      <w:lvlJc w:val="left"/>
      <w:pPr>
        <w:ind w:left="4549" w:hanging="360"/>
      </w:pPr>
    </w:lvl>
    <w:lvl w:ilvl="5" w:tentative="1">
      <w:start w:val="1"/>
      <w:numFmt w:val="lowerRoman"/>
      <w:lvlText w:val="%6."/>
      <w:lvlJc w:val="right"/>
      <w:pPr>
        <w:ind w:left="5269" w:hanging="180"/>
      </w:pPr>
    </w:lvl>
    <w:lvl w:ilvl="6" w:tentative="1">
      <w:start w:val="1"/>
      <w:numFmt w:val="decimal"/>
      <w:lvlText w:val="%7."/>
      <w:lvlJc w:val="left"/>
      <w:pPr>
        <w:ind w:left="5989" w:hanging="360"/>
      </w:pPr>
    </w:lvl>
    <w:lvl w:ilvl="7" w:tentative="1">
      <w:start w:val="1"/>
      <w:numFmt w:val="lowerLetter"/>
      <w:lvlText w:val="%8."/>
      <w:lvlJc w:val="left"/>
      <w:pPr>
        <w:ind w:left="6709" w:hanging="360"/>
      </w:pPr>
    </w:lvl>
    <w:lvl w:ilvl="8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1">
    <w:nsid w:val="18DE2B9B"/>
    <w:multiLevelType w:val="hybridMultilevel"/>
    <w:tmpl w:val="4CA81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B493D"/>
    <w:multiLevelType w:val="hybridMultilevel"/>
    <w:tmpl w:val="F04A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F253B"/>
    <w:multiLevelType w:val="hybridMultilevel"/>
    <w:tmpl w:val="0146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3CC4"/>
    <w:multiLevelType w:val="multilevel"/>
    <w:tmpl w:val="B192C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abstractNum w:abstractNumId="15">
    <w:nsid w:val="226777C1"/>
    <w:multiLevelType w:val="multilevel"/>
    <w:tmpl w:val="D34C8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27D30F35"/>
    <w:multiLevelType w:val="hybridMultilevel"/>
    <w:tmpl w:val="299233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7E4966"/>
    <w:multiLevelType w:val="hybridMultilevel"/>
    <w:tmpl w:val="461E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622C"/>
    <w:multiLevelType w:val="multilevel"/>
    <w:tmpl w:val="8FBCB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E7151C2"/>
    <w:multiLevelType w:val="hybridMultilevel"/>
    <w:tmpl w:val="E56AD638"/>
    <w:lvl w:ilvl="0" w:tplc="C4EE8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8A5C7A"/>
    <w:multiLevelType w:val="hybridMultilevel"/>
    <w:tmpl w:val="709EEF8A"/>
    <w:lvl w:ilvl="0" w:tplc="21B22434">
      <w:start w:val="1"/>
      <w:numFmt w:val="lowerLetter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1" w:tplc="5F581792">
      <w:start w:val="1"/>
      <w:numFmt w:val="decimal"/>
      <w:lvlText w:val="%2."/>
      <w:lvlJc w:val="left"/>
      <w:pPr>
        <w:ind w:left="1315" w:hanging="360"/>
      </w:pPr>
      <w:rPr>
        <w:rFonts w:hint="default"/>
        <w:spacing w:val="-2"/>
        <w:w w:val="99"/>
      </w:rPr>
    </w:lvl>
    <w:lvl w:ilvl="2" w:tplc="C374ABDE">
      <w:start w:val="1"/>
      <w:numFmt w:val="lowerLetter"/>
      <w:lvlText w:val="%3."/>
      <w:lvlJc w:val="left"/>
      <w:pPr>
        <w:ind w:left="1162" w:hanging="360"/>
      </w:pPr>
      <w:rPr>
        <w:rFonts w:ascii="Times New Roman" w:eastAsiaTheme="minorHAnsi" w:hAnsi="Times New Roman" w:cs="Times New Roman"/>
        <w:spacing w:val="-2"/>
        <w:w w:val="99"/>
      </w:rPr>
    </w:lvl>
    <w:lvl w:ilvl="3" w:tplc="FAAC19D8">
      <w:start w:val="1"/>
      <w:numFmt w:val="decimal"/>
      <w:lvlText w:val="%4.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C116F144">
      <w:numFmt w:val="bullet"/>
      <w:lvlText w:val="•"/>
      <w:lvlJc w:val="left"/>
      <w:pPr>
        <w:ind w:left="1380" w:hanging="360"/>
      </w:pPr>
      <w:rPr>
        <w:rFonts w:hint="default"/>
      </w:rPr>
    </w:lvl>
    <w:lvl w:ilvl="5" w:tplc="684A42EA">
      <w:numFmt w:val="bullet"/>
      <w:lvlText w:val="•"/>
      <w:lvlJc w:val="left"/>
      <w:pPr>
        <w:ind w:left="1680" w:hanging="360"/>
      </w:pPr>
      <w:rPr>
        <w:rFonts w:hint="default"/>
      </w:rPr>
    </w:lvl>
    <w:lvl w:ilvl="6" w:tplc="79DA464A">
      <w:numFmt w:val="bullet"/>
      <w:lvlText w:val="•"/>
      <w:lvlJc w:val="left"/>
      <w:pPr>
        <w:ind w:left="3389" w:hanging="360"/>
      </w:pPr>
      <w:rPr>
        <w:rFonts w:hint="default"/>
      </w:rPr>
    </w:lvl>
    <w:lvl w:ilvl="7" w:tplc="0CA6A2F4">
      <w:numFmt w:val="bullet"/>
      <w:lvlText w:val="•"/>
      <w:lvlJc w:val="left"/>
      <w:pPr>
        <w:ind w:left="5098" w:hanging="360"/>
      </w:pPr>
      <w:rPr>
        <w:rFonts w:hint="default"/>
      </w:rPr>
    </w:lvl>
    <w:lvl w:ilvl="8" w:tplc="05C006D4">
      <w:numFmt w:val="bullet"/>
      <w:lvlText w:val="•"/>
      <w:lvlJc w:val="left"/>
      <w:pPr>
        <w:ind w:left="6807" w:hanging="360"/>
      </w:pPr>
      <w:rPr>
        <w:rFonts w:hint="default"/>
      </w:rPr>
    </w:lvl>
  </w:abstractNum>
  <w:abstractNum w:abstractNumId="21">
    <w:nsid w:val="31025E35"/>
    <w:multiLevelType w:val="hybridMultilevel"/>
    <w:tmpl w:val="E5DA7FEE"/>
    <w:lvl w:ilvl="0" w:tplc="8552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D7C8A"/>
    <w:multiLevelType w:val="hybridMultilevel"/>
    <w:tmpl w:val="171CCAE0"/>
    <w:lvl w:ilvl="0" w:tplc="58B47990">
      <w:start w:val="1"/>
      <w:numFmt w:val="decimal"/>
      <w:lvlText w:val="%1."/>
      <w:lvlJc w:val="left"/>
      <w:pPr>
        <w:ind w:left="687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AC41852">
      <w:start w:val="1"/>
      <w:numFmt w:val="decimal"/>
      <w:lvlText w:val="%2."/>
      <w:lvlJc w:val="left"/>
      <w:pPr>
        <w:ind w:left="934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 w:tplc="6B6A4342">
      <w:start w:val="1"/>
      <w:numFmt w:val="lowerLetter"/>
      <w:lvlText w:val="%3."/>
      <w:lvlJc w:val="left"/>
      <w:pPr>
        <w:ind w:left="1951" w:hanging="284"/>
      </w:pPr>
      <w:rPr>
        <w:rFonts w:ascii="Times New Roman" w:eastAsia="Times New Roman" w:hAnsi="Times New Roman" w:cs="Times New Roman"/>
      </w:rPr>
    </w:lvl>
    <w:lvl w:ilvl="3" w:tplc="EE84C75A">
      <w:numFmt w:val="bullet"/>
      <w:lvlText w:val="•"/>
      <w:lvlJc w:val="left"/>
      <w:pPr>
        <w:ind w:left="2963" w:hanging="284"/>
      </w:pPr>
      <w:rPr>
        <w:rFonts w:hint="default"/>
      </w:rPr>
    </w:lvl>
    <w:lvl w:ilvl="4" w:tplc="812E423E">
      <w:numFmt w:val="bullet"/>
      <w:lvlText w:val="•"/>
      <w:lvlJc w:val="left"/>
      <w:pPr>
        <w:ind w:left="3975" w:hanging="284"/>
      </w:pPr>
      <w:rPr>
        <w:rFonts w:hint="default"/>
      </w:rPr>
    </w:lvl>
    <w:lvl w:ilvl="5" w:tplc="BDC49810">
      <w:numFmt w:val="bullet"/>
      <w:lvlText w:val="•"/>
      <w:lvlJc w:val="left"/>
      <w:pPr>
        <w:ind w:left="4986" w:hanging="284"/>
      </w:pPr>
      <w:rPr>
        <w:rFonts w:hint="default"/>
      </w:rPr>
    </w:lvl>
    <w:lvl w:ilvl="6" w:tplc="2B5CEFE0">
      <w:numFmt w:val="bullet"/>
      <w:lvlText w:val="•"/>
      <w:lvlJc w:val="left"/>
      <w:pPr>
        <w:ind w:left="5998" w:hanging="284"/>
      </w:pPr>
      <w:rPr>
        <w:rFonts w:hint="default"/>
      </w:rPr>
    </w:lvl>
    <w:lvl w:ilvl="7" w:tplc="F7D8DD5A">
      <w:numFmt w:val="bullet"/>
      <w:lvlText w:val="•"/>
      <w:lvlJc w:val="left"/>
      <w:pPr>
        <w:ind w:left="7010" w:hanging="284"/>
      </w:pPr>
      <w:rPr>
        <w:rFonts w:hint="default"/>
      </w:rPr>
    </w:lvl>
    <w:lvl w:ilvl="8" w:tplc="5FCED180">
      <w:numFmt w:val="bullet"/>
      <w:lvlText w:val="•"/>
      <w:lvlJc w:val="left"/>
      <w:pPr>
        <w:ind w:left="8022" w:hanging="284"/>
      </w:pPr>
      <w:rPr>
        <w:rFonts w:hint="default"/>
      </w:rPr>
    </w:lvl>
  </w:abstractNum>
  <w:abstractNum w:abstractNumId="23">
    <w:nsid w:val="31E02749"/>
    <w:multiLevelType w:val="hybridMultilevel"/>
    <w:tmpl w:val="93CE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5623F"/>
    <w:multiLevelType w:val="hybridMultilevel"/>
    <w:tmpl w:val="4BB4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C363A"/>
    <w:multiLevelType w:val="hybridMultilevel"/>
    <w:tmpl w:val="63D0C2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57C1444"/>
    <w:multiLevelType w:val="hybridMultilevel"/>
    <w:tmpl w:val="2EE6B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38DE5CA6"/>
    <w:multiLevelType w:val="hybridMultilevel"/>
    <w:tmpl w:val="27B48464"/>
    <w:lvl w:ilvl="0" w:tplc="7B667FBE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38640F0">
      <w:start w:val="1"/>
      <w:numFmt w:val="lowerLetter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42494AC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EFE24888"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E5B0218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DF508B5E"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27BA89CA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8ECFF6E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A314CBD6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29">
    <w:nsid w:val="39941A42"/>
    <w:multiLevelType w:val="hybridMultilevel"/>
    <w:tmpl w:val="8C180622"/>
    <w:lvl w:ilvl="0" w:tplc="F41091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CFA098A"/>
    <w:multiLevelType w:val="multilevel"/>
    <w:tmpl w:val="32D8060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1">
    <w:nsid w:val="3D3E2D35"/>
    <w:multiLevelType w:val="hybridMultilevel"/>
    <w:tmpl w:val="12AA5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C97BD2"/>
    <w:multiLevelType w:val="hybridMultilevel"/>
    <w:tmpl w:val="97923D2E"/>
    <w:lvl w:ilvl="0" w:tplc="1982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F1D709F"/>
    <w:multiLevelType w:val="hybridMultilevel"/>
    <w:tmpl w:val="9A484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387796"/>
    <w:multiLevelType w:val="hybridMultilevel"/>
    <w:tmpl w:val="01EAB062"/>
    <w:lvl w:ilvl="0" w:tplc="04090019">
      <w:start w:val="1"/>
      <w:numFmt w:val="lowerLetter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>
    <w:nsid w:val="422C62E2"/>
    <w:multiLevelType w:val="hybridMultilevel"/>
    <w:tmpl w:val="C1CA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A46BE"/>
    <w:multiLevelType w:val="hybridMultilevel"/>
    <w:tmpl w:val="DD66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04BE9"/>
    <w:multiLevelType w:val="hybridMultilevel"/>
    <w:tmpl w:val="D5EA2EC2"/>
    <w:lvl w:ilvl="0" w:tplc="6EB44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99F2170"/>
    <w:multiLevelType w:val="multilevel"/>
    <w:tmpl w:val="75CA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AE61A08"/>
    <w:multiLevelType w:val="multilevel"/>
    <w:tmpl w:val="9DAAF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4B48447F"/>
    <w:multiLevelType w:val="hybridMultilevel"/>
    <w:tmpl w:val="528C4EAE"/>
    <w:lvl w:ilvl="0" w:tplc="C29C73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C8374B0"/>
    <w:multiLevelType w:val="hybridMultilevel"/>
    <w:tmpl w:val="B680C620"/>
    <w:lvl w:ilvl="0" w:tplc="35E02F6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A82168C"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536845AE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75B41BC2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63288B4A">
      <w:numFmt w:val="bullet"/>
      <w:lvlText w:val="•"/>
      <w:lvlJc w:val="left"/>
      <w:pPr>
        <w:ind w:left="3858" w:hanging="360"/>
      </w:pPr>
      <w:rPr>
        <w:rFonts w:hint="default"/>
      </w:rPr>
    </w:lvl>
    <w:lvl w:ilvl="5" w:tplc="1D188DA4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3BBC06EA">
      <w:numFmt w:val="bullet"/>
      <w:lvlText w:val="•"/>
      <w:lvlJc w:val="left"/>
      <w:pPr>
        <w:ind w:left="5327" w:hanging="360"/>
      </w:pPr>
      <w:rPr>
        <w:rFonts w:hint="default"/>
      </w:rPr>
    </w:lvl>
    <w:lvl w:ilvl="7" w:tplc="B58EB90E">
      <w:numFmt w:val="bullet"/>
      <w:lvlText w:val="•"/>
      <w:lvlJc w:val="left"/>
      <w:pPr>
        <w:ind w:left="6062" w:hanging="360"/>
      </w:pPr>
      <w:rPr>
        <w:rFonts w:hint="default"/>
      </w:rPr>
    </w:lvl>
    <w:lvl w:ilvl="8" w:tplc="E40E91C6">
      <w:numFmt w:val="bullet"/>
      <w:lvlText w:val="•"/>
      <w:lvlJc w:val="left"/>
      <w:pPr>
        <w:ind w:left="6797" w:hanging="360"/>
      </w:pPr>
      <w:rPr>
        <w:rFonts w:hint="default"/>
      </w:rPr>
    </w:lvl>
  </w:abstractNum>
  <w:abstractNum w:abstractNumId="42">
    <w:nsid w:val="4CF0465D"/>
    <w:multiLevelType w:val="hybridMultilevel"/>
    <w:tmpl w:val="134EF988"/>
    <w:lvl w:ilvl="0" w:tplc="4A4C956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ED225B7"/>
    <w:multiLevelType w:val="hybridMultilevel"/>
    <w:tmpl w:val="14BA7952"/>
    <w:lvl w:ilvl="0" w:tplc="FD3A3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D50602"/>
    <w:multiLevelType w:val="multilevel"/>
    <w:tmpl w:val="4D565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D5151C"/>
    <w:multiLevelType w:val="hybridMultilevel"/>
    <w:tmpl w:val="08841C0C"/>
    <w:lvl w:ilvl="0" w:tplc="302C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81261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9097019"/>
    <w:multiLevelType w:val="hybridMultilevel"/>
    <w:tmpl w:val="0146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4E1391"/>
    <w:multiLevelType w:val="hybridMultilevel"/>
    <w:tmpl w:val="98185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EF3991"/>
    <w:multiLevelType w:val="hybridMultilevel"/>
    <w:tmpl w:val="5A807E12"/>
    <w:lvl w:ilvl="0" w:tplc="013CC98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1734E11"/>
    <w:multiLevelType w:val="hybridMultilevel"/>
    <w:tmpl w:val="344CC664"/>
    <w:lvl w:ilvl="0" w:tplc="60609E8E">
      <w:start w:val="1"/>
      <w:numFmt w:val="low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CD88D60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321CE6CC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D9B23368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75DAC03C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62B8A63C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D6B466E2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7E7CC2CC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B84A8EF4"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52">
    <w:nsid w:val="62CB4EB0"/>
    <w:multiLevelType w:val="multilevel"/>
    <w:tmpl w:val="FA38C3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586781"/>
    <w:multiLevelType w:val="multilevel"/>
    <w:tmpl w:val="8E76B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54">
    <w:nsid w:val="64347308"/>
    <w:multiLevelType w:val="hybridMultilevel"/>
    <w:tmpl w:val="2144AC04"/>
    <w:lvl w:ilvl="0" w:tplc="8062997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66564191"/>
    <w:multiLevelType w:val="hybridMultilevel"/>
    <w:tmpl w:val="D2160D0C"/>
    <w:lvl w:ilvl="0" w:tplc="DC926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6AB318FA"/>
    <w:multiLevelType w:val="hybridMultilevel"/>
    <w:tmpl w:val="AEF6C5F8"/>
    <w:lvl w:ilvl="0" w:tplc="9F4E1EB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04CDC90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283CCDAE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1D663DBC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E3DCF180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570E155C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BCA805CE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310AA7A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67720DF2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58">
    <w:nsid w:val="76810E23"/>
    <w:multiLevelType w:val="hybridMultilevel"/>
    <w:tmpl w:val="1C6A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D250AF"/>
    <w:multiLevelType w:val="hybridMultilevel"/>
    <w:tmpl w:val="3B940B20"/>
    <w:lvl w:ilvl="0" w:tplc="0AD83F9E">
      <w:start w:val="1"/>
      <w:numFmt w:val="low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2DCE38E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54FCE358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26805396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06D6BAB8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AEEC4480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65AE490E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114E47B2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C8AE56F0"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60">
    <w:nsid w:val="7BFF4793"/>
    <w:multiLevelType w:val="multilevel"/>
    <w:tmpl w:val="66646D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1">
    <w:nsid w:val="7E014134"/>
    <w:multiLevelType w:val="hybridMultilevel"/>
    <w:tmpl w:val="81F88366"/>
    <w:lvl w:ilvl="0" w:tplc="0074D9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F566049"/>
    <w:multiLevelType w:val="hybridMultilevel"/>
    <w:tmpl w:val="CDB04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06EDD"/>
    <w:multiLevelType w:val="hybridMultilevel"/>
    <w:tmpl w:val="234EBB88"/>
    <w:lvl w:ilvl="0" w:tplc="1C4619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6"/>
  </w:num>
  <w:num w:numId="3">
    <w:abstractNumId w:val="27"/>
  </w:num>
  <w:num w:numId="4">
    <w:abstractNumId w:val="6"/>
  </w:num>
  <w:num w:numId="5">
    <w:abstractNumId w:val="53"/>
  </w:num>
  <w:num w:numId="6">
    <w:abstractNumId w:val="38"/>
  </w:num>
  <w:num w:numId="7">
    <w:abstractNumId w:val="0"/>
  </w:num>
  <w:num w:numId="8">
    <w:abstractNumId w:val="42"/>
  </w:num>
  <w:num w:numId="9">
    <w:abstractNumId w:val="54"/>
  </w:num>
  <w:num w:numId="10">
    <w:abstractNumId w:val="29"/>
  </w:num>
  <w:num w:numId="11">
    <w:abstractNumId w:val="8"/>
  </w:num>
  <w:num w:numId="12">
    <w:abstractNumId w:val="51"/>
  </w:num>
  <w:num w:numId="13">
    <w:abstractNumId w:val="41"/>
  </w:num>
  <w:num w:numId="14">
    <w:abstractNumId w:val="59"/>
  </w:num>
  <w:num w:numId="15">
    <w:abstractNumId w:val="60"/>
  </w:num>
  <w:num w:numId="16">
    <w:abstractNumId w:val="10"/>
  </w:num>
  <w:num w:numId="17">
    <w:abstractNumId w:val="33"/>
  </w:num>
  <w:num w:numId="18">
    <w:abstractNumId w:val="11"/>
  </w:num>
  <w:num w:numId="19">
    <w:abstractNumId w:val="16"/>
  </w:num>
  <w:num w:numId="20">
    <w:abstractNumId w:val="21"/>
  </w:num>
  <w:num w:numId="21">
    <w:abstractNumId w:val="30"/>
  </w:num>
  <w:num w:numId="22">
    <w:abstractNumId w:val="17"/>
  </w:num>
  <w:num w:numId="23">
    <w:abstractNumId w:val="18"/>
  </w:num>
  <w:num w:numId="24">
    <w:abstractNumId w:val="22"/>
  </w:num>
  <w:num w:numId="25">
    <w:abstractNumId w:val="43"/>
  </w:num>
  <w:num w:numId="26">
    <w:abstractNumId w:val="28"/>
  </w:num>
  <w:num w:numId="27">
    <w:abstractNumId w:val="57"/>
  </w:num>
  <w:num w:numId="28">
    <w:abstractNumId w:val="20"/>
  </w:num>
  <w:num w:numId="29">
    <w:abstractNumId w:val="36"/>
  </w:num>
  <w:num w:numId="30">
    <w:abstractNumId w:val="35"/>
  </w:num>
  <w:num w:numId="31">
    <w:abstractNumId w:val="13"/>
  </w:num>
  <w:num w:numId="32">
    <w:abstractNumId w:val="15"/>
  </w:num>
  <w:num w:numId="33">
    <w:abstractNumId w:val="1"/>
  </w:num>
  <w:num w:numId="34">
    <w:abstractNumId w:val="5"/>
  </w:num>
  <w:num w:numId="35">
    <w:abstractNumId w:val="7"/>
  </w:num>
  <w:num w:numId="36">
    <w:abstractNumId w:val="49"/>
  </w:num>
  <w:num w:numId="37">
    <w:abstractNumId w:val="31"/>
  </w:num>
  <w:num w:numId="38">
    <w:abstractNumId w:val="55"/>
  </w:num>
  <w:num w:numId="39">
    <w:abstractNumId w:val="19"/>
  </w:num>
  <w:num w:numId="40">
    <w:abstractNumId w:val="14"/>
  </w:num>
  <w:num w:numId="41">
    <w:abstractNumId w:val="25"/>
  </w:num>
  <w:num w:numId="42">
    <w:abstractNumId w:val="34"/>
  </w:num>
  <w:num w:numId="43">
    <w:abstractNumId w:val="63"/>
  </w:num>
  <w:num w:numId="44">
    <w:abstractNumId w:val="24"/>
  </w:num>
  <w:num w:numId="45">
    <w:abstractNumId w:val="62"/>
  </w:num>
  <w:num w:numId="46">
    <w:abstractNumId w:val="46"/>
  </w:num>
  <w:num w:numId="47">
    <w:abstractNumId w:val="40"/>
  </w:num>
  <w:num w:numId="48">
    <w:abstractNumId w:val="58"/>
  </w:num>
  <w:num w:numId="49">
    <w:abstractNumId w:val="61"/>
  </w:num>
  <w:num w:numId="50">
    <w:abstractNumId w:val="9"/>
  </w:num>
  <w:num w:numId="51">
    <w:abstractNumId w:val="32"/>
  </w:num>
  <w:num w:numId="52">
    <w:abstractNumId w:val="50"/>
  </w:num>
  <w:num w:numId="53">
    <w:abstractNumId w:val="26"/>
  </w:num>
  <w:num w:numId="54">
    <w:abstractNumId w:val="44"/>
  </w:num>
  <w:num w:numId="55">
    <w:abstractNumId w:val="12"/>
  </w:num>
  <w:num w:numId="56">
    <w:abstractNumId w:val="47"/>
  </w:num>
  <w:num w:numId="57">
    <w:abstractNumId w:val="3"/>
  </w:num>
  <w:num w:numId="58">
    <w:abstractNumId w:val="4"/>
  </w:num>
  <w:num w:numId="59">
    <w:abstractNumId w:val="39"/>
  </w:num>
  <w:num w:numId="60">
    <w:abstractNumId w:val="48"/>
  </w:num>
  <w:num w:numId="61">
    <w:abstractNumId w:val="37"/>
  </w:num>
  <w:num w:numId="62">
    <w:abstractNumId w:val="2"/>
  </w:num>
  <w:num w:numId="63">
    <w:abstractNumId w:val="23"/>
  </w:num>
  <w:num w:numId="64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DCE"/>
    <w:rsid w:val="00001E2D"/>
    <w:rsid w:val="00004142"/>
    <w:rsid w:val="000101E1"/>
    <w:rsid w:val="00014233"/>
    <w:rsid w:val="000179E8"/>
    <w:rsid w:val="0002151D"/>
    <w:rsid w:val="00025861"/>
    <w:rsid w:val="000332F9"/>
    <w:rsid w:val="00042E98"/>
    <w:rsid w:val="000555DF"/>
    <w:rsid w:val="00062CB9"/>
    <w:rsid w:val="000652E0"/>
    <w:rsid w:val="000777C9"/>
    <w:rsid w:val="00082755"/>
    <w:rsid w:val="000B20A2"/>
    <w:rsid w:val="000B42C7"/>
    <w:rsid w:val="000F5FF2"/>
    <w:rsid w:val="000F693F"/>
    <w:rsid w:val="00100BE0"/>
    <w:rsid w:val="0010333F"/>
    <w:rsid w:val="00132E7E"/>
    <w:rsid w:val="00133D9A"/>
    <w:rsid w:val="001368C0"/>
    <w:rsid w:val="00154E3D"/>
    <w:rsid w:val="00173E43"/>
    <w:rsid w:val="00174C37"/>
    <w:rsid w:val="00177929"/>
    <w:rsid w:val="00181A70"/>
    <w:rsid w:val="001841AF"/>
    <w:rsid w:val="00190A0A"/>
    <w:rsid w:val="00194027"/>
    <w:rsid w:val="00194B73"/>
    <w:rsid w:val="001A0DDD"/>
    <w:rsid w:val="001B1A82"/>
    <w:rsid w:val="001C5F63"/>
    <w:rsid w:val="001D43B6"/>
    <w:rsid w:val="002007E8"/>
    <w:rsid w:val="002067B8"/>
    <w:rsid w:val="00207C99"/>
    <w:rsid w:val="00210D78"/>
    <w:rsid w:val="0021772B"/>
    <w:rsid w:val="00243B50"/>
    <w:rsid w:val="00251BEB"/>
    <w:rsid w:val="00251CE1"/>
    <w:rsid w:val="00254501"/>
    <w:rsid w:val="0026109C"/>
    <w:rsid w:val="002A0B59"/>
    <w:rsid w:val="002B28CA"/>
    <w:rsid w:val="002B2A43"/>
    <w:rsid w:val="002D7DDE"/>
    <w:rsid w:val="002F12F9"/>
    <w:rsid w:val="002F1B43"/>
    <w:rsid w:val="002F6C3B"/>
    <w:rsid w:val="00302F6E"/>
    <w:rsid w:val="003126D2"/>
    <w:rsid w:val="00314DE0"/>
    <w:rsid w:val="0032132E"/>
    <w:rsid w:val="00324E1E"/>
    <w:rsid w:val="00335A28"/>
    <w:rsid w:val="003430B2"/>
    <w:rsid w:val="00351F37"/>
    <w:rsid w:val="00373EDB"/>
    <w:rsid w:val="003801D7"/>
    <w:rsid w:val="00383A82"/>
    <w:rsid w:val="00391867"/>
    <w:rsid w:val="003A3010"/>
    <w:rsid w:val="003A4FE7"/>
    <w:rsid w:val="003A509B"/>
    <w:rsid w:val="003D055C"/>
    <w:rsid w:val="003D4411"/>
    <w:rsid w:val="003E389E"/>
    <w:rsid w:val="003F15A0"/>
    <w:rsid w:val="003F23F9"/>
    <w:rsid w:val="00411DF5"/>
    <w:rsid w:val="00416038"/>
    <w:rsid w:val="00426125"/>
    <w:rsid w:val="00434145"/>
    <w:rsid w:val="004434C4"/>
    <w:rsid w:val="00456C6D"/>
    <w:rsid w:val="00456F14"/>
    <w:rsid w:val="00464901"/>
    <w:rsid w:val="0046532C"/>
    <w:rsid w:val="00471C2A"/>
    <w:rsid w:val="0048052B"/>
    <w:rsid w:val="00491CD1"/>
    <w:rsid w:val="00494DEE"/>
    <w:rsid w:val="004B3AF1"/>
    <w:rsid w:val="004C67EC"/>
    <w:rsid w:val="004D3A99"/>
    <w:rsid w:val="004D517C"/>
    <w:rsid w:val="004D5F14"/>
    <w:rsid w:val="004F411E"/>
    <w:rsid w:val="005142C4"/>
    <w:rsid w:val="005215DA"/>
    <w:rsid w:val="0054444A"/>
    <w:rsid w:val="005770B4"/>
    <w:rsid w:val="005819A6"/>
    <w:rsid w:val="00583DCE"/>
    <w:rsid w:val="005C25E2"/>
    <w:rsid w:val="00605EF2"/>
    <w:rsid w:val="00607E67"/>
    <w:rsid w:val="006104B2"/>
    <w:rsid w:val="00611CC7"/>
    <w:rsid w:val="00640439"/>
    <w:rsid w:val="00642355"/>
    <w:rsid w:val="0064681E"/>
    <w:rsid w:val="00653A77"/>
    <w:rsid w:val="00663003"/>
    <w:rsid w:val="00684F09"/>
    <w:rsid w:val="006A5AA4"/>
    <w:rsid w:val="006A72C0"/>
    <w:rsid w:val="006B0C0F"/>
    <w:rsid w:val="006B3A2D"/>
    <w:rsid w:val="007048EC"/>
    <w:rsid w:val="00711C03"/>
    <w:rsid w:val="007127FA"/>
    <w:rsid w:val="00716948"/>
    <w:rsid w:val="00717F4C"/>
    <w:rsid w:val="0072351D"/>
    <w:rsid w:val="00732E4E"/>
    <w:rsid w:val="0073391A"/>
    <w:rsid w:val="00737281"/>
    <w:rsid w:val="007516EA"/>
    <w:rsid w:val="007544B9"/>
    <w:rsid w:val="007651B9"/>
    <w:rsid w:val="0077247F"/>
    <w:rsid w:val="007736F9"/>
    <w:rsid w:val="00783965"/>
    <w:rsid w:val="007863CB"/>
    <w:rsid w:val="007B5B6D"/>
    <w:rsid w:val="007D7A69"/>
    <w:rsid w:val="007E60EF"/>
    <w:rsid w:val="00820FBC"/>
    <w:rsid w:val="00830A29"/>
    <w:rsid w:val="0085268E"/>
    <w:rsid w:val="00855E00"/>
    <w:rsid w:val="0086538B"/>
    <w:rsid w:val="00877199"/>
    <w:rsid w:val="00877C3E"/>
    <w:rsid w:val="00886E12"/>
    <w:rsid w:val="00892290"/>
    <w:rsid w:val="00897934"/>
    <w:rsid w:val="008A422D"/>
    <w:rsid w:val="008A51B8"/>
    <w:rsid w:val="008A64B5"/>
    <w:rsid w:val="008B4C61"/>
    <w:rsid w:val="008C21A0"/>
    <w:rsid w:val="008C43AB"/>
    <w:rsid w:val="008D30D9"/>
    <w:rsid w:val="008D65AF"/>
    <w:rsid w:val="00902ACB"/>
    <w:rsid w:val="00902DE4"/>
    <w:rsid w:val="00930635"/>
    <w:rsid w:val="0094126F"/>
    <w:rsid w:val="009461D3"/>
    <w:rsid w:val="009471AC"/>
    <w:rsid w:val="00976C01"/>
    <w:rsid w:val="009823B8"/>
    <w:rsid w:val="00985BB4"/>
    <w:rsid w:val="0098765D"/>
    <w:rsid w:val="009934B5"/>
    <w:rsid w:val="009941A9"/>
    <w:rsid w:val="00994602"/>
    <w:rsid w:val="00996554"/>
    <w:rsid w:val="009A0048"/>
    <w:rsid w:val="009B1FE0"/>
    <w:rsid w:val="009B6C6A"/>
    <w:rsid w:val="009C2117"/>
    <w:rsid w:val="009C3689"/>
    <w:rsid w:val="009C3EAC"/>
    <w:rsid w:val="009C49CA"/>
    <w:rsid w:val="009D794B"/>
    <w:rsid w:val="009E2A14"/>
    <w:rsid w:val="009E56D1"/>
    <w:rsid w:val="00A02548"/>
    <w:rsid w:val="00A113BE"/>
    <w:rsid w:val="00A2147F"/>
    <w:rsid w:val="00A27099"/>
    <w:rsid w:val="00A36BB9"/>
    <w:rsid w:val="00A373A5"/>
    <w:rsid w:val="00A4051B"/>
    <w:rsid w:val="00A61115"/>
    <w:rsid w:val="00A6419C"/>
    <w:rsid w:val="00A64D3F"/>
    <w:rsid w:val="00A673E4"/>
    <w:rsid w:val="00A728B3"/>
    <w:rsid w:val="00A77E96"/>
    <w:rsid w:val="00A80CEA"/>
    <w:rsid w:val="00A868D9"/>
    <w:rsid w:val="00A91342"/>
    <w:rsid w:val="00AA160E"/>
    <w:rsid w:val="00AA64A8"/>
    <w:rsid w:val="00AB0987"/>
    <w:rsid w:val="00AB79FA"/>
    <w:rsid w:val="00AD5D84"/>
    <w:rsid w:val="00AD6002"/>
    <w:rsid w:val="00AE2AAE"/>
    <w:rsid w:val="00AE492C"/>
    <w:rsid w:val="00AF4AD1"/>
    <w:rsid w:val="00AF5103"/>
    <w:rsid w:val="00B16216"/>
    <w:rsid w:val="00B252F9"/>
    <w:rsid w:val="00B310A3"/>
    <w:rsid w:val="00B37C0C"/>
    <w:rsid w:val="00B610B2"/>
    <w:rsid w:val="00B759F4"/>
    <w:rsid w:val="00B93F04"/>
    <w:rsid w:val="00B94B72"/>
    <w:rsid w:val="00BB5C49"/>
    <w:rsid w:val="00BC33E0"/>
    <w:rsid w:val="00BD4A18"/>
    <w:rsid w:val="00BD55DD"/>
    <w:rsid w:val="00BE6EE9"/>
    <w:rsid w:val="00BF0C17"/>
    <w:rsid w:val="00BF60E0"/>
    <w:rsid w:val="00BF7F27"/>
    <w:rsid w:val="00C00FD8"/>
    <w:rsid w:val="00C30A6C"/>
    <w:rsid w:val="00C33FA9"/>
    <w:rsid w:val="00C40C8A"/>
    <w:rsid w:val="00C50113"/>
    <w:rsid w:val="00C566EF"/>
    <w:rsid w:val="00C624EA"/>
    <w:rsid w:val="00C81F9B"/>
    <w:rsid w:val="00C909BE"/>
    <w:rsid w:val="00C90CF3"/>
    <w:rsid w:val="00CA2AE0"/>
    <w:rsid w:val="00CB4504"/>
    <w:rsid w:val="00CB555C"/>
    <w:rsid w:val="00CC2C33"/>
    <w:rsid w:val="00CC7898"/>
    <w:rsid w:val="00CD7F1C"/>
    <w:rsid w:val="00CE44BD"/>
    <w:rsid w:val="00CE6BBF"/>
    <w:rsid w:val="00CF2BDF"/>
    <w:rsid w:val="00CF79FF"/>
    <w:rsid w:val="00D16BD4"/>
    <w:rsid w:val="00D20157"/>
    <w:rsid w:val="00D313D8"/>
    <w:rsid w:val="00D47AAC"/>
    <w:rsid w:val="00D5411C"/>
    <w:rsid w:val="00D54BC1"/>
    <w:rsid w:val="00D570DC"/>
    <w:rsid w:val="00D767B8"/>
    <w:rsid w:val="00D9077C"/>
    <w:rsid w:val="00DA2DC8"/>
    <w:rsid w:val="00DB470B"/>
    <w:rsid w:val="00DB56AF"/>
    <w:rsid w:val="00DC0597"/>
    <w:rsid w:val="00DC721F"/>
    <w:rsid w:val="00DC7B85"/>
    <w:rsid w:val="00DC7E12"/>
    <w:rsid w:val="00DD5AB9"/>
    <w:rsid w:val="00DE323F"/>
    <w:rsid w:val="00DE5D65"/>
    <w:rsid w:val="00DF5AE5"/>
    <w:rsid w:val="00E20B1C"/>
    <w:rsid w:val="00E24F3D"/>
    <w:rsid w:val="00E30636"/>
    <w:rsid w:val="00E31B35"/>
    <w:rsid w:val="00E5435C"/>
    <w:rsid w:val="00E62E1B"/>
    <w:rsid w:val="00E6453A"/>
    <w:rsid w:val="00E952C5"/>
    <w:rsid w:val="00EA5143"/>
    <w:rsid w:val="00EB4B39"/>
    <w:rsid w:val="00EB6FF2"/>
    <w:rsid w:val="00EC217F"/>
    <w:rsid w:val="00EC334E"/>
    <w:rsid w:val="00ED02EE"/>
    <w:rsid w:val="00EE2F4B"/>
    <w:rsid w:val="00F44993"/>
    <w:rsid w:val="00F45543"/>
    <w:rsid w:val="00F45BED"/>
    <w:rsid w:val="00F46D8B"/>
    <w:rsid w:val="00F63362"/>
    <w:rsid w:val="00F80AE9"/>
    <w:rsid w:val="00F839C3"/>
    <w:rsid w:val="00F846E5"/>
    <w:rsid w:val="00F87367"/>
    <w:rsid w:val="00FA19F8"/>
    <w:rsid w:val="00FA27FB"/>
    <w:rsid w:val="00FB4E02"/>
    <w:rsid w:val="00FC137B"/>
    <w:rsid w:val="00FE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C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583DCE"/>
    <w:pPr>
      <w:widowControl w:val="0"/>
      <w:autoSpaceDE w:val="0"/>
      <w:autoSpaceDN w:val="0"/>
      <w:spacing w:after="0" w:line="240" w:lineRule="auto"/>
      <w:ind w:left="1297" w:hanging="108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B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CE"/>
  </w:style>
  <w:style w:type="paragraph" w:styleId="Footer">
    <w:name w:val="footer"/>
    <w:basedOn w:val="Normal"/>
    <w:link w:val="FooterChar"/>
    <w:uiPriority w:val="99"/>
    <w:unhideWhenUsed/>
    <w:rsid w:val="0058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CE"/>
  </w:style>
  <w:style w:type="paragraph" w:styleId="BalloonText">
    <w:name w:val="Balloon Text"/>
    <w:basedOn w:val="Normal"/>
    <w:link w:val="BalloonTextChar"/>
    <w:uiPriority w:val="99"/>
    <w:semiHidden/>
    <w:unhideWhenUsed/>
    <w:rsid w:val="0058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CE"/>
    <w:rPr>
      <w:rFonts w:ascii="Tahoma" w:hAnsi="Tahoma" w:cs="Tahoma"/>
      <w:sz w:val="16"/>
      <w:szCs w:val="16"/>
    </w:rPr>
  </w:style>
  <w:style w:type="character" w:styleId="Hyperlink">
    <w:name w:val="Hyperlink"/>
    <w:rsid w:val="00583DC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83DC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83DCE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583DC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58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83DCE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DCE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F923-4D75-4695-8E3E-81D3A2B7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3</dc:creator>
  <cp:lastModifiedBy>suncom</cp:lastModifiedBy>
  <cp:revision>110</cp:revision>
  <cp:lastPrinted>2021-09-20T06:04:00Z</cp:lastPrinted>
  <dcterms:created xsi:type="dcterms:W3CDTF">2020-11-24T14:43:00Z</dcterms:created>
  <dcterms:modified xsi:type="dcterms:W3CDTF">2022-03-10T03:28:00Z</dcterms:modified>
</cp:coreProperties>
</file>