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F" w:rsidRDefault="003C69C8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Bin Sa’id Al-Ghamidi. 2012. </w:t>
      </w:r>
      <w:r>
        <w:rPr>
          <w:rFonts w:ascii="Times New Roman" w:hAnsi="Times New Roman" w:cs="Times New Roman"/>
          <w:i/>
          <w:sz w:val="24"/>
          <w:szCs w:val="24"/>
        </w:rPr>
        <w:t>Fikih Wanita</w:t>
      </w:r>
      <w:r>
        <w:rPr>
          <w:rFonts w:ascii="Times New Roman" w:hAnsi="Times New Roman" w:cs="Times New Roman"/>
          <w:sz w:val="24"/>
          <w:szCs w:val="24"/>
        </w:rPr>
        <w:t xml:space="preserve"> :Jakarta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Halim Abu Syuqqah. 2007. </w:t>
      </w:r>
      <w:r>
        <w:rPr>
          <w:rFonts w:ascii="Times New Roman" w:hAnsi="Times New Roman" w:cs="Times New Roman"/>
          <w:i/>
          <w:sz w:val="24"/>
          <w:szCs w:val="24"/>
        </w:rPr>
        <w:t>Kebebasan Wanita</w:t>
      </w:r>
      <w:r>
        <w:rPr>
          <w:rFonts w:ascii="Times New Roman" w:hAnsi="Times New Roman" w:cs="Times New Roman"/>
          <w:sz w:val="24"/>
          <w:szCs w:val="24"/>
        </w:rPr>
        <w:t>: Jilid Ke Empat. Jakarta :Gema Insani Press.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Akur Sudianto. 2005. </w:t>
      </w:r>
      <w:r>
        <w:rPr>
          <w:rFonts w:ascii="Times New Roman" w:hAnsi="Times New Roman" w:cs="Times New Roman"/>
          <w:i/>
          <w:sz w:val="24"/>
          <w:szCs w:val="24"/>
        </w:rPr>
        <w:t>Layanan Bimbingan Konseling</w:t>
      </w:r>
      <w:r>
        <w:rPr>
          <w:rFonts w:ascii="Times New Roman" w:hAnsi="Times New Roman" w:cs="Times New Roman"/>
          <w:sz w:val="24"/>
          <w:szCs w:val="24"/>
        </w:rPr>
        <w:t>. Jakarta: PT . Prenhallindo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Suharsimi, Dkk.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>Penelitan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 : Bumi Aksara.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Farida. 2014. Pilar-pilar </w:t>
      </w:r>
      <w:r>
        <w:rPr>
          <w:rFonts w:ascii="Times New Roman" w:hAnsi="Times New Roman" w:cs="Times New Roman"/>
          <w:sz w:val="24"/>
          <w:szCs w:val="24"/>
        </w:rPr>
        <w:t>pembangunan karakter remaja. Bandung: Nuansa Cendikia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Badriyah Fayumi,Al-Halaqah Islam. 2004. :</w:t>
      </w:r>
      <w:r>
        <w:rPr>
          <w:rFonts w:ascii="Times New Roman" w:hAnsi="Times New Roman" w:cs="Times New Roman"/>
          <w:i/>
          <w:sz w:val="24"/>
          <w:szCs w:val="24"/>
        </w:rPr>
        <w:t>Mengkaji Perempuan Dan Demokasi</w:t>
      </w:r>
      <w:r>
        <w:rPr>
          <w:rFonts w:ascii="Times New Roman" w:hAnsi="Times New Roman" w:cs="Times New Roman"/>
          <w:sz w:val="24"/>
          <w:szCs w:val="24"/>
        </w:rPr>
        <w:t>, Jakarta :Ushul Press,Cet.I.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El-Idhami, Desmita.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Perkembangan, Bandung. </w:t>
      </w:r>
      <w:r>
        <w:rPr>
          <w:rFonts w:ascii="Times New Roman" w:hAnsi="Times New Roman" w:cs="Times New Roman"/>
          <w:sz w:val="24"/>
          <w:szCs w:val="24"/>
        </w:rPr>
        <w:t>PT. Remaja Rosdakarya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Irianto, Hadi. 200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Metodologi research jilid II</w:t>
      </w:r>
      <w:r>
        <w:rPr>
          <w:rFonts w:ascii="Times New Roman" w:hAnsi="Times New Roman" w:cs="Times New Roman"/>
          <w:sz w:val="24"/>
          <w:szCs w:val="24"/>
        </w:rPr>
        <w:t>. Yogyakarta: Andi Offiset.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Jenis Layanan Dan Kegiatan Pendukungkonseling. </w:t>
      </w:r>
      <w:r>
        <w:rPr>
          <w:rFonts w:ascii="Times New Roman" w:hAnsi="Times New Roman" w:cs="Times New Roman"/>
          <w:sz w:val="24"/>
          <w:szCs w:val="24"/>
        </w:rPr>
        <w:t xml:space="preserve">Universitas Negri Padang 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&amp; Amti, Erman. 2004. </w:t>
      </w:r>
      <w:r>
        <w:rPr>
          <w:rFonts w:ascii="Times New Roman" w:hAnsi="Times New Roman" w:cs="Times New Roman"/>
          <w:i/>
          <w:sz w:val="24"/>
          <w:szCs w:val="24"/>
        </w:rPr>
        <w:t>Dasar-Dasar BK.</w:t>
      </w:r>
      <w:r>
        <w:rPr>
          <w:rFonts w:ascii="Times New Roman" w:hAnsi="Times New Roman" w:cs="Times New Roman"/>
          <w:sz w:val="24"/>
          <w:szCs w:val="24"/>
        </w:rPr>
        <w:t xml:space="preserve"> Jakarta: Rienika Cipta. 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Dkk.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2004. Pemandu Buku II,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Pelayanan Bimbingan Dan Konseling SLTP</w:t>
      </w:r>
      <w:r>
        <w:rPr>
          <w:rFonts w:ascii="Times New Roman" w:hAnsi="Times New Roman" w:cs="Times New Roman"/>
          <w:sz w:val="24"/>
          <w:szCs w:val="24"/>
        </w:rPr>
        <w:t>, (Padang: Kerjasama Karyawan Pusgfrafin Dengan Penerbit Penebar Aksara.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Rutoto, Sabar. 2007. </w:t>
      </w:r>
      <w:r>
        <w:rPr>
          <w:rFonts w:ascii="Times New Roman" w:hAnsi="Times New Roman" w:cs="Times New Roman"/>
          <w:i/>
          <w:sz w:val="24"/>
          <w:szCs w:val="24"/>
        </w:rPr>
        <w:t>Pengantar Metedologi Penelitan</w:t>
      </w:r>
      <w:r>
        <w:rPr>
          <w:rFonts w:ascii="Times New Roman" w:hAnsi="Times New Roman" w:cs="Times New Roman"/>
          <w:sz w:val="24"/>
          <w:szCs w:val="24"/>
        </w:rPr>
        <w:t>. FKIP:Universitas Muria Kudus.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Shertzer, B. And Stone-Shelley,C</w:t>
      </w:r>
      <w:r>
        <w:rPr>
          <w:rFonts w:ascii="Times New Roman" w:hAnsi="Times New Roman" w:cs="Times New Roman"/>
          <w:i/>
          <w:sz w:val="24"/>
          <w:szCs w:val="24"/>
        </w:rPr>
        <w:t>,Fundamental Of Guidence</w:t>
      </w:r>
      <w:r>
        <w:rPr>
          <w:rFonts w:ascii="Times New Roman" w:hAnsi="Times New Roman" w:cs="Times New Roman"/>
          <w:sz w:val="24"/>
          <w:szCs w:val="24"/>
        </w:rPr>
        <w:t>,(New</w:t>
      </w:r>
      <w:r>
        <w:rPr>
          <w:rFonts w:ascii="Times New Roman" w:hAnsi="Times New Roman" w:cs="Times New Roman"/>
          <w:sz w:val="24"/>
          <w:szCs w:val="24"/>
        </w:rPr>
        <w:t xml:space="preserve"> York: Hougton Miffin 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Syekh Abdul Qadir Al-Jailani. 2015 Buku Saku :</w:t>
      </w:r>
      <w:r>
        <w:rPr>
          <w:rFonts w:ascii="Times New Roman" w:hAnsi="Times New Roman" w:cs="Times New Roman"/>
          <w:i/>
          <w:sz w:val="24"/>
          <w:szCs w:val="24"/>
        </w:rPr>
        <w:t>Etika Islam Sehari –Har</w:t>
      </w:r>
      <w:r>
        <w:rPr>
          <w:rFonts w:ascii="Times New Roman" w:hAnsi="Times New Roman" w:cs="Times New Roman"/>
          <w:sz w:val="24"/>
          <w:szCs w:val="24"/>
        </w:rPr>
        <w:t xml:space="preserve">. Jakarta  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Wistriyani. 2018. </w:t>
      </w:r>
      <w:r>
        <w:rPr>
          <w:rFonts w:ascii="Times New Roman" w:hAnsi="Times New Roman" w:cs="Times New Roman"/>
          <w:i/>
          <w:sz w:val="24"/>
          <w:szCs w:val="24"/>
        </w:rPr>
        <w:t>Upaya Meningkatkan Konsep Diri Anak Underachiever</w:t>
      </w:r>
      <w:r>
        <w:rPr>
          <w:rFonts w:ascii="Times New Roman" w:hAnsi="Times New Roman" w:cs="Times New Roman"/>
          <w:sz w:val="24"/>
          <w:szCs w:val="24"/>
        </w:rPr>
        <w:t>, Tidak Di Terbitkan. Unversitas Muslim Nusantara Al-Washliyah Medan.</w:t>
      </w:r>
    </w:p>
    <w:p w:rsidR="000A2B2F" w:rsidRDefault="003C69C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Herwatisir.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Upaya Meningkatkan Berbusana Muslim ,</w:t>
      </w:r>
      <w:r>
        <w:rPr>
          <w:rFonts w:ascii="Times New Roman" w:hAnsi="Times New Roman" w:cs="Times New Roman"/>
          <w:sz w:val="24"/>
          <w:szCs w:val="24"/>
        </w:rPr>
        <w:t>Tidak Di Terbitkan. Unversitas Muslim Nusantara Al-Washliyah Medan</w:t>
      </w:r>
    </w:p>
    <w:p w:rsidR="000A2B2F" w:rsidRDefault="000A2B2F">
      <w:pPr>
        <w:ind w:left="284" w:hanging="284"/>
        <w:jc w:val="both"/>
      </w:pPr>
    </w:p>
    <w:p w:rsidR="000A2B2F" w:rsidRDefault="000A2B2F">
      <w:pPr>
        <w:spacing w:line="48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2B2F">
      <w:headerReference w:type="first" r:id="rId9"/>
      <w:footerReference w:type="first" r:id="rId10"/>
      <w:pgSz w:w="11906" w:h="16838"/>
      <w:pgMar w:top="2268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9C8">
      <w:r>
        <w:separator/>
      </w:r>
    </w:p>
  </w:endnote>
  <w:endnote w:type="continuationSeparator" w:id="0">
    <w:p w:rsidR="00000000" w:rsidRDefault="003C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2F" w:rsidRDefault="000A2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9C8">
      <w:r>
        <w:separator/>
      </w:r>
    </w:p>
  </w:footnote>
  <w:footnote w:type="continuationSeparator" w:id="0">
    <w:p w:rsidR="00000000" w:rsidRDefault="003C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2F" w:rsidRDefault="003C69C8">
    <w:pPr>
      <w:pStyle w:val="Head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A2B2F" w:rsidRDefault="000A2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92D0D5BA"/>
    <w:lvl w:ilvl="0">
      <w:start w:val="1"/>
      <w:numFmt w:val="upperRoman"/>
      <w:pStyle w:val="Heading1"/>
      <w:suff w:val="nothing"/>
      <w:lvlText w:val="BAB %1"/>
      <w:lvlJc w:val="center"/>
      <w:pPr>
        <w:ind w:firstLine="576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Heading3"/>
      <w:isLgl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Heading4"/>
      <w:isLgl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B2F"/>
    <w:rsid w:val="000A2B2F"/>
    <w:rsid w:val="003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m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3600"/>
    </w:pPr>
  </w:style>
  <w:style w:type="paragraph" w:styleId="Heading1">
    <w:name w:val="heading 1"/>
    <w:basedOn w:val="Normal"/>
    <w:next w:val="NoSpacing"/>
    <w:link w:val="Heading1Char"/>
    <w:uiPriority w:val="9"/>
    <w:qFormat/>
    <w:pPr>
      <w:keepNext/>
      <w:keepLines/>
      <w:numPr>
        <w:numId w:val="1"/>
      </w:numPr>
      <w:spacing w:after="240"/>
      <w:ind w:left="0"/>
      <w:jc w:val="center"/>
      <w:outlineLvl w:val="0"/>
    </w:pPr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after="240"/>
      <w:ind w:left="0"/>
      <w:outlineLvl w:val="1"/>
    </w:pPr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1"/>
      </w:numPr>
      <w:spacing w:after="240"/>
      <w:ind w:left="0"/>
      <w:outlineLvl w:val="2"/>
    </w:pPr>
    <w:rPr>
      <w:rFonts w:ascii="Times New Roman" w:eastAsia="SimSun" w:hAnsi="Times New Roman"/>
      <w:b/>
      <w:bCs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after="240"/>
      <w:ind w:left="0"/>
      <w:outlineLvl w:val="3"/>
    </w:pPr>
    <w:rPr>
      <w:rFonts w:ascii="Times New Roman" w:eastAsia="SimSun" w:hAnsi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eastAsia="SimSun" w:hAnsi="Cambria"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eastAsia="SimSun" w:hAnsi="Cambria"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eastAsia="SimSun" w:hAnsi="Cambria"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eastAsia="SimSu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/>
      <w:i/>
      <w:iCs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  <w:ind w:left="3600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  <w:ind w:left="360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EF19-E6BF-465A-9384-1A94C9D6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suncom</cp:lastModifiedBy>
  <cp:revision>72</cp:revision>
  <dcterms:created xsi:type="dcterms:W3CDTF">2021-07-28T01:04:00Z</dcterms:created>
  <dcterms:modified xsi:type="dcterms:W3CDTF">2021-08-13T08:40:00Z</dcterms:modified>
</cp:coreProperties>
</file>