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7" w:rsidRDefault="00D535B9" w:rsidP="00D535B9">
      <w:pPr>
        <w:spacing w:after="0"/>
        <w:jc w:val="center"/>
        <w:rPr>
          <w:rFonts w:eastAsia="SimSun" w:cs="Times New Roman"/>
          <w:b/>
          <w:color w:val="000000"/>
          <w:szCs w:val="24"/>
        </w:rPr>
      </w:pPr>
      <w:bookmarkStart w:id="0" w:name="_GoBack"/>
      <w:bookmarkEnd w:id="0"/>
      <w:r w:rsidRPr="00D535B9">
        <w:rPr>
          <w:rFonts w:eastAsia="SimSun" w:cs="Times New Roman"/>
          <w:b/>
          <w:color w:val="000000"/>
          <w:szCs w:val="24"/>
        </w:rPr>
        <w:t>PENENTUAN KADAR BESI DAN KALSIUM DALAM</w:t>
      </w:r>
      <w:r w:rsidRPr="00D535B9">
        <w:rPr>
          <w:szCs w:val="24"/>
        </w:rPr>
        <w:t xml:space="preserve"> </w:t>
      </w:r>
      <w:r w:rsidRPr="00D535B9">
        <w:rPr>
          <w:rFonts w:eastAsia="SimSun" w:cs="Times New Roman"/>
          <w:b/>
          <w:color w:val="000000"/>
          <w:szCs w:val="24"/>
        </w:rPr>
        <w:t>DAGING BUAH SEMANGKA (</w:t>
      </w:r>
      <w:r w:rsidRPr="00D535B9">
        <w:rPr>
          <w:rFonts w:eastAsia="SimSun" w:cs="Times New Roman"/>
          <w:b/>
          <w:i/>
          <w:color w:val="000000"/>
          <w:szCs w:val="24"/>
        </w:rPr>
        <w:t xml:space="preserve">Citrullus lanatus </w:t>
      </w:r>
      <w:r w:rsidRPr="00D535B9">
        <w:rPr>
          <w:rFonts w:eastAsia="SimSun" w:cs="Times New Roman"/>
          <w:b/>
          <w:color w:val="000000"/>
          <w:szCs w:val="24"/>
        </w:rPr>
        <w:t>(Thunb.)</w:t>
      </w:r>
      <w:r w:rsidRPr="00D535B9">
        <w:rPr>
          <w:szCs w:val="24"/>
        </w:rPr>
        <w:t xml:space="preserve"> </w:t>
      </w:r>
      <w:proofErr w:type="gramStart"/>
      <w:r w:rsidRPr="00D535B9">
        <w:rPr>
          <w:rFonts w:eastAsia="SimSun" w:cs="Times New Roman"/>
          <w:b/>
          <w:color w:val="000000"/>
          <w:szCs w:val="24"/>
        </w:rPr>
        <w:t>Matsum.</w:t>
      </w:r>
      <w:proofErr w:type="gramEnd"/>
      <w:r w:rsidRPr="00D535B9">
        <w:rPr>
          <w:rFonts w:eastAsia="SimSun" w:cs="Times New Roman"/>
          <w:b/>
          <w:color w:val="000000"/>
          <w:szCs w:val="24"/>
        </w:rPr>
        <w:t xml:space="preserve"> &amp; Nakai) KUNING DAN MERAH</w:t>
      </w:r>
      <w:r>
        <w:rPr>
          <w:szCs w:val="24"/>
        </w:rPr>
        <w:t xml:space="preserve"> </w:t>
      </w:r>
      <w:r w:rsidRPr="00D535B9">
        <w:rPr>
          <w:rFonts w:eastAsia="SimSun" w:cs="Times New Roman"/>
          <w:b/>
          <w:color w:val="000000"/>
          <w:szCs w:val="24"/>
        </w:rPr>
        <w:t>SECARA SPEKTROFOTOMETRI SERAPAN ATOM</w:t>
      </w:r>
    </w:p>
    <w:p w:rsidR="00D535B9" w:rsidRDefault="00D535B9" w:rsidP="00D535B9">
      <w:pPr>
        <w:spacing w:after="0"/>
        <w:jc w:val="center"/>
        <w:rPr>
          <w:rFonts w:eastAsia="SimSun" w:cs="Times New Roman"/>
          <w:b/>
          <w:color w:val="000000"/>
          <w:szCs w:val="24"/>
        </w:rPr>
      </w:pPr>
    </w:p>
    <w:p w:rsidR="00D535B9" w:rsidRDefault="00D535B9" w:rsidP="00D535B9">
      <w:pPr>
        <w:spacing w:after="0"/>
        <w:jc w:val="center"/>
        <w:rPr>
          <w:rFonts w:eastAsia="SimSun" w:cs="Times New Roman"/>
          <w:b/>
          <w:color w:val="000000"/>
          <w:szCs w:val="24"/>
        </w:rPr>
      </w:pPr>
    </w:p>
    <w:p w:rsidR="00D535B9" w:rsidRDefault="00D535B9" w:rsidP="00D535B9">
      <w:pPr>
        <w:spacing w:after="0"/>
        <w:jc w:val="center"/>
        <w:rPr>
          <w:rFonts w:eastAsia="SimSun" w:cs="Times New Roman"/>
          <w:b/>
          <w:color w:val="000000"/>
          <w:szCs w:val="24"/>
          <w:u w:val="single"/>
        </w:rPr>
      </w:pPr>
      <w:r w:rsidRPr="00D535B9">
        <w:rPr>
          <w:rFonts w:eastAsia="SimSun" w:cs="Times New Roman"/>
          <w:b/>
          <w:color w:val="000000"/>
          <w:szCs w:val="24"/>
          <w:u w:val="single"/>
        </w:rPr>
        <w:t>DESPA MOSES SILANGIT</w:t>
      </w:r>
    </w:p>
    <w:p w:rsidR="00D535B9" w:rsidRDefault="00D535B9" w:rsidP="00D535B9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  <w:proofErr w:type="gramStart"/>
      <w:r>
        <w:rPr>
          <w:rFonts w:eastAsia="SimSun" w:cs="Times New Roman"/>
          <w:b/>
          <w:color w:val="000000"/>
          <w:szCs w:val="24"/>
        </w:rPr>
        <w:t>NPM.</w:t>
      </w:r>
      <w:proofErr w:type="gramEnd"/>
      <w:r w:rsidRPr="00D535B9">
        <w:rPr>
          <w:rFonts w:eastAsia="SimSun" w:cs="Times New Roman"/>
          <w:b/>
          <w:color w:val="000000"/>
          <w:sz w:val="28"/>
          <w:szCs w:val="28"/>
        </w:rPr>
        <w:t xml:space="preserve"> </w:t>
      </w:r>
      <w:r>
        <w:rPr>
          <w:rFonts w:eastAsia="SimSun" w:cs="Times New Roman"/>
          <w:b/>
          <w:color w:val="000000"/>
          <w:sz w:val="28"/>
          <w:szCs w:val="28"/>
        </w:rPr>
        <w:t>152114092</w:t>
      </w:r>
    </w:p>
    <w:p w:rsidR="00D535B9" w:rsidRDefault="00D535B9" w:rsidP="00D535B9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D535B9" w:rsidRDefault="00D535B9" w:rsidP="00D535B9">
      <w:pPr>
        <w:spacing w:after="0"/>
        <w:jc w:val="center"/>
        <w:rPr>
          <w:rFonts w:eastAsia="SimSun" w:cs="Times New Roman"/>
          <w:b/>
          <w:color w:val="000000"/>
          <w:szCs w:val="24"/>
        </w:rPr>
      </w:pPr>
      <w:r w:rsidRPr="00D535B9">
        <w:rPr>
          <w:rFonts w:eastAsia="SimSun" w:cs="Times New Roman"/>
          <w:b/>
          <w:color w:val="000000"/>
          <w:szCs w:val="24"/>
        </w:rPr>
        <w:t>ABSTRAK</w:t>
      </w:r>
    </w:p>
    <w:p w:rsidR="00D535B9" w:rsidRDefault="00D535B9" w:rsidP="00D535B9">
      <w:pPr>
        <w:spacing w:after="0"/>
        <w:rPr>
          <w:rFonts w:eastAsia="SimSun" w:cs="Times New Roman"/>
          <w:b/>
          <w:color w:val="000000"/>
          <w:szCs w:val="24"/>
        </w:rPr>
      </w:pPr>
    </w:p>
    <w:p w:rsidR="00D535B9" w:rsidRDefault="00631EC6" w:rsidP="00D535B9">
      <w:pPr>
        <w:spacing w:after="0"/>
        <w:jc w:val="both"/>
      </w:pPr>
      <w:r>
        <w:rPr>
          <w:rFonts w:eastAsia="SimSun" w:cs="Times New Roman"/>
          <w:b/>
          <w:color w:val="000000"/>
          <w:szCs w:val="24"/>
        </w:rPr>
        <w:t xml:space="preserve">Latar Belakang: </w:t>
      </w:r>
      <w:r w:rsidR="00D535B9">
        <w:rPr>
          <w:rFonts w:eastAsia="SimSun" w:cs="Times New Roman"/>
          <w:color w:val="000000"/>
          <w:szCs w:val="24"/>
        </w:rPr>
        <w:t xml:space="preserve">Semangka merupakan salah satu buah yang sangat digemari masyarakat Indonesia karena rasanya yang </w:t>
      </w:r>
      <w:proofErr w:type="gramStart"/>
      <w:r w:rsidR="00D535B9">
        <w:rPr>
          <w:rFonts w:eastAsia="SimSun" w:cs="Times New Roman"/>
          <w:color w:val="000000"/>
          <w:szCs w:val="24"/>
        </w:rPr>
        <w:t>manis</w:t>
      </w:r>
      <w:proofErr w:type="gramEnd"/>
      <w:r w:rsidR="00D535B9">
        <w:rPr>
          <w:rFonts w:eastAsia="SimSun" w:cs="Times New Roman"/>
          <w:color w:val="000000"/>
          <w:szCs w:val="24"/>
        </w:rPr>
        <w:t xml:space="preserve">, renyah dan kandungan airnya yang banyak. </w:t>
      </w:r>
      <w:proofErr w:type="gramStart"/>
      <w:r w:rsidR="00D535B9">
        <w:rPr>
          <w:rFonts w:eastAsia="SimSun" w:cs="Times New Roman"/>
          <w:color w:val="000000"/>
          <w:szCs w:val="24"/>
        </w:rPr>
        <w:t>Semangka termasuk jenis tanaman menjalar atau merambat.</w:t>
      </w:r>
      <w:proofErr w:type="gramEnd"/>
      <w:r w:rsidR="00D535B9">
        <w:rPr>
          <w:rFonts w:eastAsia="SimSun" w:cs="Times New Roman"/>
          <w:color w:val="000000"/>
          <w:szCs w:val="24"/>
        </w:rPr>
        <w:t xml:space="preserve"> </w:t>
      </w:r>
      <w:r w:rsidR="00D535B9">
        <w:t xml:space="preserve">Terjadi perbedaan </w:t>
      </w:r>
      <w:proofErr w:type="gramStart"/>
      <w:r w:rsidR="00D535B9">
        <w:t>kadar</w:t>
      </w:r>
      <w:proofErr w:type="gramEnd"/>
      <w:r w:rsidR="00D535B9">
        <w:t xml:space="preserve"> karena adanya perbedaan tempat tumbuh tanaman dan unsur hara yang terkandung didalam tanah.</w:t>
      </w:r>
    </w:p>
    <w:p w:rsidR="00D064EE" w:rsidRPr="00D064EE" w:rsidRDefault="00D064EE" w:rsidP="00D064EE">
      <w:pPr>
        <w:spacing w:after="0"/>
        <w:jc w:val="both"/>
      </w:pPr>
      <w:r>
        <w:rPr>
          <w:b/>
        </w:rPr>
        <w:t xml:space="preserve">Tujuan: </w:t>
      </w:r>
      <w:r>
        <w:rPr>
          <w:rFonts w:eastAsia="SimSun" w:cs="Times New Roman"/>
          <w:color w:val="000000"/>
          <w:szCs w:val="24"/>
        </w:rPr>
        <w:t xml:space="preserve">Penelitian ini bertujuan untuk menetapkan </w:t>
      </w:r>
      <w:proofErr w:type="gramStart"/>
      <w:r>
        <w:rPr>
          <w:rFonts w:eastAsia="SimSun" w:cs="Times New Roman"/>
          <w:color w:val="000000"/>
          <w:szCs w:val="24"/>
        </w:rPr>
        <w:t>kadar</w:t>
      </w:r>
      <w:proofErr w:type="gramEnd"/>
      <w:r>
        <w:rPr>
          <w:rFonts w:eastAsia="SimSun" w:cs="Times New Roman"/>
          <w:color w:val="000000"/>
          <w:szCs w:val="24"/>
        </w:rPr>
        <w:t xml:space="preserve"> besi dan kalsium</w:t>
      </w:r>
      <w:r>
        <w:t xml:space="preserve"> </w:t>
      </w:r>
      <w:r>
        <w:rPr>
          <w:rFonts w:eastAsia="SimSun" w:cs="Times New Roman"/>
          <w:color w:val="000000"/>
          <w:szCs w:val="24"/>
        </w:rPr>
        <w:t>pada daging buah semangka berwarna kuning dan merah.</w:t>
      </w:r>
    </w:p>
    <w:p w:rsidR="00D535B9" w:rsidRDefault="00D064EE" w:rsidP="00D535B9">
      <w:pPr>
        <w:spacing w:after="0"/>
        <w:jc w:val="both"/>
      </w:pPr>
      <w:r>
        <w:rPr>
          <w:b/>
        </w:rPr>
        <w:t xml:space="preserve">Metode: </w:t>
      </w:r>
      <w:r>
        <w:t xml:space="preserve">Metode penelitian secara </w:t>
      </w:r>
      <w:r w:rsidR="00D535B9">
        <w:t xml:space="preserve">destruksi basah. </w:t>
      </w:r>
      <w:proofErr w:type="gramStart"/>
      <w:r w:rsidR="00D535B9">
        <w:t>Kemudian dilakukan analisis kuantitatif besi dan kalsium dengan menggunakan metode spektrofotometri serapan atom</w:t>
      </w:r>
      <w:r w:rsidR="003B1F1D">
        <w:t xml:space="preserve"> menggunakan nyala udara – asetilen.</w:t>
      </w:r>
      <w:proofErr w:type="gramEnd"/>
      <w:r w:rsidR="003B1F1D">
        <w:t xml:space="preserve"> Besi ditetapkan pada panjang gelombang 248</w:t>
      </w:r>
      <w:proofErr w:type="gramStart"/>
      <w:r w:rsidR="003B1F1D">
        <w:t>,3</w:t>
      </w:r>
      <w:proofErr w:type="gramEnd"/>
      <w:r w:rsidR="003B1F1D">
        <w:t xml:space="preserve"> nm dan kalsium pada panjang gelombang 422,7 nm. Keuntungan dari metode ini adalah dapat menentukan </w:t>
      </w:r>
      <w:proofErr w:type="gramStart"/>
      <w:r w:rsidR="003B1F1D">
        <w:t>kadar</w:t>
      </w:r>
      <w:proofErr w:type="gramEnd"/>
      <w:r w:rsidR="003B1F1D">
        <w:t xml:space="preserve"> mineral dalam jumlah kecil tanpa dipengaruhi oleh keberadaan mineral lain.</w:t>
      </w:r>
    </w:p>
    <w:p w:rsidR="002E678A" w:rsidRDefault="00D064EE" w:rsidP="00D535B9">
      <w:pPr>
        <w:spacing w:after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b/>
        </w:rPr>
        <w:t xml:space="preserve">Hasil: </w:t>
      </w:r>
      <w:r>
        <w:t>H</w:t>
      </w:r>
      <w:r w:rsidR="003B1F1D">
        <w:t>asil penelitian diperoleh kadar besi semangka kuning (</w:t>
      </w:r>
      <w:r w:rsidR="003B1F1D">
        <w:rPr>
          <w:rFonts w:cs="Times New Roman"/>
          <w:color w:val="000000" w:themeColor="text1"/>
          <w:szCs w:val="24"/>
        </w:rPr>
        <w:t>2,0704</w:t>
      </w:r>
      <w:r w:rsidR="003B1F1D" w:rsidRPr="003C2219">
        <w:rPr>
          <w:rFonts w:eastAsia="Times New Roman" w:cs="Times New Roman"/>
          <w:color w:val="000000" w:themeColor="text1"/>
          <w:szCs w:val="24"/>
        </w:rPr>
        <w:t xml:space="preserve"> </w:t>
      </w:r>
      <w:r w:rsidR="003B1F1D" w:rsidRPr="003C2219">
        <w:rPr>
          <w:rFonts w:cs="Times New Roman"/>
          <w:color w:val="000000" w:themeColor="text1"/>
          <w:szCs w:val="24"/>
        </w:rPr>
        <w:t xml:space="preserve">± </w:t>
      </w:r>
      <w:r w:rsidR="003B1F1D">
        <w:rPr>
          <w:rFonts w:eastAsia="Times New Roman" w:cs="Times New Roman"/>
          <w:color w:val="000000" w:themeColor="text1"/>
          <w:szCs w:val="24"/>
        </w:rPr>
        <w:t>0,2963) mg/100g, kadar besi pada semangka merah (</w:t>
      </w:r>
      <w:r w:rsidR="003B1F1D">
        <w:rPr>
          <w:rFonts w:cs="Times New Roman"/>
          <w:color w:val="000000" w:themeColor="text1"/>
          <w:szCs w:val="24"/>
        </w:rPr>
        <w:t>1,5407</w:t>
      </w:r>
      <w:r w:rsidR="003B1F1D" w:rsidRPr="003C2219">
        <w:rPr>
          <w:rFonts w:eastAsia="Times New Roman" w:cs="Times New Roman"/>
          <w:color w:val="000000" w:themeColor="text1"/>
          <w:szCs w:val="24"/>
        </w:rPr>
        <w:t xml:space="preserve"> </w:t>
      </w:r>
      <w:r w:rsidR="003B1F1D" w:rsidRPr="003C2219">
        <w:rPr>
          <w:rFonts w:cs="Times New Roman"/>
          <w:color w:val="000000" w:themeColor="text1"/>
          <w:szCs w:val="24"/>
        </w:rPr>
        <w:t xml:space="preserve">± </w:t>
      </w:r>
      <w:r w:rsidR="003B1F1D">
        <w:rPr>
          <w:rFonts w:eastAsia="Times New Roman" w:cs="Times New Roman"/>
          <w:color w:val="000000" w:themeColor="text1"/>
          <w:szCs w:val="24"/>
        </w:rPr>
        <w:t>0,7009) mg/100g, kadar kalsium pada semangka kuning (</w:t>
      </w:r>
      <w:r w:rsidR="003B1F1D">
        <w:rPr>
          <w:rFonts w:cs="Times New Roman"/>
          <w:color w:val="000000" w:themeColor="text1"/>
          <w:szCs w:val="24"/>
        </w:rPr>
        <w:t>7,3157</w:t>
      </w:r>
      <w:r w:rsidR="003B1F1D" w:rsidRPr="003C2219">
        <w:rPr>
          <w:rFonts w:eastAsia="Times New Roman" w:cs="Times New Roman"/>
          <w:color w:val="000000" w:themeColor="text1"/>
          <w:szCs w:val="24"/>
        </w:rPr>
        <w:t xml:space="preserve"> </w:t>
      </w:r>
      <w:r w:rsidR="003B1F1D" w:rsidRPr="003C2219">
        <w:rPr>
          <w:rFonts w:cs="Times New Roman"/>
          <w:color w:val="000000" w:themeColor="text1"/>
          <w:szCs w:val="24"/>
        </w:rPr>
        <w:t xml:space="preserve">± </w:t>
      </w:r>
      <w:r w:rsidR="003B1F1D">
        <w:rPr>
          <w:rFonts w:eastAsia="Times New Roman" w:cs="Times New Roman"/>
          <w:color w:val="000000" w:themeColor="text1"/>
          <w:szCs w:val="24"/>
        </w:rPr>
        <w:t>0,2372) mg/100g, kadar kalsium pada semangka merah (</w:t>
      </w:r>
      <w:r w:rsidR="003B1F1D">
        <w:rPr>
          <w:rFonts w:cs="Times New Roman"/>
          <w:color w:val="000000" w:themeColor="text1"/>
          <w:szCs w:val="24"/>
        </w:rPr>
        <w:t>1,8113</w:t>
      </w:r>
      <w:r w:rsidR="003B1F1D" w:rsidRPr="003C2219">
        <w:rPr>
          <w:rFonts w:eastAsia="Times New Roman" w:cs="Times New Roman"/>
          <w:color w:val="000000" w:themeColor="text1"/>
          <w:szCs w:val="24"/>
        </w:rPr>
        <w:t xml:space="preserve"> </w:t>
      </w:r>
      <w:r w:rsidR="003B1F1D" w:rsidRPr="003C2219">
        <w:rPr>
          <w:rFonts w:cs="Times New Roman"/>
          <w:color w:val="000000" w:themeColor="text1"/>
          <w:szCs w:val="24"/>
        </w:rPr>
        <w:t xml:space="preserve">± </w:t>
      </w:r>
      <w:r w:rsidR="003B1F1D">
        <w:rPr>
          <w:rFonts w:eastAsia="Times New Roman" w:cs="Times New Roman"/>
          <w:color w:val="000000" w:themeColor="text1"/>
          <w:szCs w:val="24"/>
        </w:rPr>
        <w:t xml:space="preserve">0,0848) mg/100g. </w:t>
      </w:r>
    </w:p>
    <w:p w:rsidR="00D064EE" w:rsidRPr="00D064EE" w:rsidRDefault="00D064EE" w:rsidP="00D535B9">
      <w:pPr>
        <w:spacing w:after="0"/>
        <w:jc w:val="both"/>
        <w:rPr>
          <w:rFonts w:cs="Times New Roman"/>
          <w:color w:val="000000" w:themeColor="text1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Kesimpulan: </w:t>
      </w:r>
      <w:r>
        <w:rPr>
          <w:rFonts w:eastAsia="Times New Roman" w:cs="Times New Roman"/>
          <w:color w:val="000000" w:themeColor="text1"/>
          <w:szCs w:val="24"/>
        </w:rPr>
        <w:t xml:space="preserve">Kesimpulan dari penelitian ini bahwa daging buah semangka mengandung mineral besi dan kalsium dengan </w:t>
      </w:r>
      <w:proofErr w:type="gramStart"/>
      <w:r>
        <w:rPr>
          <w:rFonts w:eastAsia="Times New Roman" w:cs="Times New Roman"/>
          <w:color w:val="000000" w:themeColor="text1"/>
          <w:szCs w:val="24"/>
        </w:rPr>
        <w:t>kadar</w:t>
      </w:r>
      <w:proofErr w:type="gramEnd"/>
      <w:r>
        <w:rPr>
          <w:rFonts w:eastAsia="Times New Roman" w:cs="Times New Roman"/>
          <w:color w:val="000000" w:themeColor="text1"/>
          <w:szCs w:val="24"/>
        </w:rPr>
        <w:t xml:space="preserve"> yang berbeda-beda.</w:t>
      </w:r>
    </w:p>
    <w:p w:rsidR="002E678A" w:rsidRDefault="002E678A" w:rsidP="00D535B9">
      <w:pPr>
        <w:spacing w:after="0"/>
        <w:jc w:val="both"/>
        <w:rPr>
          <w:rFonts w:cs="Times New Roman"/>
          <w:color w:val="000000" w:themeColor="text1"/>
          <w:szCs w:val="24"/>
        </w:rPr>
      </w:pPr>
    </w:p>
    <w:p w:rsidR="002E678A" w:rsidRDefault="002E678A" w:rsidP="00631EC6">
      <w:pPr>
        <w:spacing w:after="0"/>
        <w:ind w:left="1276" w:hanging="1276"/>
        <w:jc w:val="both"/>
        <w:rPr>
          <w:rFonts w:eastAsia="SimSun" w:cs="Times New Roman"/>
          <w:color w:val="000000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Kata kunci: </w:t>
      </w:r>
      <w:r w:rsidRPr="002E678A">
        <w:rPr>
          <w:rFonts w:cs="Times New Roman"/>
          <w:i/>
          <w:color w:val="000000" w:themeColor="text1"/>
          <w:szCs w:val="24"/>
        </w:rPr>
        <w:t>semangka (</w:t>
      </w:r>
      <w:r w:rsidRPr="002E678A">
        <w:rPr>
          <w:rFonts w:eastAsia="SimSun" w:cs="Times New Roman"/>
          <w:i/>
          <w:color w:val="000000"/>
          <w:szCs w:val="24"/>
        </w:rPr>
        <w:t xml:space="preserve">Citrullus lanatus </w:t>
      </w:r>
      <w:r w:rsidRPr="002E678A">
        <w:rPr>
          <w:rFonts w:eastAsia="SimSun" w:cs="Times New Roman"/>
          <w:color w:val="000000"/>
          <w:szCs w:val="24"/>
        </w:rPr>
        <w:t>(Thunb.)</w:t>
      </w:r>
      <w:r w:rsidRPr="002E678A">
        <w:rPr>
          <w:szCs w:val="24"/>
        </w:rPr>
        <w:t xml:space="preserve"> </w:t>
      </w:r>
      <w:proofErr w:type="gramStart"/>
      <w:r w:rsidRPr="002E678A">
        <w:rPr>
          <w:rFonts w:eastAsia="SimSun" w:cs="Times New Roman"/>
          <w:color w:val="000000"/>
          <w:szCs w:val="24"/>
        </w:rPr>
        <w:t>Matsum.</w:t>
      </w:r>
      <w:proofErr w:type="gramEnd"/>
      <w:r w:rsidRPr="002E678A">
        <w:rPr>
          <w:rFonts w:eastAsia="SimSun" w:cs="Times New Roman"/>
          <w:color w:val="000000"/>
          <w:szCs w:val="24"/>
        </w:rPr>
        <w:t xml:space="preserve"> &amp; Nakai) </w:t>
      </w:r>
      <w:r w:rsidRPr="00631EC6">
        <w:rPr>
          <w:rFonts w:eastAsia="SimSun" w:cs="Times New Roman"/>
          <w:i/>
          <w:color w:val="000000"/>
          <w:szCs w:val="24"/>
        </w:rPr>
        <w:t>kuning dan merah, besi, kalsium dan spektrofotometri serapan atom</w:t>
      </w: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631EC6" w:rsidP="00631EC6">
      <w:pPr>
        <w:spacing w:after="0"/>
        <w:ind w:left="1276" w:hanging="1276"/>
        <w:jc w:val="both"/>
        <w:rPr>
          <w:szCs w:val="24"/>
        </w:rPr>
      </w:pPr>
    </w:p>
    <w:p w:rsidR="00631EC6" w:rsidRDefault="00530C32" w:rsidP="00530C32">
      <w:pPr>
        <w:spacing w:after="0"/>
        <w:jc w:val="center"/>
        <w:rPr>
          <w:i/>
          <w:u w:val="single"/>
        </w:rPr>
      </w:pPr>
      <w:r w:rsidRPr="00530C32">
        <w:rPr>
          <w:b/>
          <w:i/>
        </w:rPr>
        <w:lastRenderedPageBreak/>
        <w:t xml:space="preserve">DETERMINATION OF IRON AND CALCIUM LEVELS IN THE SEMANGKA FRUIT MEAT (Citrullus lanatus (Thunb.) </w:t>
      </w:r>
      <w:proofErr w:type="gramStart"/>
      <w:r w:rsidRPr="00530C32">
        <w:rPr>
          <w:b/>
          <w:i/>
        </w:rPr>
        <w:t>Matsum.</w:t>
      </w:r>
      <w:proofErr w:type="gramEnd"/>
      <w:r w:rsidRPr="00530C32">
        <w:rPr>
          <w:b/>
          <w:i/>
        </w:rPr>
        <w:t xml:space="preserve"> &amp; Nakai) YELLOW AND RED BY ATOMIC ABSORPTION SPECTROPHOTOMETRY</w:t>
      </w:r>
    </w:p>
    <w:p w:rsidR="00530C32" w:rsidRDefault="00530C32" w:rsidP="00530C32">
      <w:pPr>
        <w:spacing w:after="0"/>
        <w:jc w:val="center"/>
        <w:rPr>
          <w:i/>
          <w:u w:val="single"/>
        </w:rPr>
      </w:pPr>
    </w:p>
    <w:p w:rsidR="00530C32" w:rsidRDefault="00530C32" w:rsidP="00530C32">
      <w:pPr>
        <w:spacing w:after="0"/>
        <w:jc w:val="center"/>
        <w:rPr>
          <w:i/>
          <w:u w:val="single"/>
        </w:rPr>
      </w:pPr>
    </w:p>
    <w:p w:rsidR="00530C32" w:rsidRPr="00530C32" w:rsidRDefault="00530C32" w:rsidP="00530C32">
      <w:pPr>
        <w:spacing w:after="0"/>
        <w:jc w:val="center"/>
        <w:rPr>
          <w:b/>
          <w:u w:val="single"/>
        </w:rPr>
      </w:pPr>
      <w:r w:rsidRPr="00530C32">
        <w:rPr>
          <w:b/>
          <w:u w:val="single"/>
        </w:rPr>
        <w:t>DESPA MOSES SILANGIT</w:t>
      </w:r>
    </w:p>
    <w:p w:rsidR="00530C32" w:rsidRDefault="00530C32" w:rsidP="00530C32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152114092</w:t>
      </w:r>
    </w:p>
    <w:p w:rsidR="00530C32" w:rsidRDefault="00530C32" w:rsidP="00530C32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530C32" w:rsidRPr="00530C32" w:rsidRDefault="00530C32" w:rsidP="00530C32">
      <w:pPr>
        <w:spacing w:after="0"/>
        <w:jc w:val="center"/>
        <w:rPr>
          <w:rFonts w:eastAsia="SimSun" w:cs="Times New Roman"/>
          <w:b/>
          <w:i/>
          <w:color w:val="000000"/>
          <w:szCs w:val="24"/>
        </w:rPr>
      </w:pPr>
      <w:r w:rsidRPr="00530C32">
        <w:rPr>
          <w:rFonts w:eastAsia="SimSun" w:cs="Times New Roman"/>
          <w:b/>
          <w:i/>
          <w:color w:val="000000"/>
          <w:szCs w:val="24"/>
        </w:rPr>
        <w:t>ABSTRACT</w:t>
      </w:r>
    </w:p>
    <w:p w:rsidR="00530C32" w:rsidRPr="00530C32" w:rsidRDefault="00530C32" w:rsidP="00530C32">
      <w:pPr>
        <w:spacing w:after="0"/>
        <w:rPr>
          <w:rFonts w:eastAsia="SimSun" w:cs="Times New Roman"/>
          <w:b/>
          <w:i/>
          <w:color w:val="000000"/>
          <w:szCs w:val="24"/>
        </w:rPr>
      </w:pPr>
    </w:p>
    <w:p w:rsidR="00530C32" w:rsidRPr="00200562" w:rsidRDefault="00530C32" w:rsidP="00530C32">
      <w:pPr>
        <w:spacing w:after="0"/>
        <w:jc w:val="both"/>
      </w:pPr>
      <w:r w:rsidRPr="00200562">
        <w:rPr>
          <w:rFonts w:eastAsia="SimSun" w:cs="Times New Roman"/>
          <w:b/>
          <w:color w:val="000000"/>
          <w:szCs w:val="24"/>
        </w:rPr>
        <w:t xml:space="preserve">Background: </w:t>
      </w:r>
      <w:r w:rsidRPr="00200562">
        <w:t xml:space="preserve">Watermelon is a fruit that is very popular with the people of Indonesia because it tastes sweet, crispy and a lot of water content. </w:t>
      </w:r>
      <w:proofErr w:type="gramStart"/>
      <w:r w:rsidRPr="00200562">
        <w:t>Watermelon, including creepers or vines.</w:t>
      </w:r>
      <w:proofErr w:type="gramEnd"/>
      <w:r w:rsidRPr="00200562">
        <w:t xml:space="preserve"> There are differences in levels due to differences in where plants grow and nutrients contained in the soil.</w:t>
      </w:r>
    </w:p>
    <w:p w:rsidR="00530C32" w:rsidRPr="00200562" w:rsidRDefault="00530C32" w:rsidP="00530C32">
      <w:pPr>
        <w:spacing w:after="0"/>
        <w:jc w:val="both"/>
      </w:pPr>
      <w:r w:rsidRPr="00200562">
        <w:rPr>
          <w:b/>
        </w:rPr>
        <w:t>Objective:</w:t>
      </w:r>
      <w:r w:rsidRPr="00200562">
        <w:t xml:space="preserve"> This study aims to determine the levels of iron and calcium in yellow and red watermelon flesh.</w:t>
      </w:r>
    </w:p>
    <w:p w:rsidR="00530C32" w:rsidRPr="00200562" w:rsidRDefault="00530C32" w:rsidP="00530C32">
      <w:pPr>
        <w:spacing w:after="0"/>
        <w:jc w:val="both"/>
      </w:pPr>
      <w:r w:rsidRPr="00200562">
        <w:rPr>
          <w:b/>
        </w:rPr>
        <w:t>Methods:</w:t>
      </w:r>
      <w:r w:rsidRPr="00200562">
        <w:t xml:space="preserve"> Wet destruction research method. Then a quantitative analysis of iron and calcium was carried out using atomic absorption spectrophotometry using an air-acetylene flame. Iron is set at a wavelength of 248.3 nm and calcium at a wavelength of 422.7 nm. The advantage of this method is that it can determine mineral content in small quantities without being influenced by the presence of other minerals.</w:t>
      </w:r>
    </w:p>
    <w:p w:rsidR="00530C32" w:rsidRPr="00200562" w:rsidRDefault="00530C32" w:rsidP="00530C32">
      <w:pPr>
        <w:spacing w:after="0"/>
        <w:jc w:val="both"/>
      </w:pPr>
      <w:r w:rsidRPr="00200562">
        <w:rPr>
          <w:b/>
        </w:rPr>
        <w:t>Result:</w:t>
      </w:r>
      <w:r w:rsidRPr="00200562">
        <w:t xml:space="preserve"> The results were obtained yellow watermelon iron levels (2.0704 ± 0.2963) mg / 100g, iron levels in red watermelons (1.5407 ± 0.7009) mg / 100g, calcium levels in yellow watermelons (7.3157 ± 0, 2372) mg / 100g, calcium levels in red watermelons (1.8113 ± 0.0848) mg / 100g.</w:t>
      </w:r>
    </w:p>
    <w:p w:rsidR="00530C32" w:rsidRPr="00200562" w:rsidRDefault="00530C32" w:rsidP="00530C32">
      <w:pPr>
        <w:spacing w:after="0"/>
        <w:jc w:val="both"/>
        <w:rPr>
          <w:i/>
        </w:rPr>
      </w:pPr>
      <w:r w:rsidRPr="00200562">
        <w:rPr>
          <w:b/>
        </w:rPr>
        <w:t xml:space="preserve">Conclusion: </w:t>
      </w:r>
      <w:r w:rsidRPr="00200562">
        <w:t>The conclusion from this study that watermelon flesh contains iron minerals and calcium with different levels.</w:t>
      </w:r>
    </w:p>
    <w:p w:rsidR="00530C32" w:rsidRPr="00200562" w:rsidRDefault="00530C32" w:rsidP="00530C32">
      <w:pPr>
        <w:spacing w:after="0"/>
        <w:jc w:val="both"/>
        <w:rPr>
          <w:i/>
        </w:rPr>
      </w:pPr>
    </w:p>
    <w:p w:rsidR="00530C32" w:rsidRPr="00200562" w:rsidRDefault="00530C32" w:rsidP="00200562">
      <w:pPr>
        <w:spacing w:after="0"/>
        <w:ind w:left="1134" w:hanging="1134"/>
        <w:jc w:val="both"/>
        <w:rPr>
          <w:rFonts w:eastAsia="SimSun" w:cs="Times New Roman"/>
          <w:b/>
          <w:i/>
          <w:color w:val="000000"/>
          <w:szCs w:val="24"/>
        </w:rPr>
      </w:pPr>
      <w:r w:rsidRPr="00200562">
        <w:rPr>
          <w:b/>
          <w:i/>
        </w:rPr>
        <w:t xml:space="preserve">Keywords: </w:t>
      </w:r>
      <w:r w:rsidR="00200562" w:rsidRPr="00200562">
        <w:rPr>
          <w:i/>
        </w:rPr>
        <w:t xml:space="preserve">Watermelon (Citrullus lanatus (Thunb.) </w:t>
      </w:r>
      <w:proofErr w:type="gramStart"/>
      <w:r w:rsidR="00200562" w:rsidRPr="00200562">
        <w:rPr>
          <w:i/>
        </w:rPr>
        <w:t>Matsum.</w:t>
      </w:r>
      <w:proofErr w:type="gramEnd"/>
      <w:r w:rsidR="00200562" w:rsidRPr="00200562">
        <w:rPr>
          <w:i/>
        </w:rPr>
        <w:t xml:space="preserve"> &amp; Nakai) yellow and red, iron, calcium and atomic absorption spectrophotometry</w:t>
      </w:r>
    </w:p>
    <w:p w:rsidR="00530C32" w:rsidRDefault="00530C32" w:rsidP="00631EC6">
      <w:pPr>
        <w:spacing w:after="0"/>
        <w:jc w:val="center"/>
        <w:rPr>
          <w:rFonts w:eastAsia="SimSun" w:cs="Times New Roman"/>
          <w:color w:val="000000"/>
          <w:sz w:val="28"/>
          <w:szCs w:val="28"/>
        </w:rPr>
      </w:pPr>
    </w:p>
    <w:p w:rsidR="00530C32" w:rsidRPr="00530C32" w:rsidRDefault="00530C32" w:rsidP="00631EC6">
      <w:pPr>
        <w:spacing w:after="0"/>
        <w:jc w:val="center"/>
        <w:rPr>
          <w:szCs w:val="24"/>
        </w:rPr>
      </w:pPr>
    </w:p>
    <w:sectPr w:rsidR="00530C32" w:rsidRPr="00530C32" w:rsidSect="0099508B">
      <w:footerReference w:type="default" r:id="rId7"/>
      <w:pgSz w:w="11906" w:h="16838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64" w:rsidRDefault="00445464" w:rsidP="008F499C">
      <w:pPr>
        <w:spacing w:after="0" w:line="240" w:lineRule="auto"/>
      </w:pPr>
      <w:r>
        <w:separator/>
      </w:r>
    </w:p>
  </w:endnote>
  <w:endnote w:type="continuationSeparator" w:id="0">
    <w:p w:rsidR="00445464" w:rsidRDefault="00445464" w:rsidP="008F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C" w:rsidRDefault="008F499C" w:rsidP="008F499C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64" w:rsidRDefault="00445464" w:rsidP="008F499C">
      <w:pPr>
        <w:spacing w:after="0" w:line="240" w:lineRule="auto"/>
      </w:pPr>
      <w:r>
        <w:separator/>
      </w:r>
    </w:p>
  </w:footnote>
  <w:footnote w:type="continuationSeparator" w:id="0">
    <w:p w:rsidR="00445464" w:rsidRDefault="00445464" w:rsidP="008F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B9"/>
    <w:rsid w:val="00117EEF"/>
    <w:rsid w:val="00200562"/>
    <w:rsid w:val="002719FB"/>
    <w:rsid w:val="002E678A"/>
    <w:rsid w:val="003B1F1D"/>
    <w:rsid w:val="00445464"/>
    <w:rsid w:val="004A3161"/>
    <w:rsid w:val="00530C32"/>
    <w:rsid w:val="00631EC6"/>
    <w:rsid w:val="00760187"/>
    <w:rsid w:val="008C5611"/>
    <w:rsid w:val="008F499C"/>
    <w:rsid w:val="00921DFC"/>
    <w:rsid w:val="0099508B"/>
    <w:rsid w:val="00D064EE"/>
    <w:rsid w:val="00D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99C"/>
  </w:style>
  <w:style w:type="paragraph" w:styleId="Footer">
    <w:name w:val="footer"/>
    <w:basedOn w:val="Normal"/>
    <w:link w:val="FooterChar"/>
    <w:uiPriority w:val="99"/>
    <w:semiHidden/>
    <w:unhideWhenUsed/>
    <w:rsid w:val="008F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99C"/>
  </w:style>
  <w:style w:type="paragraph" w:styleId="Footer">
    <w:name w:val="footer"/>
    <w:basedOn w:val="Normal"/>
    <w:link w:val="FooterChar"/>
    <w:uiPriority w:val="99"/>
    <w:semiHidden/>
    <w:unhideWhenUsed/>
    <w:rsid w:val="008F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wahyu</cp:lastModifiedBy>
  <cp:revision>2</cp:revision>
  <dcterms:created xsi:type="dcterms:W3CDTF">2022-02-03T10:48:00Z</dcterms:created>
  <dcterms:modified xsi:type="dcterms:W3CDTF">2022-02-03T10:48:00Z</dcterms:modified>
</cp:coreProperties>
</file>