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ED" w:rsidRDefault="008A4AED" w:rsidP="008A4AED">
      <w:pPr>
        <w:jc w:val="center"/>
        <w:rPr>
          <w:b/>
          <w:szCs w:val="24"/>
          <w:lang w:val="en-US"/>
        </w:rPr>
      </w:pPr>
      <w:r w:rsidRPr="009119F8">
        <w:rPr>
          <w:b/>
          <w:szCs w:val="24"/>
        </w:rPr>
        <w:t>DAFTAR PUSTAKA</w:t>
      </w:r>
    </w:p>
    <w:p w:rsidR="008A4AED" w:rsidRPr="007E499B" w:rsidRDefault="008A4AED" w:rsidP="008A4AED">
      <w:pPr>
        <w:jc w:val="center"/>
        <w:rPr>
          <w:rFonts w:asciiTheme="majorBidi" w:hAnsiTheme="majorBidi" w:cstheme="majorBidi"/>
          <w:szCs w:val="24"/>
          <w:lang w:val="en-US"/>
        </w:rPr>
      </w:pPr>
    </w:p>
    <w:p w:rsidR="008A4AED" w:rsidRPr="001F61B8" w:rsidRDefault="008A4AED" w:rsidP="008A4AED">
      <w:pPr>
        <w:shd w:val="clear" w:color="auto" w:fill="FFFFFF" w:themeFill="background1"/>
        <w:ind w:left="756" w:hanging="756"/>
        <w:jc w:val="both"/>
        <w:rPr>
          <w:b/>
          <w:noProof w:val="0"/>
          <w:color w:val="000000" w:themeColor="text1"/>
          <w:szCs w:val="24"/>
          <w:u w:val="single"/>
          <w:lang w:val="en-US" w:eastAsia="id-ID"/>
        </w:rPr>
      </w:pPr>
      <w:proofErr w:type="spellStart"/>
      <w:r w:rsidRPr="001F61B8">
        <w:rPr>
          <w:b/>
          <w:noProof w:val="0"/>
          <w:color w:val="000000" w:themeColor="text1"/>
          <w:szCs w:val="24"/>
          <w:u w:val="single"/>
          <w:lang w:val="en-US" w:eastAsia="id-ID"/>
        </w:rPr>
        <w:t>Buku</w:t>
      </w:r>
      <w:proofErr w:type="spellEnd"/>
    </w:p>
    <w:p w:rsidR="008A4AED" w:rsidRPr="001F61B8" w:rsidRDefault="008A4AED" w:rsidP="008A4AED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Cs w:val="24"/>
          <w:lang w:val="en-US" w:eastAsia="id-ID"/>
        </w:rPr>
      </w:pPr>
      <w:r w:rsidRPr="001F61B8">
        <w:rPr>
          <w:noProof w:val="0"/>
          <w:color w:val="000000" w:themeColor="text1"/>
          <w:szCs w:val="24"/>
          <w:lang w:eastAsia="id-ID"/>
        </w:rPr>
        <w:t>Alma</w:t>
      </w:r>
      <w:r>
        <w:rPr>
          <w:noProof w:val="0"/>
          <w:color w:val="000000" w:themeColor="text1"/>
          <w:szCs w:val="24"/>
          <w:lang w:val="en-US" w:eastAsia="id-ID"/>
        </w:rPr>
        <w:t xml:space="preserve">, </w:t>
      </w:r>
      <w:r w:rsidRPr="001F61B8">
        <w:rPr>
          <w:noProof w:val="0"/>
          <w:color w:val="000000" w:themeColor="text1"/>
          <w:szCs w:val="24"/>
          <w:lang w:eastAsia="id-ID"/>
        </w:rPr>
        <w:t xml:space="preserve">Buchari. 2013. </w:t>
      </w:r>
      <w:r w:rsidRPr="001F61B8">
        <w:rPr>
          <w:i/>
          <w:noProof w:val="0"/>
          <w:color w:val="000000" w:themeColor="text1"/>
          <w:szCs w:val="24"/>
          <w:lang w:eastAsia="id-ID"/>
        </w:rPr>
        <w:t>Manajemen Pemasaran dan Pemasaran Jasa</w:t>
      </w:r>
      <w:r w:rsidRPr="001F61B8">
        <w:rPr>
          <w:noProof w:val="0"/>
          <w:color w:val="000000" w:themeColor="text1"/>
          <w:szCs w:val="24"/>
          <w:lang w:eastAsia="id-ID"/>
        </w:rPr>
        <w:t xml:space="preserve">. Bandung: Alfabeta. 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</w:rPr>
        <w:t xml:space="preserve">Arikunto, Suharsimi. 2012. </w:t>
      </w:r>
      <w:r w:rsidRPr="001F61B8">
        <w:rPr>
          <w:i/>
          <w:szCs w:val="24"/>
        </w:rPr>
        <w:t>Prosedur Penelitian: Suatu Pendekatan Praktek</w:t>
      </w:r>
      <w:r w:rsidRPr="001F61B8">
        <w:rPr>
          <w:szCs w:val="24"/>
        </w:rPr>
        <w:t>. Jakarta: Rineka Cipta.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noProof w:val="0"/>
          <w:color w:val="000000" w:themeColor="text1"/>
          <w:szCs w:val="24"/>
          <w:lang w:val="en-US" w:eastAsia="id-ID"/>
        </w:rPr>
      </w:pPr>
      <w:r w:rsidRPr="001F61B8">
        <w:rPr>
          <w:noProof w:val="0"/>
          <w:color w:val="000000" w:themeColor="text1"/>
          <w:szCs w:val="24"/>
          <w:lang w:eastAsia="id-ID"/>
        </w:rPr>
        <w:t xml:space="preserve">Basrowi. 2014. </w:t>
      </w:r>
      <w:r w:rsidRPr="001F61B8">
        <w:rPr>
          <w:i/>
          <w:noProof w:val="0"/>
          <w:color w:val="000000" w:themeColor="text1"/>
          <w:szCs w:val="24"/>
          <w:lang w:eastAsia="id-ID"/>
        </w:rPr>
        <w:t>Kewirausahaan Untuk Perguruan Tinggi</w:t>
      </w:r>
      <w:r w:rsidRPr="001F61B8">
        <w:rPr>
          <w:noProof w:val="0"/>
          <w:color w:val="000000" w:themeColor="text1"/>
          <w:szCs w:val="24"/>
          <w:lang w:eastAsia="id-ID"/>
        </w:rPr>
        <w:t>. Bogor: Ghalia Indonesia.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</w:rPr>
        <w:t xml:space="preserve">Darmadi, Hamid. 2013. </w:t>
      </w:r>
      <w:r w:rsidRPr="001F61B8">
        <w:rPr>
          <w:i/>
          <w:szCs w:val="24"/>
        </w:rPr>
        <w:t>Metode Penelitian Pendidikan dan Sosial</w:t>
      </w:r>
      <w:r w:rsidRPr="001F61B8">
        <w:rPr>
          <w:szCs w:val="24"/>
        </w:rPr>
        <w:t>. Bandung: Alfabeta.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shd w:val="clear" w:color="auto" w:fill="FFFFFF" w:themeFill="background1"/>
        <w:ind w:left="756" w:hanging="756"/>
        <w:jc w:val="both"/>
        <w:rPr>
          <w:noProof w:val="0"/>
          <w:color w:val="000000" w:themeColor="text1"/>
          <w:szCs w:val="24"/>
          <w:lang w:val="en-US" w:eastAsia="id-ID"/>
        </w:rPr>
      </w:pPr>
      <w:r w:rsidRPr="001F61B8">
        <w:rPr>
          <w:noProof w:val="0"/>
          <w:color w:val="000000" w:themeColor="text1"/>
          <w:szCs w:val="24"/>
          <w:lang w:eastAsia="id-ID"/>
        </w:rPr>
        <w:t xml:space="preserve">Nitisusastro, Mulyadi. 2012. </w:t>
      </w:r>
      <w:r w:rsidRPr="001F61B8">
        <w:rPr>
          <w:i/>
          <w:noProof w:val="0"/>
          <w:color w:val="000000" w:themeColor="text1"/>
          <w:szCs w:val="24"/>
          <w:lang w:eastAsia="id-ID"/>
        </w:rPr>
        <w:t>Perilaku Konsumen Dalam Perspektif Kewirausahaan</w:t>
      </w:r>
      <w:r w:rsidRPr="001F61B8">
        <w:rPr>
          <w:noProof w:val="0"/>
          <w:color w:val="000000" w:themeColor="text1"/>
          <w:szCs w:val="24"/>
          <w:lang w:eastAsia="id-ID"/>
        </w:rPr>
        <w:t>. Bandung: Alfabeta</w:t>
      </w:r>
      <w:r w:rsidRPr="001F61B8">
        <w:rPr>
          <w:noProof w:val="0"/>
          <w:color w:val="000000" w:themeColor="text1"/>
          <w:szCs w:val="24"/>
          <w:lang w:val="en-US" w:eastAsia="id-ID"/>
        </w:rPr>
        <w:t>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</w:rPr>
        <w:t>Setyosari, Punaji. 201</w:t>
      </w:r>
      <w:r>
        <w:rPr>
          <w:szCs w:val="24"/>
          <w:lang w:val="en-US"/>
        </w:rPr>
        <w:t>5</w:t>
      </w:r>
      <w:r w:rsidRPr="001F61B8">
        <w:rPr>
          <w:szCs w:val="24"/>
        </w:rPr>
        <w:t xml:space="preserve">. </w:t>
      </w:r>
      <w:r w:rsidRPr="001F61B8">
        <w:rPr>
          <w:i/>
          <w:szCs w:val="24"/>
        </w:rPr>
        <w:t>Metode Penelitian Pendidikan dan Pengembangan</w:t>
      </w:r>
      <w:r w:rsidRPr="001F61B8">
        <w:rPr>
          <w:szCs w:val="24"/>
        </w:rPr>
        <w:t>. Jakarta: Kencana Prenada Media Group.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</w:rPr>
        <w:t xml:space="preserve">Sugiyono. 2016. </w:t>
      </w:r>
      <w:r w:rsidRPr="001F61B8">
        <w:rPr>
          <w:i/>
          <w:szCs w:val="24"/>
        </w:rPr>
        <w:t>Metode Penelitian Kuantitatif, Kualitatif dan R&amp;D</w:t>
      </w:r>
      <w:r w:rsidRPr="001F61B8">
        <w:rPr>
          <w:szCs w:val="24"/>
        </w:rPr>
        <w:t>. Bandung: PT Alfabet.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  <w:lang w:val="en-US"/>
        </w:rPr>
        <w:t xml:space="preserve">Sukirno, Sadono. (2013). </w:t>
      </w:r>
      <w:r w:rsidRPr="001F61B8">
        <w:rPr>
          <w:i/>
          <w:szCs w:val="24"/>
          <w:lang w:val="en-US"/>
        </w:rPr>
        <w:t>Makro Ekonomi, Teori Pengantar</w:t>
      </w:r>
      <w:r w:rsidRPr="001F61B8">
        <w:rPr>
          <w:szCs w:val="24"/>
          <w:lang w:val="en-US"/>
        </w:rPr>
        <w:t>. Penerbit PT. Raja. Grafindo.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  <w:lang w:val="en-US"/>
        </w:rPr>
        <w:t xml:space="preserve">Suryana. 2014. </w:t>
      </w:r>
      <w:r w:rsidRPr="001F61B8">
        <w:rPr>
          <w:i/>
          <w:szCs w:val="24"/>
          <w:lang w:val="en-US"/>
        </w:rPr>
        <w:t>Kewirausahaan; Kiat dan Proses Menuju Sukses</w:t>
      </w:r>
      <w:r w:rsidRPr="001F61B8">
        <w:rPr>
          <w:szCs w:val="24"/>
          <w:lang w:val="en-US"/>
        </w:rPr>
        <w:t>. Salemba Empat,. Jakarta.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  <w:lang w:val="en-US"/>
        </w:rPr>
        <w:t xml:space="preserve">Thoha, Miftah. (2013). </w:t>
      </w:r>
      <w:r w:rsidRPr="001F61B8">
        <w:rPr>
          <w:i/>
          <w:szCs w:val="24"/>
          <w:lang w:val="en-US"/>
        </w:rPr>
        <w:t>Perilaku Organisasi Konsep Dasar dan Implikasinya</w:t>
      </w:r>
      <w:r w:rsidRPr="001F61B8">
        <w:rPr>
          <w:szCs w:val="24"/>
          <w:lang w:val="en-US"/>
        </w:rPr>
        <w:t>. Jakarta: PT. Raja Grafindo Persda.</w:t>
      </w: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</w:rPr>
        <w:t>Umar</w:t>
      </w:r>
      <w:r w:rsidRPr="001F61B8">
        <w:rPr>
          <w:szCs w:val="24"/>
          <w:lang w:val="en-US"/>
        </w:rPr>
        <w:t xml:space="preserve">, </w:t>
      </w:r>
      <w:r w:rsidRPr="001F61B8">
        <w:rPr>
          <w:szCs w:val="24"/>
        </w:rPr>
        <w:t xml:space="preserve">Husein. 2012. </w:t>
      </w:r>
      <w:r w:rsidRPr="001F61B8">
        <w:rPr>
          <w:i/>
          <w:szCs w:val="24"/>
        </w:rPr>
        <w:t>Metode Penelitian untuk Skripsi dan Tesis</w:t>
      </w:r>
      <w:r w:rsidRPr="001F61B8">
        <w:rPr>
          <w:szCs w:val="24"/>
        </w:rPr>
        <w:t>. Jakarta: Rajawali</w:t>
      </w:r>
      <w:r w:rsidRPr="001F61B8">
        <w:rPr>
          <w:szCs w:val="24"/>
          <w:lang w:val="en-US"/>
        </w:rPr>
        <w:t>.</w:t>
      </w:r>
    </w:p>
    <w:p w:rsidR="008A4AED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Default="008A4AED" w:rsidP="008A4AED">
      <w:pPr>
        <w:ind w:left="784" w:hanging="770"/>
        <w:jc w:val="both"/>
        <w:rPr>
          <w:szCs w:val="24"/>
          <w:lang w:val="en-US"/>
        </w:rPr>
      </w:pPr>
      <w:r w:rsidRPr="001F61B8">
        <w:rPr>
          <w:szCs w:val="24"/>
          <w:lang w:val="en-US"/>
        </w:rPr>
        <w:t xml:space="preserve">Walgito, Bimo. (2014). </w:t>
      </w:r>
      <w:r w:rsidRPr="001F61B8">
        <w:rPr>
          <w:i/>
          <w:szCs w:val="24"/>
          <w:lang w:val="en-US"/>
        </w:rPr>
        <w:t>Pengantar Psikologi Umum</w:t>
      </w:r>
      <w:r w:rsidRPr="001F61B8">
        <w:rPr>
          <w:szCs w:val="24"/>
          <w:lang w:val="en-US"/>
        </w:rPr>
        <w:t>. Jakarta: Andi.</w:t>
      </w:r>
    </w:p>
    <w:p w:rsidR="008A4AED" w:rsidRDefault="008A4AED" w:rsidP="008A4AED">
      <w:pPr>
        <w:ind w:left="784" w:hanging="770"/>
        <w:jc w:val="both"/>
        <w:rPr>
          <w:szCs w:val="24"/>
          <w:lang w:val="en-US"/>
        </w:rPr>
      </w:pPr>
    </w:p>
    <w:p w:rsidR="008A4AED" w:rsidRPr="001F61B8" w:rsidRDefault="008A4AED" w:rsidP="008A4AED">
      <w:pPr>
        <w:ind w:left="784" w:hanging="77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Yusrita., Usman, H., dan Ridho, Nur Muhammad. (2015). </w:t>
      </w:r>
      <w:r w:rsidRPr="00550C9C">
        <w:rPr>
          <w:i/>
          <w:szCs w:val="24"/>
          <w:lang w:val="en-US"/>
        </w:rPr>
        <w:t>Kewirausahaan (Membangun Usaha Sukses Sejak Dini)</w:t>
      </w:r>
      <w:r>
        <w:rPr>
          <w:szCs w:val="24"/>
          <w:lang w:val="en-US"/>
        </w:rPr>
        <w:t>. Bandung: Cipta Pustaka.</w:t>
      </w:r>
    </w:p>
    <w:p w:rsidR="008A4AED" w:rsidRPr="001F61B8" w:rsidRDefault="008A4AED" w:rsidP="008A4AED">
      <w:pPr>
        <w:rPr>
          <w:szCs w:val="24"/>
          <w:lang w:val="en-US"/>
        </w:rPr>
      </w:pPr>
    </w:p>
    <w:p w:rsidR="008A4AED" w:rsidRPr="001F61B8" w:rsidRDefault="008A4AED" w:rsidP="008A4AED">
      <w:pPr>
        <w:rPr>
          <w:b/>
          <w:szCs w:val="24"/>
          <w:u w:val="single"/>
          <w:lang w:val="en-US"/>
        </w:rPr>
      </w:pPr>
      <w:r w:rsidRPr="001F61B8">
        <w:rPr>
          <w:b/>
          <w:szCs w:val="24"/>
          <w:u w:val="single"/>
          <w:lang w:val="en-US"/>
        </w:rPr>
        <w:t>Jurnal</w:t>
      </w:r>
    </w:p>
    <w:p w:rsidR="008A4AED" w:rsidRPr="001F61B8" w:rsidRDefault="008A4AED" w:rsidP="008A4AED">
      <w:pPr>
        <w:rPr>
          <w:b/>
          <w:szCs w:val="24"/>
          <w:u w:val="single"/>
          <w:lang w:val="en-US"/>
        </w:rPr>
      </w:pPr>
    </w:p>
    <w:p w:rsidR="008A4AED" w:rsidRDefault="008A4AED" w:rsidP="008A4AED">
      <w:pPr>
        <w:ind w:left="784" w:hanging="784"/>
        <w:jc w:val="both"/>
        <w:sectPr w:rsidR="008A4AED" w:rsidSect="00D73FE3">
          <w:headerReference w:type="first" r:id="rId8"/>
          <w:footerReference w:type="first" r:id="rId9"/>
          <w:pgSz w:w="11906" w:h="16838" w:code="9"/>
          <w:pgMar w:top="2268" w:right="1701" w:bottom="1701" w:left="2268" w:header="720" w:footer="720" w:gutter="0"/>
          <w:pgNumType w:start="99"/>
          <w:cols w:space="720"/>
          <w:titlePg/>
          <w:docGrid w:linePitch="360"/>
        </w:sectPr>
      </w:pPr>
      <w:r>
        <w:t xml:space="preserve">Atiningsih, S. and Kristanto, R. S. (2020) ‘Peran Self-Efficacy Dalam Memediasi Pengaruh Pengetahuan Berwirausaha, Tingkat Pendidikan, Lingkungan </w:t>
      </w:r>
    </w:p>
    <w:p w:rsidR="008A4AED" w:rsidRPr="00D73FE3" w:rsidRDefault="008A4AED" w:rsidP="008A4AED">
      <w:pPr>
        <w:ind w:left="784" w:hanging="64"/>
        <w:jc w:val="both"/>
        <w:rPr>
          <w:color w:val="000000" w:themeColor="text1"/>
          <w:lang w:val="en-US"/>
        </w:rPr>
      </w:pPr>
      <w:r w:rsidRPr="00D73FE3">
        <w:rPr>
          <w:color w:val="000000" w:themeColor="text1"/>
        </w:rPr>
        <w:lastRenderedPageBreak/>
        <w:t xml:space="preserve">Keluarga, Dan Pengalaman Kerja Terhadap Minat Berwirausaha’, </w:t>
      </w:r>
      <w:r w:rsidRPr="00D73FE3">
        <w:rPr>
          <w:i/>
          <w:iCs/>
          <w:color w:val="000000" w:themeColor="text1"/>
        </w:rPr>
        <w:t>Fokus Ekonomi : Jurnal Ilmiah Ekonomi</w:t>
      </w:r>
      <w:r w:rsidRPr="00D73FE3">
        <w:rPr>
          <w:color w:val="000000" w:themeColor="text1"/>
        </w:rPr>
        <w:t>, 15(2), pp. 385–404(</w:t>
      </w:r>
      <w:r w:rsidRPr="00D73FE3">
        <w:rPr>
          <w:color w:val="000000" w:themeColor="text1"/>
          <w:lang w:val="en-US"/>
        </w:rPr>
        <w:t xml:space="preserve">Sumber: </w:t>
      </w:r>
      <w:hyperlink r:id="rId10" w:history="1">
        <w:r w:rsidRPr="00D73FE3">
          <w:rPr>
            <w:rStyle w:val="Hyperlink"/>
            <w:rFonts w:eastAsiaTheme="majorEastAsia"/>
            <w:color w:val="000000" w:themeColor="text1"/>
            <w:lang w:val="en-US"/>
          </w:rPr>
          <w:t>https://ejournal.stiepena.ac.id/index.php/fe/article/view/328</w:t>
        </w:r>
      </w:hyperlink>
      <w:r w:rsidRPr="00D73FE3">
        <w:rPr>
          <w:color w:val="000000" w:themeColor="text1"/>
          <w:lang w:val="en-US"/>
        </w:rPr>
        <w:t>, diakses pada 07 April 2021 Pukul 14:17)</w:t>
      </w:r>
      <w:r w:rsidRPr="00D73FE3">
        <w:rPr>
          <w:color w:val="000000" w:themeColor="text1"/>
        </w:rPr>
        <w:t xml:space="preserve">. </w:t>
      </w: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  <w:r w:rsidRPr="00D73FE3">
        <w:rPr>
          <w:color w:val="000000" w:themeColor="text1"/>
        </w:rPr>
        <w:t xml:space="preserve">Auliya, N. N. (2020) ‘Pengaruh Persepsi Kesempatan Kerja dan Kepercayaan Diri Terhadap Kesiapan Kerja’, </w:t>
      </w:r>
      <w:r w:rsidRPr="00D73FE3">
        <w:rPr>
          <w:i/>
          <w:color w:val="000000" w:themeColor="text1"/>
          <w:lang w:val="en-US"/>
        </w:rPr>
        <w:t xml:space="preserve">Psikonbonero, </w:t>
      </w:r>
      <w:r w:rsidRPr="00D73FE3">
        <w:rPr>
          <w:color w:val="000000" w:themeColor="text1"/>
        </w:rPr>
        <w:t>8(2), pp. 283–288</w:t>
      </w:r>
      <w:r w:rsidRPr="00D73FE3">
        <w:rPr>
          <w:color w:val="000000" w:themeColor="text1"/>
          <w:lang w:val="en-US"/>
        </w:rPr>
        <w:t xml:space="preserve"> (Sumber: </w:t>
      </w:r>
      <w:hyperlink r:id="rId11" w:history="1">
        <w:r w:rsidRPr="00D73FE3">
          <w:rPr>
            <w:rStyle w:val="Hyperlink"/>
            <w:rFonts w:eastAsiaTheme="majorEastAsia"/>
            <w:color w:val="000000" w:themeColor="text1"/>
            <w:lang w:val="en-US"/>
          </w:rPr>
          <w:t>http://e-journals.unmul.ac.id/index.php/psikoneo/article/view/4912</w:t>
        </w:r>
      </w:hyperlink>
      <w:r w:rsidRPr="00D73FE3">
        <w:rPr>
          <w:color w:val="000000" w:themeColor="text1"/>
          <w:lang w:val="en-US"/>
        </w:rPr>
        <w:t>, diakses pada 08 April 2021 Pukul 9:46WIB)</w:t>
      </w:r>
      <w:r w:rsidRPr="00D73FE3">
        <w:rPr>
          <w:color w:val="000000" w:themeColor="text1"/>
        </w:rPr>
        <w:t>.</w:t>
      </w: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  <w:r w:rsidRPr="00D73FE3">
        <w:rPr>
          <w:color w:val="000000" w:themeColor="text1"/>
          <w:lang w:val="en-US"/>
        </w:rPr>
        <w:t xml:space="preserve">Aziz, F., Ninghardjanti, P., and Susantiningrum. (2019). Pengaruh Keterampilan Kewirausahaan dan Persepsi Peluang Kerja Terhadap Minat Berwirausaha Siswa SMK Negeri 1 Banyudono. </w:t>
      </w:r>
      <w:r w:rsidRPr="00D73FE3">
        <w:rPr>
          <w:i/>
          <w:color w:val="000000" w:themeColor="text1"/>
          <w:lang w:val="en-US"/>
        </w:rPr>
        <w:t>Jurnal Informasi dan Komunikasi Administrasi Perkantoran</w:t>
      </w:r>
      <w:r w:rsidRPr="00D73FE3">
        <w:rPr>
          <w:color w:val="000000" w:themeColor="text1"/>
          <w:lang w:val="en-US"/>
        </w:rPr>
        <w:t>, 1(1) pp. 87-96.</w:t>
      </w:r>
      <w:r w:rsidRPr="00D73FE3">
        <w:rPr>
          <w:color w:val="000000" w:themeColor="text1"/>
        </w:rPr>
        <w:t xml:space="preserve">(Sumber: </w:t>
      </w:r>
      <w:hyperlink r:id="rId12" w:history="1">
        <w:r w:rsidRPr="00D73FE3">
          <w:rPr>
            <w:rStyle w:val="Hyperlink"/>
            <w:rFonts w:eastAsiaTheme="majorEastAsia"/>
            <w:color w:val="000000" w:themeColor="text1"/>
          </w:rPr>
          <w:t>https://digilib.uns.ac.id/dokumen/detail/75723/Pengaruh-Keterampilan-Kewirausahaan-dan-Persepsi-Peluang-Kerja-terhadap-Minat-Berwirausaha-Siswa-SMK-Negeri-1-Banyudono</w:t>
        </w:r>
      </w:hyperlink>
      <w:r w:rsidRPr="00D73FE3">
        <w:rPr>
          <w:color w:val="000000" w:themeColor="text1"/>
        </w:rPr>
        <w:t xml:space="preserve">, </w:t>
      </w:r>
      <w:r w:rsidRPr="00D73FE3">
        <w:rPr>
          <w:color w:val="000000" w:themeColor="text1"/>
          <w:lang w:val="en-US"/>
        </w:rPr>
        <w:t>diakses pada tanggal 07 April 2021 Pukul 14.30 WIB</w:t>
      </w:r>
      <w:r w:rsidRPr="00D73FE3">
        <w:rPr>
          <w:color w:val="000000" w:themeColor="text1"/>
        </w:rPr>
        <w:t>)</w:t>
      </w: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  <w:r w:rsidRPr="00D73FE3">
        <w:rPr>
          <w:color w:val="000000" w:themeColor="text1"/>
        </w:rPr>
        <w:t>Hidayat, H. and Yuliana (2018) ‘</w:t>
      </w:r>
      <w:r w:rsidRPr="00D73FE3">
        <w:rPr>
          <w:i/>
          <w:color w:val="000000" w:themeColor="text1"/>
        </w:rPr>
        <w:t>The influence of entrepreneurship education and family bac kground on students’ entrepreneurial interest in nutritious traditional food start ups in Indonesia</w:t>
      </w:r>
      <w:r w:rsidRPr="00D73FE3">
        <w:rPr>
          <w:color w:val="000000" w:themeColor="text1"/>
        </w:rPr>
        <w:t xml:space="preserve">’, </w:t>
      </w:r>
      <w:r w:rsidRPr="00D73FE3">
        <w:rPr>
          <w:i/>
          <w:iCs/>
          <w:color w:val="000000" w:themeColor="text1"/>
        </w:rPr>
        <w:t>International Journal of Engineering and Technology(UAE)</w:t>
      </w:r>
      <w:r w:rsidRPr="00D73FE3">
        <w:rPr>
          <w:color w:val="000000" w:themeColor="text1"/>
        </w:rPr>
        <w:t xml:space="preserve">, 7(4), pp. 118–122. doi: 10.14419/ijet.v7i4.9.20631.(Sumber: </w:t>
      </w:r>
      <w:hyperlink r:id="rId13" w:history="1">
        <w:r w:rsidRPr="00D73FE3">
          <w:rPr>
            <w:rStyle w:val="Hyperlink"/>
            <w:rFonts w:eastAsiaTheme="majorEastAsia"/>
            <w:color w:val="000000" w:themeColor="text1"/>
          </w:rPr>
          <w:t>https://www.researchgate.net/publication/328234295_The_influence_of_entrepreneurship_education_and_family_bac_kground_on_students%27_entrepreneurial_interest_in_nutritious_traditional_food_start_ups_in_Indonesia</w:t>
        </w:r>
      </w:hyperlink>
      <w:r w:rsidRPr="00D73FE3">
        <w:rPr>
          <w:color w:val="000000" w:themeColor="text1"/>
        </w:rPr>
        <w:t>, diakses pada 07 April 2021 Pukul 14:46 WIB)</w:t>
      </w: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</w:p>
    <w:p w:rsidR="008A4AED" w:rsidRPr="00D73FE3" w:rsidRDefault="008A4AED" w:rsidP="008A4AED">
      <w:pPr>
        <w:ind w:left="784" w:hanging="784"/>
        <w:jc w:val="both"/>
        <w:rPr>
          <w:i/>
          <w:color w:val="000000" w:themeColor="text1"/>
          <w:lang w:val="en-US"/>
        </w:rPr>
      </w:pPr>
      <w:r w:rsidRPr="00D73FE3">
        <w:rPr>
          <w:color w:val="000000" w:themeColor="text1"/>
          <w:lang w:val="en-US"/>
        </w:rPr>
        <w:t>Mambu, C. N., Pangemanan, S. S., and Pandowo, M.</w:t>
      </w:r>
      <w:r w:rsidRPr="00D73FE3">
        <w:rPr>
          <w:color w:val="000000" w:themeColor="text1"/>
        </w:rPr>
        <w:t xml:space="preserve"> (2019) ‘the Influence of Entrepreneur Knowledge, Family Experience With Business, Entrepreneurial Education on the Interest of Student Entrepreneurship in Ukm Universitas Sam Ratulangi’, </w:t>
      </w:r>
      <w:r w:rsidRPr="00D73FE3">
        <w:rPr>
          <w:i/>
          <w:iCs/>
          <w:color w:val="000000" w:themeColor="text1"/>
        </w:rPr>
        <w:t>Jurnal EMBA: Jurnal Riset Ekonomi, Manajemen, Bisnis dan Akuntansi</w:t>
      </w:r>
      <w:r w:rsidRPr="00D73FE3">
        <w:rPr>
          <w:color w:val="000000" w:themeColor="text1"/>
        </w:rPr>
        <w:t>, 7(1)</w:t>
      </w:r>
      <w:r w:rsidRPr="00D73FE3">
        <w:rPr>
          <w:color w:val="000000" w:themeColor="text1"/>
          <w:lang w:val="en-US"/>
        </w:rPr>
        <w:t>, pp. 4651-460</w:t>
      </w:r>
      <w:r w:rsidRPr="00D73FE3">
        <w:rPr>
          <w:color w:val="000000" w:themeColor="text1"/>
        </w:rPr>
        <w:t>.</w:t>
      </w:r>
      <w:r w:rsidRPr="00D73FE3">
        <w:rPr>
          <w:color w:val="000000" w:themeColor="text1"/>
          <w:lang w:val="en-US"/>
        </w:rPr>
        <w:t xml:space="preserve">(Sumber: </w:t>
      </w:r>
      <w:hyperlink r:id="rId14" w:history="1">
        <w:r w:rsidRPr="00D73FE3">
          <w:rPr>
            <w:rStyle w:val="Hyperlink"/>
            <w:rFonts w:eastAsiaTheme="majorEastAsia"/>
            <w:color w:val="000000" w:themeColor="text1"/>
            <w:lang w:val="en-US"/>
          </w:rPr>
          <w:t>https://ejournal.unsrat.ac.id/index.php/emba/article/view/22386</w:t>
        </w:r>
      </w:hyperlink>
      <w:r w:rsidRPr="00D73FE3">
        <w:rPr>
          <w:color w:val="000000" w:themeColor="text1"/>
          <w:lang w:val="en-US"/>
        </w:rPr>
        <w:t>, diakses pada 07 April 2021 Pukul 14:45)</w:t>
      </w:r>
    </w:p>
    <w:p w:rsidR="008A4AED" w:rsidRPr="00D73FE3" w:rsidRDefault="008A4AED" w:rsidP="008A4AED">
      <w:pPr>
        <w:ind w:left="784" w:hanging="784"/>
        <w:jc w:val="both"/>
        <w:rPr>
          <w:i/>
          <w:color w:val="000000" w:themeColor="text1"/>
          <w:lang w:val="en-US"/>
        </w:rPr>
      </w:pP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  <w:r w:rsidRPr="00D73FE3">
        <w:rPr>
          <w:color w:val="000000" w:themeColor="text1"/>
          <w:lang w:val="en-US"/>
        </w:rPr>
        <w:t>Pratama, S. A., Mahsuni, A. W., and Anwar, S.A</w:t>
      </w:r>
      <w:r w:rsidRPr="00D73FE3">
        <w:rPr>
          <w:color w:val="000000" w:themeColor="text1"/>
        </w:rPr>
        <w:t>. (2020) ‘</w:t>
      </w:r>
      <w:r w:rsidRPr="00D73FE3">
        <w:rPr>
          <w:color w:val="000000" w:themeColor="text1"/>
          <w:lang w:val="en-US"/>
        </w:rPr>
        <w:t xml:space="preserve">Pengaruh Pengethauan Kewirausahaan dan Peluang Kerja di Bidang Akuntansi Terhadap Minat Berwirausaha’. </w:t>
      </w:r>
      <w:r w:rsidRPr="00D73FE3">
        <w:rPr>
          <w:i/>
          <w:color w:val="000000" w:themeColor="text1"/>
        </w:rPr>
        <w:t>E-JRA</w:t>
      </w:r>
      <w:r w:rsidRPr="00D73FE3">
        <w:rPr>
          <w:color w:val="000000" w:themeColor="text1"/>
          <w:lang w:val="en-US"/>
        </w:rPr>
        <w:t xml:space="preserve">, </w:t>
      </w:r>
      <w:r w:rsidRPr="00D73FE3">
        <w:rPr>
          <w:color w:val="000000" w:themeColor="text1"/>
        </w:rPr>
        <w:t>09(02), pp. 47–57.</w:t>
      </w:r>
      <w:r w:rsidRPr="00D73FE3">
        <w:rPr>
          <w:color w:val="000000" w:themeColor="text1"/>
          <w:lang w:val="en-US"/>
        </w:rPr>
        <w:t xml:space="preserve"> (Sumber: </w:t>
      </w:r>
      <w:hyperlink r:id="rId15" w:history="1">
        <w:r w:rsidRPr="00D73FE3">
          <w:rPr>
            <w:rStyle w:val="Hyperlink"/>
            <w:rFonts w:eastAsiaTheme="majorEastAsia"/>
            <w:color w:val="000000" w:themeColor="text1"/>
            <w:lang w:val="en-US"/>
          </w:rPr>
          <w:t>http://riset.unisma.ac.id/index.php/jra/article/view/8476</w:t>
        </w:r>
      </w:hyperlink>
      <w:r w:rsidRPr="00D73FE3">
        <w:rPr>
          <w:color w:val="000000" w:themeColor="text1"/>
          <w:lang w:val="en-US"/>
        </w:rPr>
        <w:t>, diakses pada 07 April 2021 Pukul 14.13)</w:t>
      </w: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</w:p>
    <w:p w:rsidR="008A4AED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  <w:r w:rsidRPr="00D73FE3">
        <w:rPr>
          <w:color w:val="000000" w:themeColor="text1"/>
        </w:rPr>
        <w:t xml:space="preserve">Said, I. N. and Iskandar, D. D. (2020) ‘Persepsi Peluang Kerja, Minat dan Perilaku Wirausaha Mahasiswa:Analisis dari Perspektif Theory of Planned Behavior’, </w:t>
      </w:r>
      <w:r w:rsidRPr="00D73FE3">
        <w:rPr>
          <w:i/>
          <w:iCs/>
          <w:color w:val="000000" w:themeColor="text1"/>
        </w:rPr>
        <w:t xml:space="preserve">AdBispreneur: Jurnal Pemikiran dan Penelitian </w:t>
      </w:r>
      <w:r w:rsidRPr="00D73FE3">
        <w:rPr>
          <w:i/>
          <w:iCs/>
          <w:color w:val="000000" w:themeColor="text1"/>
        </w:rPr>
        <w:lastRenderedPageBreak/>
        <w:t>Administrasi Bisnis dan Kewirausahaan</w:t>
      </w:r>
      <w:r w:rsidRPr="00D73FE3">
        <w:rPr>
          <w:color w:val="000000" w:themeColor="text1"/>
        </w:rPr>
        <w:t>, 5(2), pp. 201–211.</w:t>
      </w:r>
      <w:r w:rsidRPr="00D73FE3">
        <w:rPr>
          <w:color w:val="000000" w:themeColor="text1"/>
          <w:lang w:val="en-US"/>
        </w:rPr>
        <w:t xml:space="preserve"> (Sumber: </w:t>
      </w:r>
      <w:hyperlink r:id="rId16" w:history="1">
        <w:r w:rsidRPr="00D73FE3">
          <w:rPr>
            <w:rStyle w:val="Hyperlink"/>
            <w:rFonts w:eastAsiaTheme="majorEastAsia"/>
            <w:color w:val="000000" w:themeColor="text1"/>
            <w:lang w:val="en-US"/>
          </w:rPr>
          <w:t>https://jurnal.unpad.ac.id/adbispreneur/article/view/27300</w:t>
        </w:r>
      </w:hyperlink>
      <w:r w:rsidRPr="00D73FE3">
        <w:rPr>
          <w:color w:val="000000" w:themeColor="text1"/>
          <w:lang w:val="en-US"/>
        </w:rPr>
        <w:t>, diases pada 08 April 2021 Pukul 09:32)</w:t>
      </w: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</w:p>
    <w:p w:rsidR="008A4AED" w:rsidRPr="00E91E28" w:rsidRDefault="008A4AED" w:rsidP="008A4AED">
      <w:pPr>
        <w:ind w:left="709" w:hanging="709"/>
        <w:jc w:val="both"/>
        <w:rPr>
          <w:color w:val="000000" w:themeColor="text1"/>
        </w:rPr>
      </w:pPr>
      <w:r w:rsidRPr="00E91E28">
        <w:rPr>
          <w:color w:val="000000" w:themeColor="text1"/>
        </w:rPr>
        <w:t>Trianawati (20</w:t>
      </w:r>
      <w:r>
        <w:rPr>
          <w:color w:val="000000" w:themeColor="text1"/>
        </w:rPr>
        <w:t>20</w:t>
      </w:r>
      <w:r w:rsidRPr="00E91E28">
        <w:rPr>
          <w:color w:val="000000" w:themeColor="text1"/>
        </w:rPr>
        <w:t xml:space="preserve">) ‘Pengaruh Pengetahuan Kewirausahaan dan Efikasi Diri Terhadap Minat Berwirausaha Siswa SMK (Study Survey Pada Siswa Kelas XI SMK Negeri 1 Majalengka, SMK Negeri Palasah dan SMK Negeri 1 Kadipaten)’, </w:t>
      </w:r>
      <w:r w:rsidRPr="00E91E28">
        <w:rPr>
          <w:i/>
          <w:iCs/>
          <w:color w:val="000000" w:themeColor="text1"/>
        </w:rPr>
        <w:t>Journal of Chemical Information and Modeling</w:t>
      </w:r>
      <w:r w:rsidRPr="00E91E28">
        <w:rPr>
          <w:color w:val="000000" w:themeColor="text1"/>
        </w:rPr>
        <w:t xml:space="preserve">, 53(9), pp. 1689–1699 (Sumber: </w:t>
      </w:r>
      <w:hyperlink r:id="rId17" w:history="1">
        <w:r w:rsidRPr="00E91E28">
          <w:rPr>
            <w:rStyle w:val="Hyperlink"/>
            <w:rFonts w:eastAsiaTheme="majorEastAsia"/>
            <w:color w:val="000000" w:themeColor="text1"/>
          </w:rPr>
          <w:t>http://jurnal.unsil.ac.id/index.php/prospek/article/view/1633</w:t>
        </w:r>
      </w:hyperlink>
      <w:r w:rsidRPr="00E91E28">
        <w:rPr>
          <w:color w:val="000000" w:themeColor="text1"/>
        </w:rPr>
        <w:t>, diakses pada tanggal 07 April 2021 Pukul 14.32WIB).</w:t>
      </w:r>
    </w:p>
    <w:p w:rsidR="008A4AED" w:rsidRPr="00517399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</w:p>
    <w:p w:rsidR="008A4AED" w:rsidRPr="00D73FE3" w:rsidRDefault="008A4AED" w:rsidP="008A4AED">
      <w:pPr>
        <w:ind w:left="784" w:hanging="784"/>
        <w:jc w:val="both"/>
        <w:rPr>
          <w:color w:val="000000" w:themeColor="text1"/>
          <w:lang w:val="en-US"/>
        </w:rPr>
      </w:pPr>
      <w:r w:rsidRPr="00D73FE3">
        <w:rPr>
          <w:color w:val="000000" w:themeColor="text1"/>
        </w:rPr>
        <w:t xml:space="preserve">Yuliyaningsih, I. P., Susilaningsih and Jaryanto (2013) ‘Hubungan Pengetahuan Kewirausahaan Dan Persepsi Peluang Kerja Di Bidang Akuntansi Dengan Minat Berwirausaha’, </w:t>
      </w:r>
      <w:r w:rsidRPr="00D73FE3">
        <w:rPr>
          <w:i/>
          <w:iCs/>
          <w:color w:val="000000" w:themeColor="text1"/>
        </w:rPr>
        <w:t>Jupe UNS</w:t>
      </w:r>
      <w:r w:rsidRPr="00D73FE3">
        <w:rPr>
          <w:color w:val="000000" w:themeColor="text1"/>
        </w:rPr>
        <w:t>, 2(1), pp. 131–145</w:t>
      </w:r>
      <w:r w:rsidRPr="00D73FE3">
        <w:rPr>
          <w:color w:val="000000" w:themeColor="text1"/>
          <w:lang w:val="en-US"/>
        </w:rPr>
        <w:t xml:space="preserve"> (Sumber: </w:t>
      </w:r>
      <w:hyperlink r:id="rId18" w:history="1">
        <w:r w:rsidRPr="00D73FE3">
          <w:rPr>
            <w:rStyle w:val="Hyperlink"/>
            <w:rFonts w:eastAsiaTheme="majorEastAsia"/>
            <w:color w:val="000000" w:themeColor="text1"/>
            <w:lang w:val="en-US"/>
          </w:rPr>
          <w:t>http://jurnal.unsil.ac.id/index.php/prospek/article/view/1633</w:t>
        </w:r>
      </w:hyperlink>
      <w:r w:rsidRPr="00D73FE3">
        <w:rPr>
          <w:color w:val="000000" w:themeColor="text1"/>
          <w:lang w:val="en-US"/>
        </w:rPr>
        <w:t>, diakses pada tanggal 07 April 2021 Pukul 14.32WIB)</w:t>
      </w:r>
      <w:r w:rsidRPr="00D73FE3">
        <w:rPr>
          <w:color w:val="000000" w:themeColor="text1"/>
        </w:rPr>
        <w:t>.</w:t>
      </w:r>
    </w:p>
    <w:p w:rsidR="009233D5" w:rsidRPr="003D21E5" w:rsidRDefault="009233D5" w:rsidP="003D21E5">
      <w:pPr>
        <w:rPr>
          <w:rFonts w:eastAsiaTheme="minorEastAsia"/>
        </w:rPr>
      </w:pPr>
      <w:bookmarkStart w:id="0" w:name="_GoBack"/>
      <w:bookmarkEnd w:id="0"/>
    </w:p>
    <w:sectPr w:rsidR="009233D5" w:rsidRPr="003D21E5" w:rsidSect="009233D5">
      <w:headerReference w:type="first" r:id="rId19"/>
      <w:pgSz w:w="11906" w:h="16838" w:code="9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AF" w:rsidRDefault="00B97AAF" w:rsidP="009233D5">
      <w:r>
        <w:separator/>
      </w:r>
    </w:p>
  </w:endnote>
  <w:endnote w:type="continuationSeparator" w:id="0">
    <w:p w:rsidR="00B97AAF" w:rsidRDefault="00B97AAF" w:rsidP="009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833061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AED" w:rsidRDefault="008A4A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AF" w:rsidRDefault="00B97AAF" w:rsidP="009233D5">
      <w:r>
        <w:separator/>
      </w:r>
    </w:p>
  </w:footnote>
  <w:footnote w:type="continuationSeparator" w:id="0">
    <w:p w:rsidR="00B97AAF" w:rsidRDefault="00B97AAF" w:rsidP="009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ED" w:rsidRDefault="008A4AED">
    <w:pPr>
      <w:pStyle w:val="Header"/>
      <w:jc w:val="right"/>
    </w:pPr>
  </w:p>
  <w:p w:rsidR="008A4AED" w:rsidRDefault="008A4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D6" w:rsidRDefault="00B97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71"/>
    <w:rsid w:val="0003382D"/>
    <w:rsid w:val="00075CAB"/>
    <w:rsid w:val="003D21E5"/>
    <w:rsid w:val="00686EDA"/>
    <w:rsid w:val="008A4AED"/>
    <w:rsid w:val="009233D5"/>
    <w:rsid w:val="00AD396C"/>
    <w:rsid w:val="00B97AAF"/>
    <w:rsid w:val="00CC43FB"/>
    <w:rsid w:val="00CF2071"/>
    <w:rsid w:val="00D231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3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3D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3D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AD39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AD396C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C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C4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FB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33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82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03382D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rsid w:val="00FF5A70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2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233D5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233D5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9233D5"/>
    <w:rPr>
      <w:rFonts w:cs="Times New Roman"/>
    </w:rPr>
  </w:style>
  <w:style w:type="character" w:customStyle="1" w:styleId="a">
    <w:name w:val="a"/>
    <w:basedOn w:val="DefaultParagraphFont"/>
    <w:rsid w:val="009233D5"/>
    <w:rPr>
      <w:rFonts w:cs="Times New Roman"/>
    </w:rPr>
  </w:style>
  <w:style w:type="character" w:customStyle="1" w:styleId="l6">
    <w:name w:val="l6"/>
    <w:basedOn w:val="DefaultParagraphFont"/>
    <w:rsid w:val="009233D5"/>
    <w:rPr>
      <w:rFonts w:cs="Times New Roman"/>
    </w:rPr>
  </w:style>
  <w:style w:type="character" w:customStyle="1" w:styleId="l8">
    <w:name w:val="l8"/>
    <w:basedOn w:val="DefaultParagraphFont"/>
    <w:rsid w:val="009233D5"/>
    <w:rPr>
      <w:rFonts w:cs="Times New Roman"/>
    </w:rPr>
  </w:style>
  <w:style w:type="character" w:customStyle="1" w:styleId="l9">
    <w:name w:val="l9"/>
    <w:basedOn w:val="DefaultParagraphFont"/>
    <w:rsid w:val="009233D5"/>
    <w:rPr>
      <w:rFonts w:cs="Times New Roman"/>
    </w:rPr>
  </w:style>
  <w:style w:type="table" w:styleId="TableGrid">
    <w:name w:val="Table Grid"/>
    <w:basedOn w:val="TableNormal"/>
    <w:uiPriority w:val="59"/>
    <w:rsid w:val="009233D5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233D5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9233D5"/>
    <w:rPr>
      <w:rFonts w:eastAsia="Times New Roman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9233D5"/>
    <w:rPr>
      <w:i/>
      <w:iCs/>
    </w:rPr>
  </w:style>
  <w:style w:type="paragraph" w:customStyle="1" w:styleId="Default">
    <w:name w:val="Default"/>
    <w:rsid w:val="0092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33D5"/>
    <w:pPr>
      <w:spacing w:after="120" w:line="480" w:lineRule="auto"/>
      <w:ind w:left="360"/>
      <w:jc w:val="both"/>
    </w:pPr>
    <w:rPr>
      <w:rFonts w:eastAsia="Calibri"/>
      <w:noProof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33D5"/>
    <w:rPr>
      <w:rFonts w:ascii="Times New Roman" w:eastAsia="Calibri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233D5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33D5"/>
    <w:rPr>
      <w:lang w:val="id-ID"/>
    </w:rPr>
  </w:style>
  <w:style w:type="character" w:customStyle="1" w:styleId="apple-converted-space">
    <w:name w:val="apple-converted-space"/>
    <w:basedOn w:val="DefaultParagraphFont"/>
    <w:rsid w:val="009233D5"/>
  </w:style>
  <w:style w:type="paragraph" w:customStyle="1" w:styleId="TableParagraph">
    <w:name w:val="Table Paragraph"/>
    <w:basedOn w:val="Normal"/>
    <w:uiPriority w:val="1"/>
    <w:qFormat/>
    <w:rsid w:val="009233D5"/>
    <w:pPr>
      <w:widowControl w:val="0"/>
      <w:autoSpaceDE w:val="0"/>
      <w:autoSpaceDN w:val="0"/>
      <w:spacing w:before="28" w:line="252" w:lineRule="exact"/>
      <w:jc w:val="center"/>
    </w:pPr>
    <w:rPr>
      <w:noProof w:val="0"/>
      <w:sz w:val="22"/>
    </w:rPr>
  </w:style>
  <w:style w:type="paragraph" w:customStyle="1" w:styleId="xl65">
    <w:name w:val="xl65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7">
    <w:name w:val="xl67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Cs w:val="24"/>
      <w:lang w:val="en-US"/>
    </w:rPr>
  </w:style>
  <w:style w:type="paragraph" w:customStyle="1" w:styleId="xl68">
    <w:name w:val="xl68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233D5"/>
    <w:pPr>
      <w:spacing w:before="100" w:beforeAutospacing="1" w:after="100" w:afterAutospacing="1"/>
    </w:pPr>
    <w:rPr>
      <w:noProof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3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3D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3D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AD39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AD396C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C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C4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FB"/>
    <w:rPr>
      <w:rFonts w:ascii="Times New Roman" w:eastAsia="Times New Roman" w:hAnsi="Times New Roman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33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82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03382D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rsid w:val="00FF5A70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2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233D5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233D5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9233D5"/>
    <w:rPr>
      <w:rFonts w:cs="Times New Roman"/>
    </w:rPr>
  </w:style>
  <w:style w:type="character" w:customStyle="1" w:styleId="a">
    <w:name w:val="a"/>
    <w:basedOn w:val="DefaultParagraphFont"/>
    <w:rsid w:val="009233D5"/>
    <w:rPr>
      <w:rFonts w:cs="Times New Roman"/>
    </w:rPr>
  </w:style>
  <w:style w:type="character" w:customStyle="1" w:styleId="l6">
    <w:name w:val="l6"/>
    <w:basedOn w:val="DefaultParagraphFont"/>
    <w:rsid w:val="009233D5"/>
    <w:rPr>
      <w:rFonts w:cs="Times New Roman"/>
    </w:rPr>
  </w:style>
  <w:style w:type="character" w:customStyle="1" w:styleId="l8">
    <w:name w:val="l8"/>
    <w:basedOn w:val="DefaultParagraphFont"/>
    <w:rsid w:val="009233D5"/>
    <w:rPr>
      <w:rFonts w:cs="Times New Roman"/>
    </w:rPr>
  </w:style>
  <w:style w:type="character" w:customStyle="1" w:styleId="l9">
    <w:name w:val="l9"/>
    <w:basedOn w:val="DefaultParagraphFont"/>
    <w:rsid w:val="009233D5"/>
    <w:rPr>
      <w:rFonts w:cs="Times New Roman"/>
    </w:rPr>
  </w:style>
  <w:style w:type="table" w:styleId="TableGrid">
    <w:name w:val="Table Grid"/>
    <w:basedOn w:val="TableNormal"/>
    <w:uiPriority w:val="59"/>
    <w:rsid w:val="009233D5"/>
    <w:pPr>
      <w:spacing w:after="0" w:line="240" w:lineRule="auto"/>
    </w:pPr>
    <w:rPr>
      <w:rFonts w:ascii="Times New Roman" w:eastAsia="Times New Roman" w:hAnsi="Times New Roman" w:cs="Times New Roman"/>
      <w:sz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233D5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9233D5"/>
    <w:rPr>
      <w:rFonts w:eastAsia="Times New Roman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9233D5"/>
    <w:rPr>
      <w:i/>
      <w:iCs/>
    </w:rPr>
  </w:style>
  <w:style w:type="paragraph" w:customStyle="1" w:styleId="Default">
    <w:name w:val="Default"/>
    <w:rsid w:val="0092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33D5"/>
    <w:pPr>
      <w:spacing w:after="120" w:line="480" w:lineRule="auto"/>
      <w:ind w:left="360"/>
      <w:jc w:val="both"/>
    </w:pPr>
    <w:rPr>
      <w:rFonts w:eastAsia="Calibri"/>
      <w:noProof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33D5"/>
    <w:rPr>
      <w:rFonts w:ascii="Times New Roman" w:eastAsia="Calibri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233D5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33D5"/>
    <w:rPr>
      <w:lang w:val="id-ID"/>
    </w:rPr>
  </w:style>
  <w:style w:type="character" w:customStyle="1" w:styleId="apple-converted-space">
    <w:name w:val="apple-converted-space"/>
    <w:basedOn w:val="DefaultParagraphFont"/>
    <w:rsid w:val="009233D5"/>
  </w:style>
  <w:style w:type="paragraph" w:customStyle="1" w:styleId="TableParagraph">
    <w:name w:val="Table Paragraph"/>
    <w:basedOn w:val="Normal"/>
    <w:uiPriority w:val="1"/>
    <w:qFormat/>
    <w:rsid w:val="009233D5"/>
    <w:pPr>
      <w:widowControl w:val="0"/>
      <w:autoSpaceDE w:val="0"/>
      <w:autoSpaceDN w:val="0"/>
      <w:spacing w:before="28" w:line="252" w:lineRule="exact"/>
      <w:jc w:val="center"/>
    </w:pPr>
    <w:rPr>
      <w:noProof w:val="0"/>
      <w:sz w:val="22"/>
    </w:rPr>
  </w:style>
  <w:style w:type="paragraph" w:customStyle="1" w:styleId="xl65">
    <w:name w:val="xl65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7">
    <w:name w:val="xl67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Cs w:val="24"/>
      <w:lang w:val="en-US"/>
    </w:rPr>
  </w:style>
  <w:style w:type="paragraph" w:customStyle="1" w:styleId="xl68">
    <w:name w:val="xl68"/>
    <w:basedOn w:val="Normal"/>
    <w:rsid w:val="0092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233D5"/>
    <w:pPr>
      <w:spacing w:before="100" w:beforeAutospacing="1" w:after="100" w:afterAutospacing="1"/>
    </w:pPr>
    <w:rPr>
      <w:noProof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searchgate.net/publication/328234295_The_influence_of_entrepreneurship_education_and_family_bac_kground_on_students%27_entrepreneurial_interest_in_nutritious_traditional_food_start_ups_in_Indonesia" TargetMode="External"/><Relationship Id="rId18" Type="http://schemas.openxmlformats.org/officeDocument/2006/relationships/hyperlink" Target="http://jurnal.unsil.ac.id/index.php/prospek/article/view/163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gilib.uns.ac.id/dokumen/detail/75723/Pengaruh-Keterampilan-Kewirausahaan-dan-Persepsi-Peluang-Kerja-terhadap-Minat-Berwirausaha-Siswa-SMK-Negeri-1-Banyudono" TargetMode="External"/><Relationship Id="rId17" Type="http://schemas.openxmlformats.org/officeDocument/2006/relationships/hyperlink" Target="http://jurnal.unsil.ac.id/index.php/prospek/article/view/16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rnal.unpad.ac.id/adbispreneur/article/view/273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-journals.unmul.ac.id/index.php/psikoneo/article/view/4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et.unisma.ac.id/index.php/jra/article/view/8476" TargetMode="External"/><Relationship Id="rId10" Type="http://schemas.openxmlformats.org/officeDocument/2006/relationships/hyperlink" Target="https://ejournal.stiepena.ac.id/index.php/fe/article/view/32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journal.unsrat.ac.id/index.php/emba/article/view/22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2022-03-15T05:25:00Z</dcterms:created>
  <dcterms:modified xsi:type="dcterms:W3CDTF">2022-03-15T05:25:00Z</dcterms:modified>
</cp:coreProperties>
</file>