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B" w:rsidRPr="00753994" w:rsidRDefault="00E93793" w:rsidP="00B54C2C">
      <w:pPr>
        <w:tabs>
          <w:tab w:val="left" w:pos="1590"/>
          <w:tab w:val="center" w:pos="3969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84E" w:rsidRPr="007539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384E" w:rsidRPr="001606F7" w:rsidRDefault="00F2384E" w:rsidP="00B54C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Asdarina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Orin,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Bangun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Ruang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Problem</w:t>
      </w:r>
    </w:p>
    <w:p w:rsidR="00F2384E" w:rsidRPr="001606F7" w:rsidRDefault="00F2384E" w:rsidP="00B54C2C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Posing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Berpik</w:t>
      </w:r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ir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VIII SMP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6 RSBI Banda Aceh,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(Banda Aceh;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Kuala, 2011).</w:t>
      </w:r>
    </w:p>
    <w:p w:rsidR="00BA0BF5" w:rsidRDefault="00BA0BF5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6F7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606F7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</w:t>
      </w:r>
    </w:p>
    <w:p w:rsidR="001C1897" w:rsidRPr="001C1897" w:rsidRDefault="001C1897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897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Jazuli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: 18/2/2016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897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1C1897">
        <w:rPr>
          <w:rFonts w:ascii="Times New Roman" w:hAnsi="Times New Roman" w:cs="Times New Roman"/>
          <w:sz w:val="24"/>
          <w:szCs w:val="24"/>
        </w:rPr>
        <w:t>: http:eprints.uny.a.id</w:t>
      </w:r>
    </w:p>
    <w:p w:rsidR="008B753D" w:rsidRPr="001606F7" w:rsidRDefault="008B753D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Alfiansyah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>, M. 2015. “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Peraturan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Menteri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Kebudayaan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Republik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Indonesia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58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2014”.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Makalah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Mata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Kuliah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 w:rsidRPr="001606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Cs/>
          <w:sz w:val="24"/>
          <w:szCs w:val="24"/>
        </w:rPr>
        <w:t>Makasar</w:t>
      </w:r>
      <w:proofErr w:type="spellEnd"/>
    </w:p>
    <w:p w:rsidR="0022441A" w:rsidRPr="0022441A" w:rsidRDefault="00F552A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 2</w:t>
      </w:r>
      <w:r w:rsidR="0022441A">
        <w:rPr>
          <w:rFonts w:ascii="Times New Roman" w:hAnsi="Times New Roman" w:cs="Times New Roman"/>
          <w:sz w:val="24"/>
          <w:szCs w:val="24"/>
        </w:rPr>
        <w:t xml:space="preserve">013. </w:t>
      </w:r>
      <w:proofErr w:type="spellStart"/>
      <w:r w:rsidR="0022441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224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44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24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441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224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441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224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441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2244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441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22441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41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F552A4" w:rsidRDefault="00F552A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Ervina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Haninda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Bharata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 Ended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Representasi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Bandar Lampung: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1047F4" w:rsidRDefault="001047F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Choiridah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T.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 </w:t>
      </w:r>
      <w:r>
        <w:rPr>
          <w:rFonts w:ascii="Times New Roman" w:hAnsi="Times New Roman" w:cs="Times New Roman"/>
          <w:i/>
          <w:sz w:val="24"/>
          <w:szCs w:val="24"/>
        </w:rPr>
        <w:t>Infinity Journal</w:t>
      </w:r>
      <w:r>
        <w:rPr>
          <w:rFonts w:ascii="Times New Roman" w:hAnsi="Times New Roman" w:cs="Times New Roman"/>
          <w:sz w:val="24"/>
          <w:szCs w:val="24"/>
        </w:rPr>
        <w:t>, 2(2), 194-202.</w:t>
      </w:r>
    </w:p>
    <w:p w:rsidR="001047F4" w:rsidRPr="001047F4" w:rsidRDefault="001047F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Jakarta.</w:t>
      </w:r>
    </w:p>
    <w:p w:rsidR="008A4023" w:rsidRPr="001606F7" w:rsidRDefault="008A4023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Skorpisa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nyaris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60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www.kopertis12.or.id/2013/12/05/skor-pisa-posisi-indonesia-nyaris-jadi-juru-kunci</w:t>
        </w:r>
      </w:hyperlink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06F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4 November 2015]</w:t>
      </w:r>
    </w:p>
    <w:p w:rsidR="008A4023" w:rsidRPr="001606F7" w:rsidRDefault="008417CC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="008A4023" w:rsidRPr="001606F7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muhlis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rarini</w:t>
      </w:r>
      <w:proofErr w:type="spellEnd"/>
      <w:r w:rsidR="008A4023"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023" w:rsidRPr="001606F7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8A4023" w:rsidRPr="001606F7">
        <w:rPr>
          <w:rFonts w:ascii="Times New Roman" w:hAnsi="Times New Roman" w:cs="Times New Roman"/>
          <w:i/>
          <w:iCs/>
          <w:sz w:val="24"/>
          <w:szCs w:val="24"/>
        </w:rPr>
        <w:t>Perencan</w:t>
      </w:r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aan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8A4023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8A4023" w:rsidRPr="001606F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A4023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A4023" w:rsidRPr="001606F7">
        <w:rPr>
          <w:rFonts w:ascii="Times New Roman" w:hAnsi="Times New Roman" w:cs="Times New Roman"/>
          <w:sz w:val="24"/>
          <w:szCs w:val="24"/>
        </w:rPr>
        <w:t xml:space="preserve"> Raja</w:t>
      </w:r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23" w:rsidRPr="001606F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8A4023" w:rsidRPr="001606F7">
        <w:rPr>
          <w:rFonts w:ascii="Times New Roman" w:hAnsi="Times New Roman" w:cs="Times New Roman"/>
          <w:sz w:val="24"/>
          <w:szCs w:val="24"/>
        </w:rPr>
        <w:t>.</w:t>
      </w:r>
    </w:p>
    <w:p w:rsidR="001606F7" w:rsidRPr="001606F7" w:rsidRDefault="001606F7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B.Uno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Menciptakan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B753D" w:rsidRDefault="008B753D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Hibatulloh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D. (2014).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Kema</w:t>
      </w:r>
      <w:r w:rsidR="00AC4BC4" w:rsidRPr="001606F7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C4BC4" w:rsidRPr="001606F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AC4BC4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AC4BC4"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C4BC4"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AC4BC4" w:rsidRPr="001606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4BC4" w:rsidRPr="001606F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C4BC4" w:rsidRPr="001606F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AC4BC4" w:rsidRPr="001606F7">
        <w:rPr>
          <w:rFonts w:ascii="Times New Roman" w:hAnsi="Times New Roman" w:cs="Times New Roman"/>
          <w:sz w:val="24"/>
          <w:szCs w:val="24"/>
        </w:rPr>
        <w:t>3), 16-17.</w:t>
      </w:r>
    </w:p>
    <w:p w:rsidR="001047F4" w:rsidRPr="001047F4" w:rsidRDefault="001047F4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</w:rPr>
        <w:t>, M., &amp; Rizal, S.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Matematika,</w:t>
      </w:r>
      <w:r>
        <w:rPr>
          <w:rFonts w:ascii="Times New Roman" w:hAnsi="Times New Roman" w:cs="Times New Roman"/>
          <w:sz w:val="24"/>
          <w:szCs w:val="24"/>
        </w:rPr>
        <w:t>7(2), 203-210.</w:t>
      </w:r>
    </w:p>
    <w:p w:rsidR="00DB7EDF" w:rsidRPr="001606F7" w:rsidRDefault="008A4023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Jarnawi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Afgani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Pendekata</w:t>
      </w:r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 Ended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06F7">
        <w:rPr>
          <w:rFonts w:ascii="Times New Roman" w:hAnsi="Times New Roman" w:cs="Times New Roman"/>
          <w:sz w:val="24"/>
          <w:szCs w:val="24"/>
        </w:rPr>
        <w:t>Bandung: FMIPA UPI, 2010.</w:t>
      </w:r>
    </w:p>
    <w:p w:rsidR="00F2384E" w:rsidRPr="001606F7" w:rsidRDefault="00F2384E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S.H. (2011).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open-ended.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Lampung.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5(1).</w:t>
      </w:r>
      <w:proofErr w:type="gramEnd"/>
    </w:p>
    <w:p w:rsidR="00BA0BF5" w:rsidRPr="001606F7" w:rsidRDefault="00BA0BF5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lastRenderedPageBreak/>
        <w:t>Nenden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Farida,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Isrok‟atun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Aeni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i/>
          <w:sz w:val="24"/>
          <w:szCs w:val="24"/>
        </w:rPr>
        <w:t>Open Ended</w:t>
      </w:r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Pena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0BF5" w:rsidRPr="001606F7" w:rsidRDefault="00BA0BF5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06F7">
        <w:rPr>
          <w:rFonts w:ascii="Times New Roman" w:hAnsi="Times New Roman" w:cs="Times New Roman"/>
          <w:sz w:val="24"/>
          <w:szCs w:val="24"/>
        </w:rPr>
        <w:t>NCTM (National Council Teacher of Mathematics).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2000. </w:t>
      </w:r>
      <w:r w:rsidRPr="001606F7">
        <w:rPr>
          <w:rFonts w:ascii="Times New Roman" w:hAnsi="Times New Roman" w:cs="Times New Roman"/>
          <w:i/>
          <w:iCs/>
          <w:sz w:val="24"/>
          <w:szCs w:val="24"/>
        </w:rPr>
        <w:t>Principles and Standards for School Mathematics</w:t>
      </w:r>
      <w:r w:rsidRPr="001606F7">
        <w:rPr>
          <w:rFonts w:ascii="Times New Roman" w:hAnsi="Times New Roman" w:cs="Times New Roman"/>
          <w:sz w:val="24"/>
          <w:szCs w:val="24"/>
        </w:rPr>
        <w:t>. NCTM: Reston Virginia.</w:t>
      </w:r>
    </w:p>
    <w:p w:rsidR="00F2384E" w:rsidRPr="001606F7" w:rsidRDefault="00F2384E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Priyogo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Rochmanto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,’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 Ended </w:t>
      </w:r>
      <w:proofErr w:type="spellStart"/>
      <w:r w:rsidR="00DB7EDF" w:rsidRPr="001606F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Matematis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="00BA0BF5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(Jakarta:</w:t>
      </w:r>
      <w:r w:rsidR="00BA0BF5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UIN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8B753D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</w:t>
      </w:r>
      <w:r w:rsidR="00BA0BF5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2014),</w:t>
      </w:r>
      <w:r w:rsidR="00BA0BF5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[online]</w:t>
      </w:r>
      <w:r w:rsidR="008B753D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tersedia:http://repository.uinjkt.ac.id/dspace/</w:t>
      </w:r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hyperlink r:id="rId8" w:history="1">
        <w:r w:rsidR="008B753D" w:rsidRPr="00160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tstream/123456789/25436/1/priyogo@watermack.pdf</w:t>
        </w:r>
      </w:hyperlink>
    </w:p>
    <w:p w:rsidR="008A4023" w:rsidRPr="001606F7" w:rsidRDefault="008A4023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Putriyani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Marina,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proofErr w:type="gram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Keaktifan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 Ended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Dinas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Kota</w:t>
      </w:r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Surabaya, </w:t>
      </w:r>
      <w:r w:rsidRPr="001606F7">
        <w:rPr>
          <w:rFonts w:ascii="Times New Roman" w:hAnsi="Times New Roman" w:cs="Times New Roman"/>
          <w:sz w:val="24"/>
          <w:szCs w:val="24"/>
        </w:rPr>
        <w:t>(Vol.6, No.53,</w:t>
      </w:r>
    </w:p>
    <w:p w:rsidR="00BA0BF5" w:rsidRPr="001606F7" w:rsidRDefault="00BA0BF5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Rodaskarya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2013.</w:t>
      </w:r>
    </w:p>
    <w:p w:rsidR="008A4023" w:rsidRPr="001606F7" w:rsidRDefault="008A4023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Rochmanto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Priyogo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6BEE" w:rsidRPr="001606F7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B96BEE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Open-Ended </w:t>
      </w:r>
      <w:proofErr w:type="spellStart"/>
      <w:r w:rsidR="00B96BEE" w:rsidRPr="001606F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Matematis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Pr="001606F7">
        <w:rPr>
          <w:rFonts w:ascii="Times New Roman" w:hAnsi="Times New Roman" w:cs="Times New Roman"/>
          <w:sz w:val="24"/>
          <w:szCs w:val="24"/>
        </w:rPr>
        <w:t>(Jakarta: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UIN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2014),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[online]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: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http:</w:t>
      </w:r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repository.uin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4BC4" w:rsidRPr="00160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jkt.ac.id/dspace/bitstream/123456789/25436/1/priyogo@watermack.pdf</w:t>
        </w:r>
      </w:hyperlink>
    </w:p>
    <w:p w:rsidR="00AC4BC4" w:rsidRPr="001606F7" w:rsidRDefault="00AC4BC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Rahmayani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, S.R. &amp; Effendi, K.N.S. (2019).</w:t>
      </w:r>
      <w:proofErr w:type="gram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1), 10-18.</w:t>
      </w:r>
    </w:p>
    <w:p w:rsidR="00AC4BC4" w:rsidRPr="001606F7" w:rsidRDefault="00AC4BC4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Rahmawati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(2018). “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diajar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TSTS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diajar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VIII SMPN </w:t>
      </w:r>
      <w:proofErr w:type="spellStart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  <w:r w:rsidRPr="0016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>. 9, (2), 205-217.</w:t>
      </w:r>
    </w:p>
    <w:p w:rsidR="007E25A3" w:rsidRPr="001606F7" w:rsidRDefault="007E25A3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N.S.,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Mastin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B., Akbar, F. (2019).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SPLDV”.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6F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on Education.</w:t>
      </w:r>
      <w:proofErr w:type="gram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1, (2), 344-352.</w:t>
      </w:r>
    </w:p>
    <w:p w:rsidR="00BA0BF5" w:rsidRPr="001606F7" w:rsidRDefault="00BA0BF5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Sukardjono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Hakekat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Terbuka. </w:t>
      </w: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2384E" w:rsidRPr="001606F7" w:rsidRDefault="00F2384E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06F7">
        <w:rPr>
          <w:rFonts w:ascii="Times New Roman" w:hAnsi="Times New Roman" w:cs="Times New Roman"/>
          <w:sz w:val="24"/>
          <w:szCs w:val="24"/>
        </w:rPr>
        <w:t xml:space="preserve">Shimada,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Open-ended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Memotivasi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Matematik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96BEE" w:rsidRPr="001606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sz w:val="24"/>
          <w:szCs w:val="24"/>
        </w:rPr>
        <w:t xml:space="preserve">internet [online]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606F7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http://educare.e-fkipunlana.net</w:t>
        </w:r>
      </w:hyperlink>
      <w:r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C4BC4" w:rsidRPr="001606F7" w:rsidRDefault="004251D1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51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Sugiyono</w:t>
      </w:r>
      <w:proofErr w:type="spellEnd"/>
      <w:r w:rsidRPr="004251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2016</w:t>
      </w:r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="00AC4BC4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E25A3" w:rsidRPr="001606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R&amp;D. </w:t>
      </w:r>
      <w:r w:rsidR="007E25A3" w:rsidRPr="001606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Bandung: </w:t>
      </w:r>
      <w:proofErr w:type="spellStart"/>
      <w:r w:rsidR="007E25A3" w:rsidRPr="001606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Alfabeta</w:t>
      </w:r>
      <w:proofErr w:type="spellEnd"/>
      <w:r w:rsidR="004E3656" w:rsidRPr="001606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251D1" w:rsidRPr="001606F7" w:rsidRDefault="008A4023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Nana.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8417CC"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. Cet. 17</w:t>
      </w:r>
    </w:p>
    <w:p w:rsidR="007E25A3" w:rsidRPr="001606F7" w:rsidRDefault="007E25A3" w:rsidP="00B54C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2016.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>. Jakarta</w:t>
      </w:r>
      <w:r w:rsidRPr="001606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A4023" w:rsidRPr="001606F7" w:rsidRDefault="00DB7EDF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68 Model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8417CC"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6F7">
        <w:rPr>
          <w:rFonts w:ascii="Times New Roman" w:hAnsi="Times New Roman" w:cs="Times New Roman"/>
          <w:i/>
          <w:iCs/>
          <w:sz w:val="24"/>
          <w:szCs w:val="24"/>
        </w:rPr>
        <w:t xml:space="preserve">2013, </w:t>
      </w:r>
      <w:r w:rsidRPr="001606F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Media, 2014.</w:t>
      </w:r>
    </w:p>
    <w:p w:rsidR="00F2384E" w:rsidRPr="001606F7" w:rsidRDefault="007E25A3" w:rsidP="00B54C2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6F7">
        <w:rPr>
          <w:rFonts w:ascii="Times New Roman" w:hAnsi="Times New Roman" w:cs="Times New Roman"/>
          <w:sz w:val="24"/>
          <w:szCs w:val="24"/>
        </w:rPr>
        <w:t>Zulfitriani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Bharata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, H, &amp;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, T. (2016).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6F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Problem Based Learning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0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6F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606F7">
        <w:rPr>
          <w:rFonts w:ascii="Times New Roman" w:hAnsi="Times New Roman" w:cs="Times New Roman"/>
          <w:sz w:val="24"/>
          <w:szCs w:val="24"/>
        </w:rPr>
        <w:t xml:space="preserve">. 1, (1), 1-10. </w:t>
      </w:r>
    </w:p>
    <w:sectPr w:rsidR="00F2384E" w:rsidRPr="001606F7" w:rsidSect="00044BEA">
      <w:headerReference w:type="default" r:id="rId11"/>
      <w:footerReference w:type="first" r:id="rId12"/>
      <w:pgSz w:w="11907" w:h="16840" w:code="9"/>
      <w:pgMar w:top="2268" w:right="1701" w:bottom="1701" w:left="2268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93" w:rsidRDefault="00E93793" w:rsidP="00E93793">
      <w:pPr>
        <w:spacing w:after="0" w:line="240" w:lineRule="auto"/>
      </w:pPr>
      <w:r>
        <w:separator/>
      </w:r>
    </w:p>
  </w:endnote>
  <w:endnote w:type="continuationSeparator" w:id="0">
    <w:p w:rsidR="00E93793" w:rsidRDefault="00E93793" w:rsidP="00E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BEA" w:rsidRDefault="00044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93793" w:rsidRDefault="00E93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93" w:rsidRDefault="00E93793" w:rsidP="00E93793">
      <w:pPr>
        <w:spacing w:after="0" w:line="240" w:lineRule="auto"/>
      </w:pPr>
      <w:r>
        <w:separator/>
      </w:r>
    </w:p>
  </w:footnote>
  <w:footnote w:type="continuationSeparator" w:id="0">
    <w:p w:rsidR="00E93793" w:rsidRDefault="00E93793" w:rsidP="00E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10"/>
      <w:docPartObj>
        <w:docPartGallery w:val="Page Numbers (Top of Page)"/>
        <w:docPartUnique/>
      </w:docPartObj>
    </w:sdtPr>
    <w:sdtEndPr/>
    <w:sdtContent>
      <w:p w:rsidR="00E93793" w:rsidRDefault="00C74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BA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E93793" w:rsidRDefault="00E93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84E"/>
    <w:rsid w:val="00044BEA"/>
    <w:rsid w:val="0009156B"/>
    <w:rsid w:val="001047F4"/>
    <w:rsid w:val="001606F7"/>
    <w:rsid w:val="001C1897"/>
    <w:rsid w:val="0022441A"/>
    <w:rsid w:val="0025595E"/>
    <w:rsid w:val="0027779F"/>
    <w:rsid w:val="00395F2E"/>
    <w:rsid w:val="003B212D"/>
    <w:rsid w:val="003F10AC"/>
    <w:rsid w:val="004251D1"/>
    <w:rsid w:val="0047239E"/>
    <w:rsid w:val="00495A96"/>
    <w:rsid w:val="004E3656"/>
    <w:rsid w:val="004E7A00"/>
    <w:rsid w:val="00510F72"/>
    <w:rsid w:val="005E2BAE"/>
    <w:rsid w:val="005F57DD"/>
    <w:rsid w:val="006D4486"/>
    <w:rsid w:val="0072735D"/>
    <w:rsid w:val="00753994"/>
    <w:rsid w:val="007E25A3"/>
    <w:rsid w:val="008417CC"/>
    <w:rsid w:val="00856253"/>
    <w:rsid w:val="008A01F2"/>
    <w:rsid w:val="008A4023"/>
    <w:rsid w:val="008B6FEB"/>
    <w:rsid w:val="008B753D"/>
    <w:rsid w:val="008E428C"/>
    <w:rsid w:val="00990A6C"/>
    <w:rsid w:val="00A56FBA"/>
    <w:rsid w:val="00A7077F"/>
    <w:rsid w:val="00AC4BC4"/>
    <w:rsid w:val="00AD53DC"/>
    <w:rsid w:val="00B54C2C"/>
    <w:rsid w:val="00B96BEE"/>
    <w:rsid w:val="00BA0BF5"/>
    <w:rsid w:val="00C17228"/>
    <w:rsid w:val="00C22BE8"/>
    <w:rsid w:val="00C74DE9"/>
    <w:rsid w:val="00CB698B"/>
    <w:rsid w:val="00D2086A"/>
    <w:rsid w:val="00DB7EDF"/>
    <w:rsid w:val="00E93793"/>
    <w:rsid w:val="00F2384E"/>
    <w:rsid w:val="00F552A4"/>
    <w:rsid w:val="00F57CEB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8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3"/>
  </w:style>
  <w:style w:type="paragraph" w:styleId="Footer">
    <w:name w:val="footer"/>
    <w:basedOn w:val="Normal"/>
    <w:link w:val="FooterChar"/>
    <w:uiPriority w:val="99"/>
    <w:unhideWhenUsed/>
    <w:rsid w:val="00E9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3"/>
  </w:style>
  <w:style w:type="paragraph" w:styleId="BalloonText">
    <w:name w:val="Balloon Text"/>
    <w:basedOn w:val="Normal"/>
    <w:link w:val="BalloonTextChar"/>
    <w:uiPriority w:val="99"/>
    <w:semiHidden/>
    <w:unhideWhenUsed/>
    <w:rsid w:val="00C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eam/123456789/25436/1/priyogo@watermac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pertis12.or.id/2013/12/05/skor-pisa-posisi-indonesia-nyaris-jadi-juru-kunc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ducare.e-fkipunlan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t.ac.id/dspace/bitstream/123456789/25436/1/priyogo@watermac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Windows User</cp:lastModifiedBy>
  <cp:revision>50</cp:revision>
  <cp:lastPrinted>2020-04-22T05:11:00Z</cp:lastPrinted>
  <dcterms:created xsi:type="dcterms:W3CDTF">2020-03-21T14:55:00Z</dcterms:created>
  <dcterms:modified xsi:type="dcterms:W3CDTF">2020-07-16T18:45:00Z</dcterms:modified>
</cp:coreProperties>
</file>