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95" w:rsidRPr="005B06F9" w:rsidRDefault="00351195" w:rsidP="003511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B06F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1195" w:rsidRDefault="00351195" w:rsidP="003511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1DB7">
        <w:rPr>
          <w:rFonts w:ascii="Times New Roman" w:hAnsi="Times New Roman" w:cs="Times New Roman"/>
          <w:sz w:val="24"/>
          <w:szCs w:val="24"/>
        </w:rPr>
        <w:t xml:space="preserve">Ansari,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Bansu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I. 2016.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Manajeman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1DB7">
        <w:rPr>
          <w:rFonts w:ascii="Times New Roman" w:hAnsi="Times New Roman" w:cs="Times New Roman"/>
          <w:sz w:val="24"/>
          <w:szCs w:val="24"/>
        </w:rPr>
        <w:t xml:space="preserve">Banda Aceh :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PeNa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>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proofErr w:type="spellStart"/>
      <w:r w:rsidRPr="00EE20B2">
        <w:rPr>
          <w:rFonts w:ascii="Times New Roman" w:hAnsi="Times New Roman" w:cs="Times New Roman"/>
        </w:rPr>
        <w:t>Ginting</w:t>
      </w:r>
      <w:proofErr w:type="spellEnd"/>
      <w:r w:rsidRPr="00EE20B2">
        <w:rPr>
          <w:rFonts w:ascii="Times New Roman" w:hAnsi="Times New Roman" w:cs="Times New Roman"/>
        </w:rPr>
        <w:t xml:space="preserve">, </w:t>
      </w:r>
    </w:p>
    <w:p w:rsidR="00351195" w:rsidRPr="00EE20B2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20B2">
        <w:rPr>
          <w:rFonts w:ascii="Times New Roman" w:hAnsi="Times New Roman" w:cs="Times New Roman"/>
        </w:rPr>
        <w:t xml:space="preserve">A. (2016). MENINGKATKAN SIKAP BELAJAR SISWA MELALUI PENERAPAN MODEL PEMBELAJARAN THINK TALK WRITE (TTW) PADA SISWA KELAS VIII-2 MATA PELAJARAN PENDIDIKAN AGAMA KRISTEN SMP NEGERI 1 PAYUNG. </w:t>
      </w:r>
      <w:r w:rsidRPr="00EE20B2">
        <w:rPr>
          <w:rFonts w:ascii="Times New Roman" w:hAnsi="Times New Roman" w:cs="Times New Roman"/>
          <w:i/>
          <w:iCs/>
        </w:rPr>
        <w:t>JURNAL HANDAYANI PGSD FIP UNIMED</w:t>
      </w:r>
      <w:r w:rsidRPr="00EE20B2">
        <w:rPr>
          <w:rFonts w:ascii="Times New Roman" w:hAnsi="Times New Roman" w:cs="Times New Roman"/>
        </w:rPr>
        <w:t xml:space="preserve">, </w:t>
      </w:r>
      <w:r w:rsidRPr="00EE20B2">
        <w:rPr>
          <w:rFonts w:ascii="Times New Roman" w:hAnsi="Times New Roman" w:cs="Times New Roman"/>
          <w:i/>
          <w:iCs/>
        </w:rPr>
        <w:t>5</w:t>
      </w:r>
      <w:r w:rsidRPr="00EE20B2">
        <w:rPr>
          <w:rFonts w:ascii="Times New Roman" w:hAnsi="Times New Roman" w:cs="Times New Roman"/>
        </w:rPr>
        <w:t>(2), 82-91.</w:t>
      </w:r>
    </w:p>
    <w:p w:rsidR="00351195" w:rsidRPr="00CA3E52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, S. 2014.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1DB7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>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Asikin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, M. 2013.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RME (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Mathematics Education)</w:t>
      </w:r>
      <w:r w:rsidRPr="00501DB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JurnalPendidikanMatematika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>. 2, (1).</w:t>
      </w:r>
    </w:p>
    <w:p w:rsidR="00351195" w:rsidRPr="009A6A4E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Asmin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Abil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, M. 2014.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Klasik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Modern. </w:t>
      </w:r>
      <w:r w:rsidRPr="00501DB7">
        <w:rPr>
          <w:rFonts w:ascii="Times New Roman" w:hAnsi="Times New Roman" w:cs="Times New Roman"/>
          <w:sz w:val="24"/>
          <w:szCs w:val="24"/>
        </w:rPr>
        <w:t xml:space="preserve">Medan :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Larispa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51195" w:rsidRPr="00FC4966" w:rsidRDefault="00351195" w:rsidP="003511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1DB7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>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mya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351195" w:rsidRDefault="00351195" w:rsidP="003511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FKIP UMN. 20</w:t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5B06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dan tesis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 Medan: UMN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06F9">
        <w:rPr>
          <w:rFonts w:ascii="Times New Roman" w:hAnsi="Times New Roman" w:cs="Times New Roman"/>
          <w:sz w:val="24"/>
          <w:szCs w:val="24"/>
        </w:rPr>
        <w:t>AL-WASLIYAH</w:t>
      </w:r>
    </w:p>
    <w:p w:rsidR="00351195" w:rsidRDefault="00351195" w:rsidP="003511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FD9">
        <w:rPr>
          <w:rFonts w:ascii="Times New Roman" w:hAnsi="Times New Roman" w:cs="Times New Roman"/>
          <w:sz w:val="24"/>
          <w:szCs w:val="24"/>
        </w:rPr>
        <w:t xml:space="preserve">Hannah, Z. (2016).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Think-Talk-Write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Model Banda Aceh (Doctoral dissertation, UIN </w:t>
      </w:r>
      <w:proofErr w:type="spellStart"/>
      <w:r w:rsidRPr="00FC6FD9">
        <w:rPr>
          <w:rFonts w:ascii="Times New Roman" w:hAnsi="Times New Roman" w:cs="Times New Roman"/>
          <w:sz w:val="24"/>
          <w:szCs w:val="24"/>
        </w:rPr>
        <w:t>Ar-Raniry</w:t>
      </w:r>
      <w:proofErr w:type="spellEnd"/>
      <w:r w:rsidRPr="00FC6FD9">
        <w:rPr>
          <w:rFonts w:ascii="Times New Roman" w:hAnsi="Times New Roman" w:cs="Times New Roman"/>
          <w:sz w:val="24"/>
          <w:szCs w:val="24"/>
        </w:rPr>
        <w:t xml:space="preserve"> Banda Aceh).</w:t>
      </w:r>
    </w:p>
    <w:p w:rsidR="00351195" w:rsidRDefault="00351195" w:rsidP="003511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Asesmen.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351195" w:rsidRPr="00700FB7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Hendri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, M. 2016.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Inside-Outside Circle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Kemampusn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Kriris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Pelaku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X SMA 1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Parongpong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2015-2016).</w:t>
      </w:r>
      <w:r w:rsidRPr="00501DB7">
        <w:rPr>
          <w:rFonts w:ascii="Times New Roman" w:hAnsi="Times New Roman" w:cs="Times New Roman"/>
          <w:sz w:val="24"/>
          <w:szCs w:val="24"/>
        </w:rPr>
        <w:t xml:space="preserve"> Bandung</w:t>
      </w:r>
      <w:r w:rsidRPr="00501DB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>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Husna, A.2016. Pengaruh Penerapan Strategi Pembelajaran </w:t>
      </w:r>
      <w:r w:rsidRPr="003F38C9">
        <w:rPr>
          <w:rFonts w:ascii="Times New Roman" w:hAnsi="Times New Roman" w:cs="Times New Roman"/>
          <w:i/>
          <w:sz w:val="24"/>
          <w:szCs w:val="24"/>
          <w:lang w:val="id-ID"/>
        </w:rPr>
        <w:t>Think Talk Write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Kemampuan Komunikasi Matematis Siswa Kelas VIII SMP Negeri Kecamatan Lembah Gumanti.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Pythagoras: Jurnal Program Studi Pendidikan Matematika,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S1. </w:t>
      </w:r>
    </w:p>
    <w:p w:rsidR="00351195" w:rsidRPr="003F38C9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Putri, D. P. 2017. Pengaruh Pembelajaran Kooperatif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Think Talk Write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Kemampuan Komunikasi dan Pemecahan Masalah. BELAJEA: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Pendidikan Islam, </w:t>
      </w:r>
      <w:r>
        <w:rPr>
          <w:rFonts w:ascii="Times New Roman" w:hAnsi="Times New Roman" w:cs="Times New Roman"/>
          <w:sz w:val="24"/>
          <w:szCs w:val="24"/>
          <w:lang w:val="id-ID"/>
        </w:rPr>
        <w:t>2(1), 75-100.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Martinis, Y dan Bansu I, A.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Taktik Mengembangkan Kemampuan Individual Siswa.</w:t>
      </w:r>
      <w:r>
        <w:rPr>
          <w:rFonts w:ascii="Times New Roman" w:hAnsi="Times New Roman" w:cs="Times New Roman"/>
          <w:sz w:val="24"/>
          <w:szCs w:val="24"/>
          <w:lang w:val="id-ID"/>
        </w:rPr>
        <w:t>Jakarta:Referensi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6FC2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936FC2">
        <w:rPr>
          <w:rFonts w:ascii="Times New Roman" w:hAnsi="Times New Roman" w:cs="Times New Roman"/>
          <w:sz w:val="24"/>
          <w:szCs w:val="24"/>
        </w:rPr>
        <w:t xml:space="preserve">, N. K. (2017). EKSPERIMENTASI PEMBELAJARAN MATEMATIKA DENGAN MODEL TPS, TTW DAN NHT PADA MATERI GARIS DAN SUDUT TERHADAP PRESTASI BELAJAR SISWA KELAS VII SMP NEGERI 23 PURWOREJO TAHUN PELAJARAN 2016/2017. In </w:t>
      </w:r>
      <w:proofErr w:type="spellStart"/>
      <w:r w:rsidRPr="00936FC2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936FC2">
        <w:rPr>
          <w:rFonts w:ascii="Times New Roman" w:hAnsi="Times New Roman" w:cs="Times New Roman"/>
          <w:i/>
          <w:iCs/>
          <w:sz w:val="24"/>
          <w:szCs w:val="24"/>
        </w:rPr>
        <w:t xml:space="preserve"> Seminar </w:t>
      </w:r>
      <w:proofErr w:type="spellStart"/>
      <w:r w:rsidRPr="00936FC2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936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FC2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936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FC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36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FC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36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6FC2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936FC2">
        <w:rPr>
          <w:rFonts w:ascii="Times New Roman" w:hAnsi="Times New Roman" w:cs="Times New Roman"/>
          <w:sz w:val="24"/>
          <w:szCs w:val="24"/>
        </w:rPr>
        <w:t xml:space="preserve"> (Vol. 1, No. 1, pp. 273-279).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92D75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, R., Rizal, M., &amp;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Linawati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>, L.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Think Talk Write (TTW)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Busur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Juring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VIII C SMP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92D75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D7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92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i/>
          <w:iCs/>
          <w:sz w:val="24"/>
          <w:szCs w:val="24"/>
        </w:rPr>
        <w:t>Elektronik</w:t>
      </w:r>
      <w:proofErr w:type="spellEnd"/>
      <w:r w:rsidRPr="00192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192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192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D75">
        <w:rPr>
          <w:rFonts w:ascii="Times New Roman" w:hAnsi="Times New Roman" w:cs="Times New Roman"/>
          <w:i/>
          <w:iCs/>
          <w:sz w:val="24"/>
          <w:szCs w:val="24"/>
        </w:rPr>
        <w:t>Tadulako</w:t>
      </w:r>
      <w:proofErr w:type="spellEnd"/>
      <w:r w:rsidRPr="00192D75">
        <w:rPr>
          <w:rFonts w:ascii="Times New Roman" w:hAnsi="Times New Roman" w:cs="Times New Roman"/>
          <w:sz w:val="24"/>
          <w:szCs w:val="24"/>
        </w:rPr>
        <w:t xml:space="preserve">, </w:t>
      </w:r>
      <w:r w:rsidRPr="00192D7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92D75">
        <w:rPr>
          <w:rFonts w:ascii="Times New Roman" w:hAnsi="Times New Roman" w:cs="Times New Roman"/>
          <w:sz w:val="24"/>
          <w:szCs w:val="24"/>
        </w:rPr>
        <w:t>(2).</w:t>
      </w:r>
    </w:p>
    <w:p w:rsidR="00351195" w:rsidRPr="00936FC2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. 2011. </w:t>
      </w:r>
      <w:r w:rsidRPr="00501DB7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 w:rsidRPr="00501DB7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5B06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5B06F9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Siregar, J.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Upaya Meningkatkan Hasil Belajar Siswa Menggunakan Model Pembelajaran Kooperatif Tipe Achievement Devision (STAD) Di SMP Swasta Brigjend Katamso T.A 2014/2015.</w:t>
      </w:r>
      <w:r>
        <w:rPr>
          <w:rFonts w:ascii="Times New Roman" w:hAnsi="Times New Roman" w:cs="Times New Roman"/>
          <w:sz w:val="24"/>
          <w:szCs w:val="24"/>
          <w:lang w:val="id-ID"/>
        </w:rPr>
        <w:t>Skripsi.Universitas Negeri Medan.Meda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5B06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B06F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B06F9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5B06F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B06F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B0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6F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501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R&amp;D</w:t>
      </w:r>
      <w:r w:rsidRPr="00501DB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DB7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, A. 2013.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Disekolah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01D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1DB7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B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01DB7">
        <w:rPr>
          <w:rFonts w:ascii="Times New Roman" w:hAnsi="Times New Roman" w:cs="Times New Roman"/>
          <w:sz w:val="24"/>
          <w:szCs w:val="24"/>
        </w:rPr>
        <w:t xml:space="preserve"> Media Group 2013.</w:t>
      </w:r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i/>
          <w:sz w:val="24"/>
          <w:szCs w:val="24"/>
        </w:rPr>
        <w:t xml:space="preserve">Mendesain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Inovatif-Progesif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351195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E20B2"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 w:rsidRPr="00EE20B2">
        <w:rPr>
          <w:rFonts w:ascii="Times New Roman" w:hAnsi="Times New Roman" w:cs="Times New Roman"/>
          <w:sz w:val="24"/>
          <w:szCs w:val="24"/>
        </w:rPr>
        <w:t xml:space="preserve">, D. (2019). PENERAPAN MODEL PEMBELAJARAN KOOPERATIF TIPE THINK TALK WRITE (TTW) UNTUK MENINGKATKAN HASIL BELAJAR MATEMATIKA SMP NEGERI 6 SITUBONDO. </w:t>
      </w:r>
      <w:r w:rsidRPr="00EE20B2">
        <w:rPr>
          <w:rFonts w:ascii="Times New Roman" w:hAnsi="Times New Roman" w:cs="Times New Roman"/>
          <w:i/>
          <w:iCs/>
          <w:sz w:val="24"/>
          <w:szCs w:val="24"/>
        </w:rPr>
        <w:t>EDUSAINTEK: JURNAL PENDIDIKAN, SAINS DAN TEKNOLOGI</w:t>
      </w:r>
      <w:r w:rsidRPr="00EE20B2">
        <w:rPr>
          <w:rFonts w:ascii="Times New Roman" w:hAnsi="Times New Roman" w:cs="Times New Roman"/>
          <w:sz w:val="24"/>
          <w:szCs w:val="24"/>
        </w:rPr>
        <w:t xml:space="preserve">, </w:t>
      </w:r>
      <w:r w:rsidRPr="00EE20B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E20B2">
        <w:rPr>
          <w:rFonts w:ascii="Times New Roman" w:hAnsi="Times New Roman" w:cs="Times New Roman"/>
          <w:sz w:val="24"/>
          <w:szCs w:val="24"/>
        </w:rPr>
        <w:t>(2), 64-81.</w:t>
      </w:r>
    </w:p>
    <w:p w:rsidR="00351195" w:rsidRPr="00FC6FD9" w:rsidRDefault="00351195" w:rsidP="003511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3F79" w:rsidRPr="00351195" w:rsidRDefault="00823F79" w:rsidP="00351195">
      <w:bookmarkStart w:id="0" w:name="_GoBack"/>
      <w:bookmarkEnd w:id="0"/>
    </w:p>
    <w:sectPr w:rsidR="00823F79" w:rsidRPr="00351195" w:rsidSect="00054B10"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A9" w:rsidRDefault="008246A9" w:rsidP="00134FB7">
      <w:pPr>
        <w:spacing w:after="0" w:line="240" w:lineRule="auto"/>
      </w:pPr>
      <w:r>
        <w:separator/>
      </w:r>
    </w:p>
  </w:endnote>
  <w:endnote w:type="continuationSeparator" w:id="0">
    <w:p w:rsidR="008246A9" w:rsidRDefault="008246A9" w:rsidP="001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5C" w:rsidRPr="004765DA" w:rsidRDefault="00054B1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A9" w:rsidRDefault="008246A9" w:rsidP="00134FB7">
      <w:pPr>
        <w:spacing w:after="0" w:line="240" w:lineRule="auto"/>
      </w:pPr>
      <w:r>
        <w:separator/>
      </w:r>
    </w:p>
  </w:footnote>
  <w:footnote w:type="continuationSeparator" w:id="0">
    <w:p w:rsidR="008246A9" w:rsidRDefault="008246A9" w:rsidP="0013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0"/>
    <w:rsid w:val="00054B10"/>
    <w:rsid w:val="000E2AF7"/>
    <w:rsid w:val="00101857"/>
    <w:rsid w:val="00134FB7"/>
    <w:rsid w:val="00155225"/>
    <w:rsid w:val="001B26A3"/>
    <w:rsid w:val="00297678"/>
    <w:rsid w:val="00351195"/>
    <w:rsid w:val="005842A4"/>
    <w:rsid w:val="005B25A8"/>
    <w:rsid w:val="005B7DC9"/>
    <w:rsid w:val="0060285B"/>
    <w:rsid w:val="006A3589"/>
    <w:rsid w:val="006E7545"/>
    <w:rsid w:val="00823F79"/>
    <w:rsid w:val="008246A9"/>
    <w:rsid w:val="008D33C4"/>
    <w:rsid w:val="00926BD5"/>
    <w:rsid w:val="0099378E"/>
    <w:rsid w:val="00993F3F"/>
    <w:rsid w:val="009C258A"/>
    <w:rsid w:val="00AA3209"/>
    <w:rsid w:val="00B0777E"/>
    <w:rsid w:val="00C10B0E"/>
    <w:rsid w:val="00C23DC7"/>
    <w:rsid w:val="00C62E01"/>
    <w:rsid w:val="00C75E7F"/>
    <w:rsid w:val="00D345A8"/>
    <w:rsid w:val="00E276BC"/>
    <w:rsid w:val="00EA548B"/>
    <w:rsid w:val="00ED6871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3"/>
    <w:basedOn w:val="Normal"/>
    <w:link w:val="ListParagraphChar"/>
    <w:uiPriority w:val="34"/>
    <w:qFormat/>
    <w:rsid w:val="00155225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155225"/>
  </w:style>
  <w:style w:type="paragraph" w:styleId="NoSpacing">
    <w:name w:val="No Spacing"/>
    <w:uiPriority w:val="1"/>
    <w:qFormat/>
    <w:rsid w:val="00C10B0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C1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511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9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378E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3"/>
    <w:basedOn w:val="Normal"/>
    <w:link w:val="ListParagraphChar"/>
    <w:uiPriority w:val="34"/>
    <w:qFormat/>
    <w:rsid w:val="00155225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155225"/>
  </w:style>
  <w:style w:type="paragraph" w:styleId="NoSpacing">
    <w:name w:val="No Spacing"/>
    <w:uiPriority w:val="1"/>
    <w:qFormat/>
    <w:rsid w:val="00C10B0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C1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511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9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2020-10-23T03:56:00Z</dcterms:created>
  <dcterms:modified xsi:type="dcterms:W3CDTF">2020-10-23T03:56:00Z</dcterms:modified>
</cp:coreProperties>
</file>