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2E" w:rsidRDefault="0087782E" w:rsidP="0087782E">
      <w:pPr>
        <w:jc w:val="center"/>
        <w:rPr>
          <w:rFonts w:ascii="Times New Roman" w:hAnsi="Times New Roman" w:cs="Times New Roman"/>
          <w:sz w:val="24"/>
          <w:szCs w:val="24"/>
        </w:rPr>
      </w:pPr>
      <w:r>
        <w:rPr>
          <w:rFonts w:ascii="Times New Roman" w:hAnsi="Times New Roman" w:cs="Times New Roman"/>
          <w:sz w:val="24"/>
          <w:szCs w:val="24"/>
        </w:rPr>
        <w:t>RENCANA PELAKSANAAN LAYANAN BIMBINGAN KELOMPOK SEMESTER (GANJIL/GENAP) TAHUN PELAJARAN 2018/2019</w:t>
      </w:r>
    </w:p>
    <w:tbl>
      <w:tblPr>
        <w:tblStyle w:val="TableGrid"/>
        <w:tblW w:w="9180" w:type="dxa"/>
        <w:tblLook w:val="04A0"/>
      </w:tblPr>
      <w:tblGrid>
        <w:gridCol w:w="675"/>
        <w:gridCol w:w="4962"/>
        <w:gridCol w:w="3543"/>
      </w:tblGrid>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Komponen Layanan</w:t>
            </w:r>
          </w:p>
        </w:tc>
        <w:tc>
          <w:tcPr>
            <w:tcW w:w="3543" w:type="dxa"/>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Layanan dasar/responsif</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Bidang Layanan</w:t>
            </w:r>
          </w:p>
        </w:tc>
        <w:tc>
          <w:tcPr>
            <w:tcW w:w="3543" w:type="dxa"/>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Bidang pribadi-sosial/belajar/karir</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Fungsi layanan</w:t>
            </w:r>
          </w:p>
        </w:tc>
        <w:tc>
          <w:tcPr>
            <w:tcW w:w="3543" w:type="dxa"/>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Pemahaman dan pengembangan</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Tujuan</w:t>
            </w:r>
          </w:p>
        </w:tc>
        <w:tc>
          <w:tcPr>
            <w:tcW w:w="3543" w:type="dxa"/>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 xml:space="preserve">Untuk </w:t>
            </w:r>
            <w:r w:rsidR="00647F51">
              <w:rPr>
                <w:rFonts w:ascii="Times New Roman" w:hAnsi="Times New Roman" w:cs="Times New Roman"/>
                <w:sz w:val="24"/>
                <w:szCs w:val="24"/>
              </w:rPr>
              <w:t>kemampuan bersosialisasi siswa</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 xml:space="preserve">Topik </w:t>
            </w:r>
          </w:p>
        </w:tc>
        <w:tc>
          <w:tcPr>
            <w:tcW w:w="3543" w:type="dxa"/>
          </w:tcPr>
          <w:p w:rsidR="0087782E" w:rsidRDefault="00E61EFB" w:rsidP="00712288">
            <w:pPr>
              <w:spacing w:line="480" w:lineRule="auto"/>
              <w:rPr>
                <w:rFonts w:ascii="Times New Roman" w:hAnsi="Times New Roman" w:cs="Times New Roman"/>
                <w:sz w:val="24"/>
                <w:szCs w:val="24"/>
              </w:rPr>
            </w:pPr>
            <w:r>
              <w:rPr>
                <w:rFonts w:ascii="Times New Roman" w:hAnsi="Times New Roman" w:cs="Times New Roman"/>
                <w:sz w:val="24"/>
                <w:szCs w:val="24"/>
              </w:rPr>
              <w:t>Kecemasan dalam berbicara</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Sasaran layanan</w:t>
            </w:r>
          </w:p>
        </w:tc>
        <w:tc>
          <w:tcPr>
            <w:tcW w:w="3543" w:type="dxa"/>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 xml:space="preserve">Kelas </w:t>
            </w:r>
            <w:r w:rsidR="00647F51">
              <w:rPr>
                <w:rFonts w:ascii="Times New Roman" w:hAnsi="Times New Roman" w:cs="Times New Roman"/>
                <w:sz w:val="24"/>
                <w:szCs w:val="24"/>
              </w:rPr>
              <w:t>VII</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Metode/teknik</w:t>
            </w:r>
          </w:p>
        </w:tc>
        <w:tc>
          <w:tcPr>
            <w:tcW w:w="3543" w:type="dxa"/>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Diskusi kelompok (Problem solving)</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Waktu</w:t>
            </w:r>
          </w:p>
        </w:tc>
        <w:tc>
          <w:tcPr>
            <w:tcW w:w="3543" w:type="dxa"/>
          </w:tcPr>
          <w:p w:rsidR="0087782E" w:rsidRDefault="00AE43F0" w:rsidP="00712288">
            <w:pPr>
              <w:spacing w:line="480" w:lineRule="auto"/>
              <w:rPr>
                <w:rFonts w:ascii="Times New Roman" w:hAnsi="Times New Roman" w:cs="Times New Roman"/>
                <w:sz w:val="24"/>
                <w:szCs w:val="24"/>
              </w:rPr>
            </w:pPr>
            <w:r>
              <w:rPr>
                <w:rFonts w:ascii="Times New Roman" w:hAnsi="Times New Roman" w:cs="Times New Roman"/>
                <w:sz w:val="24"/>
                <w:szCs w:val="24"/>
              </w:rPr>
              <w:t xml:space="preserve">2x45 menit </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Media/alat</w:t>
            </w:r>
          </w:p>
        </w:tc>
        <w:tc>
          <w:tcPr>
            <w:tcW w:w="3543" w:type="dxa"/>
          </w:tcPr>
          <w:p w:rsidR="0087782E" w:rsidRDefault="00647F51" w:rsidP="00712288">
            <w:pPr>
              <w:spacing w:line="480" w:lineRule="auto"/>
              <w:rPr>
                <w:rFonts w:ascii="Times New Roman" w:hAnsi="Times New Roman" w:cs="Times New Roman"/>
                <w:sz w:val="24"/>
                <w:szCs w:val="24"/>
              </w:rPr>
            </w:pPr>
            <w:r>
              <w:rPr>
                <w:rFonts w:ascii="Times New Roman" w:hAnsi="Times New Roman" w:cs="Times New Roman"/>
                <w:sz w:val="24"/>
                <w:szCs w:val="24"/>
              </w:rPr>
              <w:t xml:space="preserve">Masker, pencuci tangan pencegahan covid </w:t>
            </w:r>
            <w:r w:rsidR="00AE43F0">
              <w:rPr>
                <w:rFonts w:ascii="Times New Roman" w:hAnsi="Times New Roman" w:cs="Times New Roman"/>
                <w:sz w:val="24"/>
                <w:szCs w:val="24"/>
              </w:rPr>
              <w:t xml:space="preserve"> </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J</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Tanggal pelaksanaan</w:t>
            </w:r>
          </w:p>
        </w:tc>
        <w:tc>
          <w:tcPr>
            <w:tcW w:w="3543" w:type="dxa"/>
          </w:tcPr>
          <w:p w:rsidR="0087782E" w:rsidRPr="00352988" w:rsidRDefault="0039140C" w:rsidP="0071228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47F51">
              <w:rPr>
                <w:rFonts w:ascii="Times New Roman" w:hAnsi="Times New Roman" w:cs="Times New Roman"/>
                <w:sz w:val="24"/>
                <w:szCs w:val="24"/>
              </w:rPr>
              <w:t xml:space="preserve">22 April </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Sumber bacaan</w:t>
            </w:r>
          </w:p>
        </w:tc>
        <w:tc>
          <w:tcPr>
            <w:tcW w:w="3543" w:type="dxa"/>
          </w:tcPr>
          <w:p w:rsidR="0087782E" w:rsidRDefault="0039140C" w:rsidP="00712288">
            <w:pPr>
              <w:spacing w:line="480" w:lineRule="auto"/>
              <w:rPr>
                <w:rFonts w:ascii="Times New Roman" w:hAnsi="Times New Roman" w:cs="Times New Roman"/>
                <w:sz w:val="24"/>
                <w:szCs w:val="24"/>
              </w:rPr>
            </w:pPr>
            <w:r>
              <w:rPr>
                <w:rFonts w:ascii="Times New Roman" w:hAnsi="Times New Roman" w:cs="Times New Roman"/>
                <w:sz w:val="24"/>
                <w:szCs w:val="24"/>
              </w:rPr>
              <w:t>Buku, Internet, dan Artikel</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Uraian kegiatan</w:t>
            </w:r>
          </w:p>
        </w:tc>
        <w:tc>
          <w:tcPr>
            <w:tcW w:w="3543" w:type="dxa"/>
          </w:tcPr>
          <w:p w:rsidR="0087782E" w:rsidRPr="006E3438" w:rsidRDefault="0087782E" w:rsidP="00712288">
            <w:pPr>
              <w:spacing w:line="480" w:lineRule="auto"/>
              <w:ind w:left="720"/>
              <w:rPr>
                <w:rFonts w:ascii="Times New Roman" w:hAnsi="Times New Roman" w:cs="Times New Roman"/>
                <w:sz w:val="24"/>
                <w:szCs w:val="24"/>
              </w:rPr>
            </w:pP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Tahap awal</w:t>
            </w:r>
          </w:p>
        </w:tc>
        <w:tc>
          <w:tcPr>
            <w:tcW w:w="3543" w:type="dxa"/>
          </w:tcPr>
          <w:p w:rsidR="0087782E" w:rsidRDefault="0087782E" w:rsidP="00712288">
            <w:pPr>
              <w:spacing w:line="480" w:lineRule="auto"/>
              <w:rPr>
                <w:rFonts w:ascii="Times New Roman" w:hAnsi="Times New Roman" w:cs="Times New Roman"/>
                <w:sz w:val="24"/>
                <w:szCs w:val="24"/>
              </w:rPr>
            </w:pP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Pernyataan tujuan</w:t>
            </w:r>
          </w:p>
        </w:tc>
        <w:tc>
          <w:tcPr>
            <w:tcW w:w="3543" w:type="dxa"/>
          </w:tcPr>
          <w:p w:rsidR="0087782E" w:rsidRDefault="00662D60" w:rsidP="00712288">
            <w:pPr>
              <w:numPr>
                <w:ilvl w:val="0"/>
                <w:numId w:val="3"/>
              </w:numPr>
              <w:spacing w:line="480" w:lineRule="auto"/>
              <w:ind w:left="459"/>
              <w:rPr>
                <w:rFonts w:ascii="Times New Roman" w:hAnsi="Times New Roman" w:cs="Times New Roman"/>
                <w:sz w:val="24"/>
                <w:szCs w:val="24"/>
              </w:rPr>
            </w:pPr>
            <w:r>
              <w:rPr>
                <w:rFonts w:ascii="Times New Roman" w:hAnsi="Times New Roman" w:cs="Times New Roman"/>
                <w:sz w:val="24"/>
                <w:szCs w:val="24"/>
              </w:rPr>
              <w:t xml:space="preserve">Mengucapkan salam : assalamualaikum anak –anak bagaimana kabar nya semua </w:t>
            </w:r>
          </w:p>
          <w:p w:rsidR="0087782E" w:rsidRDefault="0087782E" w:rsidP="00712288">
            <w:pPr>
              <w:numPr>
                <w:ilvl w:val="0"/>
                <w:numId w:val="3"/>
              </w:numPr>
              <w:spacing w:line="480" w:lineRule="auto"/>
              <w:ind w:left="459"/>
              <w:rPr>
                <w:rFonts w:ascii="Times New Roman" w:hAnsi="Times New Roman" w:cs="Times New Roman"/>
                <w:sz w:val="24"/>
                <w:szCs w:val="24"/>
              </w:rPr>
            </w:pPr>
            <w:r>
              <w:rPr>
                <w:rFonts w:ascii="Times New Roman" w:hAnsi="Times New Roman" w:cs="Times New Roman"/>
                <w:sz w:val="24"/>
                <w:szCs w:val="24"/>
              </w:rPr>
              <w:t xml:space="preserve">Guru bimbingan dan konseling atau konselor menyampaian tentang tujuan bimbingan yaitu sesuai </w:t>
            </w:r>
            <w:r>
              <w:rPr>
                <w:rFonts w:ascii="Times New Roman" w:hAnsi="Times New Roman" w:cs="Times New Roman"/>
                <w:sz w:val="24"/>
                <w:szCs w:val="24"/>
              </w:rPr>
              <w:lastRenderedPageBreak/>
              <w:t>dengan tujuan khusus yang akan dicapai meliputi aspek efektif, kognitif, dan psikomotor.</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Penjelasan tentang langkah-langkah kegiatan kelompok (pembentukan kelompok)</w:t>
            </w:r>
          </w:p>
        </w:tc>
        <w:tc>
          <w:tcPr>
            <w:tcW w:w="3543" w:type="dxa"/>
          </w:tcPr>
          <w:p w:rsidR="0087782E" w:rsidRDefault="0087782E" w:rsidP="00712288">
            <w:pPr>
              <w:spacing w:line="480" w:lineRule="auto"/>
              <w:ind w:left="175"/>
              <w:rPr>
                <w:rFonts w:ascii="Times New Roman" w:hAnsi="Times New Roman" w:cs="Times New Roman"/>
                <w:sz w:val="24"/>
                <w:szCs w:val="24"/>
              </w:rPr>
            </w:pPr>
            <w:r>
              <w:rPr>
                <w:rFonts w:ascii="Times New Roman" w:hAnsi="Times New Roman" w:cs="Times New Roman"/>
                <w:sz w:val="24"/>
                <w:szCs w:val="24"/>
              </w:rPr>
              <w:t>Menjelaskan proses pelaksanaan kegia</w:t>
            </w:r>
            <w:r w:rsidR="00662D60">
              <w:rPr>
                <w:rFonts w:ascii="Times New Roman" w:hAnsi="Times New Roman" w:cs="Times New Roman"/>
                <w:sz w:val="24"/>
                <w:szCs w:val="24"/>
              </w:rPr>
              <w:t xml:space="preserve">tan bimbingan dengan teknik </w:t>
            </w:r>
            <w:r w:rsidR="00662D60">
              <w:rPr>
                <w:rFonts w:ascii="Times New Roman" w:hAnsi="Times New Roman" w:cs="Times New Roman"/>
                <w:i/>
                <w:sz w:val="24"/>
                <w:szCs w:val="24"/>
              </w:rPr>
              <w:t xml:space="preserve">Problem sollving </w:t>
            </w:r>
            <w:r w:rsidR="00662D60">
              <w:rPr>
                <w:rFonts w:ascii="Times New Roman" w:hAnsi="Times New Roman" w:cs="Times New Roman"/>
                <w:sz w:val="24"/>
                <w:szCs w:val="24"/>
              </w:rPr>
              <w:t>,  penjelas</w:t>
            </w:r>
            <w:r>
              <w:rPr>
                <w:rFonts w:ascii="Times New Roman" w:hAnsi="Times New Roman" w:cs="Times New Roman"/>
                <w:sz w:val="24"/>
                <w:szCs w:val="24"/>
              </w:rPr>
              <w:t>an langkah-langkah kegiatan, tugas dan tanggungjawab siswa.</w:t>
            </w:r>
          </w:p>
          <w:p w:rsidR="00662D60" w:rsidRDefault="00662D60" w:rsidP="00712288">
            <w:pPr>
              <w:spacing w:line="480" w:lineRule="auto"/>
              <w:ind w:left="175"/>
              <w:rPr>
                <w:rFonts w:ascii="Times New Roman" w:hAnsi="Times New Roman" w:cs="Times New Roman"/>
                <w:sz w:val="24"/>
                <w:szCs w:val="24"/>
              </w:rPr>
            </w:pPr>
            <w:r>
              <w:rPr>
                <w:rFonts w:ascii="Times New Roman" w:hAnsi="Times New Roman" w:cs="Times New Roman"/>
                <w:sz w:val="24"/>
                <w:szCs w:val="24"/>
              </w:rPr>
              <w:t xml:space="preserve">Azas azas yang harus di pengangteguh siswa dalam pelaksanaan Bkp </w:t>
            </w:r>
          </w:p>
          <w:p w:rsidR="00662D60" w:rsidRDefault="00662D60" w:rsidP="00712288">
            <w:pPr>
              <w:spacing w:line="480" w:lineRule="auto"/>
              <w:ind w:left="175"/>
              <w:rPr>
                <w:rFonts w:ascii="Times New Roman" w:hAnsi="Times New Roman" w:cs="Times New Roman"/>
                <w:sz w:val="24"/>
                <w:szCs w:val="24"/>
              </w:rPr>
            </w:pPr>
            <w:r>
              <w:rPr>
                <w:rFonts w:ascii="Times New Roman" w:hAnsi="Times New Roman" w:cs="Times New Roman"/>
                <w:sz w:val="24"/>
                <w:szCs w:val="24"/>
              </w:rPr>
              <w:t xml:space="preserve">1.azas kerahasiaan </w:t>
            </w:r>
          </w:p>
          <w:p w:rsidR="00662D60" w:rsidRDefault="00662D60" w:rsidP="00712288">
            <w:pPr>
              <w:spacing w:line="480" w:lineRule="auto"/>
              <w:ind w:left="175"/>
              <w:rPr>
                <w:rFonts w:ascii="Times New Roman" w:hAnsi="Times New Roman" w:cs="Times New Roman"/>
                <w:sz w:val="24"/>
                <w:szCs w:val="24"/>
              </w:rPr>
            </w:pPr>
            <w:r>
              <w:rPr>
                <w:rFonts w:ascii="Times New Roman" w:hAnsi="Times New Roman" w:cs="Times New Roman"/>
                <w:sz w:val="24"/>
                <w:szCs w:val="24"/>
              </w:rPr>
              <w:t xml:space="preserve">2.azas keterbukaan </w:t>
            </w:r>
          </w:p>
          <w:p w:rsidR="00662D60" w:rsidRDefault="00662D60" w:rsidP="00712288">
            <w:pPr>
              <w:spacing w:line="480" w:lineRule="auto"/>
              <w:ind w:left="175"/>
              <w:rPr>
                <w:rFonts w:ascii="Times New Roman" w:hAnsi="Times New Roman" w:cs="Times New Roman"/>
                <w:sz w:val="24"/>
                <w:szCs w:val="24"/>
              </w:rPr>
            </w:pPr>
            <w:r>
              <w:rPr>
                <w:rFonts w:ascii="Times New Roman" w:hAnsi="Times New Roman" w:cs="Times New Roman"/>
                <w:sz w:val="24"/>
                <w:szCs w:val="24"/>
              </w:rPr>
              <w:t xml:space="preserve">3.azas kesekarelaan </w:t>
            </w:r>
          </w:p>
          <w:p w:rsidR="00662D60" w:rsidRPr="006E3438" w:rsidRDefault="00662D60" w:rsidP="00712288">
            <w:pPr>
              <w:spacing w:line="480" w:lineRule="auto"/>
              <w:ind w:left="175"/>
              <w:rPr>
                <w:rFonts w:ascii="Times New Roman" w:hAnsi="Times New Roman" w:cs="Times New Roman"/>
                <w:sz w:val="24"/>
                <w:szCs w:val="24"/>
              </w:rPr>
            </w:pPr>
            <w:r>
              <w:rPr>
                <w:rFonts w:ascii="Times New Roman" w:hAnsi="Times New Roman" w:cs="Times New Roman"/>
                <w:sz w:val="24"/>
                <w:szCs w:val="24"/>
              </w:rPr>
              <w:t xml:space="preserve">4.azas kenormatifan </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Mengarahkan kegiatan (konsolidasi)</w:t>
            </w:r>
          </w:p>
        </w:tc>
        <w:tc>
          <w:tcPr>
            <w:tcW w:w="3543" w:type="dxa"/>
          </w:tcPr>
          <w:p w:rsidR="0087782E" w:rsidRDefault="0087782E" w:rsidP="00712288">
            <w:pPr>
              <w:spacing w:line="480" w:lineRule="auto"/>
              <w:ind w:left="175"/>
              <w:rPr>
                <w:rFonts w:ascii="Times New Roman" w:hAnsi="Times New Roman" w:cs="Times New Roman"/>
                <w:sz w:val="24"/>
                <w:szCs w:val="24"/>
              </w:rPr>
            </w:pPr>
            <w:r>
              <w:rPr>
                <w:rFonts w:ascii="Times New Roman" w:hAnsi="Times New Roman" w:cs="Times New Roman"/>
                <w:sz w:val="24"/>
                <w:szCs w:val="24"/>
              </w:rPr>
              <w:t>Memberikan penjelasan tentang kegiatan yang akan dilakukan secara operasional dan menanyakan kepada peserta didik/konseli tentang kegiatan yang akan dilakukannya.</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Pr="00FA0914" w:rsidRDefault="0087782E" w:rsidP="00FA0914">
            <w:pPr>
              <w:pStyle w:val="ListParagraph"/>
              <w:numPr>
                <w:ilvl w:val="0"/>
                <w:numId w:val="11"/>
              </w:numPr>
              <w:spacing w:line="480" w:lineRule="auto"/>
              <w:rPr>
                <w:rFonts w:ascii="Times New Roman" w:hAnsi="Times New Roman" w:cs="Times New Roman"/>
                <w:sz w:val="24"/>
                <w:szCs w:val="24"/>
              </w:rPr>
            </w:pPr>
            <w:r w:rsidRPr="00FA0914">
              <w:rPr>
                <w:rFonts w:ascii="Times New Roman" w:hAnsi="Times New Roman" w:cs="Times New Roman"/>
                <w:sz w:val="24"/>
                <w:szCs w:val="24"/>
              </w:rPr>
              <w:t>Tahap peralihan (transisi)</w:t>
            </w:r>
          </w:p>
        </w:tc>
        <w:tc>
          <w:tcPr>
            <w:tcW w:w="3543" w:type="dxa"/>
          </w:tcPr>
          <w:p w:rsidR="0087782E" w:rsidRDefault="0087782E" w:rsidP="008F0371">
            <w:pPr>
              <w:spacing w:line="480" w:lineRule="auto"/>
              <w:ind w:left="175"/>
              <w:rPr>
                <w:rFonts w:ascii="Times New Roman" w:hAnsi="Times New Roman" w:cs="Times New Roman"/>
                <w:sz w:val="24"/>
                <w:szCs w:val="24"/>
              </w:rPr>
            </w:pPr>
            <w:r>
              <w:rPr>
                <w:rFonts w:ascii="Times New Roman" w:hAnsi="Times New Roman" w:cs="Times New Roman"/>
                <w:sz w:val="24"/>
                <w:szCs w:val="24"/>
              </w:rPr>
              <w:t xml:space="preserve"> memberikan penjelasan tentang topik yang akan dibahas</w:t>
            </w:r>
            <w:r w:rsidR="00662D60">
              <w:rPr>
                <w:rFonts w:ascii="Times New Roman" w:hAnsi="Times New Roman" w:cs="Times New Roman"/>
                <w:sz w:val="24"/>
                <w:szCs w:val="24"/>
              </w:rPr>
              <w:t xml:space="preserve"> yang </w:t>
            </w:r>
            <w:r w:rsidR="00662D60">
              <w:rPr>
                <w:rFonts w:ascii="Times New Roman" w:hAnsi="Times New Roman" w:cs="Times New Roman"/>
                <w:sz w:val="24"/>
                <w:szCs w:val="24"/>
              </w:rPr>
              <w:lastRenderedPageBreak/>
              <w:t xml:space="preserve">berkenaan dengan </w:t>
            </w:r>
            <w:r w:rsidR="008F0371">
              <w:rPr>
                <w:rFonts w:ascii="Times New Roman" w:hAnsi="Times New Roman" w:cs="Times New Roman"/>
                <w:sz w:val="24"/>
                <w:szCs w:val="24"/>
              </w:rPr>
              <w:t>kecemasan berbicara</w:t>
            </w:r>
            <w:r w:rsidR="00662D60">
              <w:rPr>
                <w:rFonts w:ascii="Times New Roman" w:hAnsi="Times New Roman" w:cs="Times New Roman"/>
                <w:sz w:val="24"/>
                <w:szCs w:val="24"/>
              </w:rPr>
              <w:t xml:space="preserve"> </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Guru bimbingan dan konseling atau konselor menanyakan kalau ada siswa yang belum mengerti dan memberikan penjelasannya (Storming)</w:t>
            </w:r>
          </w:p>
        </w:tc>
        <w:tc>
          <w:tcPr>
            <w:tcW w:w="3543" w:type="dxa"/>
          </w:tcPr>
          <w:p w:rsidR="0087782E" w:rsidRDefault="0087782E" w:rsidP="00712288">
            <w:pPr>
              <w:numPr>
                <w:ilvl w:val="0"/>
                <w:numId w:val="4"/>
              </w:numPr>
              <w:tabs>
                <w:tab w:val="left" w:pos="2238"/>
              </w:tabs>
              <w:spacing w:line="480" w:lineRule="auto"/>
              <w:ind w:left="600" w:hanging="283"/>
              <w:rPr>
                <w:rFonts w:ascii="Times New Roman" w:hAnsi="Times New Roman" w:cs="Times New Roman"/>
                <w:sz w:val="24"/>
                <w:szCs w:val="24"/>
              </w:rPr>
            </w:pPr>
            <w:r>
              <w:rPr>
                <w:rFonts w:ascii="Times New Roman" w:hAnsi="Times New Roman" w:cs="Times New Roman"/>
                <w:sz w:val="24"/>
                <w:szCs w:val="24"/>
              </w:rPr>
              <w:t>Guru bimbingan dan konseling atau konselor menanyakan kesiapan kelompok dalam melaksanakan tugas</w:t>
            </w:r>
          </w:p>
          <w:p w:rsidR="0087782E" w:rsidRDefault="0087782E" w:rsidP="00712288">
            <w:pPr>
              <w:numPr>
                <w:ilvl w:val="0"/>
                <w:numId w:val="4"/>
              </w:numPr>
              <w:tabs>
                <w:tab w:val="left" w:pos="2238"/>
              </w:tabs>
              <w:spacing w:line="480" w:lineRule="auto"/>
              <w:ind w:left="600" w:hanging="283"/>
              <w:rPr>
                <w:rFonts w:ascii="Times New Roman" w:hAnsi="Times New Roman" w:cs="Times New Roman"/>
                <w:sz w:val="24"/>
                <w:szCs w:val="24"/>
              </w:rPr>
            </w:pPr>
            <w:r>
              <w:rPr>
                <w:rFonts w:ascii="Times New Roman" w:hAnsi="Times New Roman" w:cs="Times New Roman"/>
                <w:sz w:val="24"/>
                <w:szCs w:val="24"/>
              </w:rPr>
              <w:t>Guru bimbingan dan konseling atau konselor memberkesempatan bertanya kepada setiap kelompok tentang tugas-tugas yang belum mereka pahami.</w:t>
            </w:r>
          </w:p>
          <w:p w:rsidR="0087782E" w:rsidRPr="004D37A3" w:rsidRDefault="0087782E" w:rsidP="00712288">
            <w:pPr>
              <w:numPr>
                <w:ilvl w:val="0"/>
                <w:numId w:val="4"/>
              </w:numPr>
              <w:tabs>
                <w:tab w:val="left" w:pos="2238"/>
              </w:tabs>
              <w:spacing w:line="480" w:lineRule="auto"/>
              <w:ind w:left="600" w:hanging="283"/>
              <w:rPr>
                <w:rFonts w:ascii="Times New Roman" w:hAnsi="Times New Roman" w:cs="Times New Roman"/>
                <w:sz w:val="24"/>
                <w:szCs w:val="24"/>
              </w:rPr>
            </w:pPr>
            <w:r>
              <w:rPr>
                <w:rFonts w:ascii="Times New Roman" w:hAnsi="Times New Roman" w:cs="Times New Roman"/>
                <w:sz w:val="24"/>
                <w:szCs w:val="24"/>
              </w:rPr>
              <w:t>Guru bimbingan dan konseling atau konselor menjelaskan kembali secara singkat tentang tugas dan tanggungjawab peserta dalam melakukan kegiatan.</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Guru bimbingan dan konseling atau konselor menyiapkan siswa untuk melakukan komitmen tentang kegiatan yang akan dilakukannya (Norming)</w:t>
            </w:r>
          </w:p>
        </w:tc>
        <w:tc>
          <w:tcPr>
            <w:tcW w:w="3543" w:type="dxa"/>
          </w:tcPr>
          <w:p w:rsidR="0087782E" w:rsidRDefault="0087782E" w:rsidP="00712288">
            <w:pPr>
              <w:numPr>
                <w:ilvl w:val="0"/>
                <w:numId w:val="5"/>
              </w:numPr>
              <w:spacing w:line="480" w:lineRule="auto"/>
              <w:ind w:left="600" w:hanging="283"/>
              <w:rPr>
                <w:rFonts w:ascii="Times New Roman" w:hAnsi="Times New Roman" w:cs="Times New Roman"/>
                <w:sz w:val="24"/>
                <w:szCs w:val="24"/>
              </w:rPr>
            </w:pPr>
            <w:r>
              <w:rPr>
                <w:rFonts w:ascii="Times New Roman" w:hAnsi="Times New Roman" w:cs="Times New Roman"/>
                <w:sz w:val="24"/>
                <w:szCs w:val="24"/>
              </w:rPr>
              <w:t>Guru bimbingan dan konseling atau konselor menanyakan kesiapan para peserta untuk melaksanakan tugas.</w:t>
            </w:r>
          </w:p>
          <w:p w:rsidR="0087782E" w:rsidRDefault="0087782E" w:rsidP="00712288">
            <w:pPr>
              <w:numPr>
                <w:ilvl w:val="0"/>
                <w:numId w:val="5"/>
              </w:numPr>
              <w:spacing w:line="480" w:lineRule="auto"/>
              <w:ind w:left="600" w:hanging="283"/>
              <w:rPr>
                <w:rFonts w:ascii="Times New Roman" w:hAnsi="Times New Roman" w:cs="Times New Roman"/>
                <w:sz w:val="24"/>
                <w:szCs w:val="24"/>
              </w:rPr>
            </w:pPr>
            <w:r>
              <w:rPr>
                <w:rFonts w:ascii="Times New Roman" w:hAnsi="Times New Roman" w:cs="Times New Roman"/>
                <w:sz w:val="24"/>
                <w:szCs w:val="24"/>
              </w:rPr>
              <w:lastRenderedPageBreak/>
              <w:t>Setelah semua peserta menyatakan siap, kemudian guru bimbingan dan konseling atau konselor memulai masuk ketahap kerja</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Pr="00FA0914" w:rsidRDefault="0087782E" w:rsidP="00FA0914">
            <w:pPr>
              <w:pStyle w:val="ListParagraph"/>
              <w:numPr>
                <w:ilvl w:val="0"/>
                <w:numId w:val="3"/>
              </w:numPr>
              <w:spacing w:line="480" w:lineRule="auto"/>
              <w:rPr>
                <w:rFonts w:ascii="Times New Roman" w:hAnsi="Times New Roman" w:cs="Times New Roman"/>
                <w:sz w:val="24"/>
                <w:szCs w:val="24"/>
              </w:rPr>
            </w:pPr>
            <w:r w:rsidRPr="00FA0914">
              <w:rPr>
                <w:rFonts w:ascii="Times New Roman" w:hAnsi="Times New Roman" w:cs="Times New Roman"/>
                <w:sz w:val="24"/>
                <w:szCs w:val="24"/>
              </w:rPr>
              <w:t xml:space="preserve"> tahap inti/kerja</w:t>
            </w:r>
          </w:p>
        </w:tc>
        <w:tc>
          <w:tcPr>
            <w:tcW w:w="3543" w:type="dxa"/>
          </w:tcPr>
          <w:p w:rsidR="0087782E" w:rsidRDefault="0087782E" w:rsidP="00712288">
            <w:pPr>
              <w:spacing w:line="480" w:lineRule="auto"/>
              <w:ind w:left="720"/>
              <w:rPr>
                <w:rFonts w:ascii="Times New Roman" w:hAnsi="Times New Roman" w:cs="Times New Roman"/>
                <w:sz w:val="24"/>
                <w:szCs w:val="24"/>
              </w:rPr>
            </w:pP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 xml:space="preserve">Proses/kegiatan yang dialami peserta didik dalam suatu kegiatan bimbingan berdasarkan teknik tertentu </w:t>
            </w:r>
          </w:p>
        </w:tc>
        <w:tc>
          <w:tcPr>
            <w:tcW w:w="3543" w:type="dxa"/>
          </w:tcPr>
          <w:p w:rsidR="0087782E" w:rsidRDefault="0087782E" w:rsidP="008F0371">
            <w:pPr>
              <w:spacing w:line="480" w:lineRule="auto"/>
              <w:ind w:left="175"/>
              <w:rPr>
                <w:rFonts w:ascii="Times New Roman" w:hAnsi="Times New Roman" w:cs="Times New Roman"/>
                <w:sz w:val="24"/>
                <w:szCs w:val="24"/>
              </w:rPr>
            </w:pPr>
            <w:r>
              <w:rPr>
                <w:rFonts w:ascii="Times New Roman" w:hAnsi="Times New Roman" w:cs="Times New Roman"/>
                <w:sz w:val="24"/>
                <w:szCs w:val="24"/>
              </w:rPr>
              <w:t xml:space="preserve">pelaksanakan tahapan kegiatan </w:t>
            </w:r>
            <w:r w:rsidR="00FA0914">
              <w:rPr>
                <w:rFonts w:ascii="Times New Roman" w:hAnsi="Times New Roman" w:cs="Times New Roman"/>
                <w:sz w:val="24"/>
                <w:szCs w:val="24"/>
              </w:rPr>
              <w:t xml:space="preserve">peserta didik/konseli </w:t>
            </w:r>
            <w:r w:rsidR="0039140C">
              <w:rPr>
                <w:rFonts w:ascii="Times New Roman" w:hAnsi="Times New Roman" w:cs="Times New Roman"/>
                <w:sz w:val="24"/>
                <w:szCs w:val="24"/>
              </w:rPr>
              <w:t>seb</w:t>
            </w:r>
            <w:r>
              <w:rPr>
                <w:rFonts w:ascii="Times New Roman" w:hAnsi="Times New Roman" w:cs="Times New Roman"/>
                <w:sz w:val="24"/>
                <w:szCs w:val="24"/>
              </w:rPr>
              <w:t>agai operasionalisasi teknik dalam mencapai tujuan.</w:t>
            </w:r>
            <w:r>
              <w:rPr>
                <w:rFonts w:ascii="Times New Roman" w:hAnsi="Times New Roman" w:cs="Times New Roman"/>
                <w:sz w:val="24"/>
                <w:szCs w:val="24"/>
              </w:rPr>
              <w:br/>
              <w:t>pada tahap ini guru bimbingan dan konseling atau konselor harus memastikan keselarasan antara tujuan yang akan dicapai, metode yang dipilih dengan materi yang digunakan.</w:t>
            </w:r>
            <w:r w:rsidR="00FA0914">
              <w:rPr>
                <w:rFonts w:ascii="Times New Roman" w:hAnsi="Times New Roman" w:cs="Times New Roman"/>
                <w:sz w:val="24"/>
                <w:szCs w:val="24"/>
              </w:rPr>
              <w:t xml:space="preserve"> Pada siklus ini peneliti mulai menggunakan teknik </w:t>
            </w:r>
            <w:r w:rsidR="008F0371">
              <w:rPr>
                <w:rFonts w:ascii="Times New Roman" w:hAnsi="Times New Roman" w:cs="Times New Roman"/>
                <w:i/>
                <w:sz w:val="24"/>
                <w:szCs w:val="24"/>
              </w:rPr>
              <w:t xml:space="preserve">role playing </w:t>
            </w:r>
            <w:r w:rsidR="00FA0914">
              <w:rPr>
                <w:rFonts w:ascii="Times New Roman" w:hAnsi="Times New Roman" w:cs="Times New Roman"/>
                <w:sz w:val="24"/>
                <w:szCs w:val="24"/>
              </w:rPr>
              <w:t xml:space="preserve">yang menjadi teknik dalam penelitian ini ,yaitu dengan </w:t>
            </w:r>
            <w:r w:rsidR="008F0371">
              <w:rPr>
                <w:rFonts w:ascii="Times New Roman" w:hAnsi="Times New Roman" w:cs="Times New Roman"/>
                <w:sz w:val="24"/>
                <w:szCs w:val="24"/>
              </w:rPr>
              <w:t xml:space="preserve">mengajak para anggota untuk memainkan sebuah peran yang akan memacu mereka untuk mengembangkan potensi </w:t>
            </w:r>
            <w:r w:rsidR="008F0371">
              <w:rPr>
                <w:rFonts w:ascii="Times New Roman" w:hAnsi="Times New Roman" w:cs="Times New Roman"/>
                <w:sz w:val="24"/>
                <w:szCs w:val="24"/>
              </w:rPr>
              <w:lastRenderedPageBreak/>
              <w:t>berbicara nya</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Pengungkapan perasaan, pemikiran dan pengalaman tentang apa yang terjadi dalam kegiatan bimbingan</w:t>
            </w:r>
          </w:p>
        </w:tc>
        <w:tc>
          <w:tcPr>
            <w:tcW w:w="3543" w:type="dxa"/>
          </w:tcPr>
          <w:p w:rsidR="0087782E" w:rsidRDefault="0087782E" w:rsidP="00712288">
            <w:pPr>
              <w:numPr>
                <w:ilvl w:val="0"/>
                <w:numId w:val="6"/>
              </w:numPr>
              <w:spacing w:line="480" w:lineRule="auto"/>
              <w:ind w:left="459"/>
              <w:rPr>
                <w:rFonts w:ascii="Times New Roman" w:hAnsi="Times New Roman" w:cs="Times New Roman"/>
                <w:sz w:val="24"/>
                <w:szCs w:val="24"/>
              </w:rPr>
            </w:pPr>
            <w:r>
              <w:rPr>
                <w:rFonts w:ascii="Times New Roman" w:hAnsi="Times New Roman" w:cs="Times New Roman"/>
                <w:sz w:val="24"/>
                <w:szCs w:val="24"/>
              </w:rPr>
              <w:t>Refleksi identifikasi uraian ini berisi kegiatan guru bimbingan dan konseling atau konselor dalam mengidentifikasi respon anggota kelompok melalui pernyataan yang mengungkapkan pengalaman peserta tentang apa yang terjadi pada saat mengikuti kegiatan (what happened). Pertanyaan pada refleksi identifikasi mengacu kepada pengukuran pencapaian apa yang diketahui (pengenalan)</w:t>
            </w:r>
          </w:p>
          <w:p w:rsidR="0087782E" w:rsidRDefault="0087782E" w:rsidP="00712288">
            <w:pPr>
              <w:numPr>
                <w:ilvl w:val="0"/>
                <w:numId w:val="6"/>
              </w:numPr>
              <w:spacing w:line="480" w:lineRule="auto"/>
              <w:ind w:left="459"/>
              <w:rPr>
                <w:rFonts w:ascii="Times New Roman" w:hAnsi="Times New Roman" w:cs="Times New Roman"/>
                <w:sz w:val="24"/>
                <w:szCs w:val="24"/>
              </w:rPr>
            </w:pPr>
            <w:r>
              <w:rPr>
                <w:rFonts w:ascii="Times New Roman" w:hAnsi="Times New Roman" w:cs="Times New Roman"/>
                <w:sz w:val="24"/>
                <w:szCs w:val="24"/>
              </w:rPr>
              <w:t>Refleksi analisis</w:t>
            </w:r>
            <w:r>
              <w:rPr>
                <w:rFonts w:ascii="Times New Roman" w:hAnsi="Times New Roman" w:cs="Times New Roman"/>
                <w:sz w:val="24"/>
                <w:szCs w:val="24"/>
              </w:rPr>
              <w:br/>
              <w:t xml:space="preserve">uraian ini berisi kegiatan guru bimbingan dan konseling atau konselor dalam mengajak konseli untuk menganalisis dan memikirkan (think) sebab-sebab mengapa mereka menunjukan perilaku tertentu </w:t>
            </w:r>
            <w:r>
              <w:rPr>
                <w:rFonts w:ascii="Times New Roman" w:hAnsi="Times New Roman" w:cs="Times New Roman"/>
                <w:sz w:val="24"/>
                <w:szCs w:val="24"/>
              </w:rPr>
              <w:lastRenderedPageBreak/>
              <w:t>dan apa yang akan dilakukan selanjutnya (So What)</w:t>
            </w:r>
          </w:p>
          <w:p w:rsidR="0087782E" w:rsidRPr="0017569B" w:rsidRDefault="0087782E" w:rsidP="00712288">
            <w:pPr>
              <w:numPr>
                <w:ilvl w:val="0"/>
                <w:numId w:val="6"/>
              </w:numPr>
              <w:spacing w:line="480" w:lineRule="auto"/>
              <w:ind w:left="459"/>
              <w:rPr>
                <w:rFonts w:ascii="Times New Roman" w:hAnsi="Times New Roman" w:cs="Times New Roman"/>
                <w:sz w:val="24"/>
                <w:szCs w:val="24"/>
              </w:rPr>
            </w:pPr>
            <w:r>
              <w:rPr>
                <w:rFonts w:ascii="Times New Roman" w:hAnsi="Times New Roman" w:cs="Times New Roman"/>
                <w:sz w:val="24"/>
                <w:szCs w:val="24"/>
              </w:rPr>
              <w:t>Refleksi Generalisasi</w:t>
            </w:r>
            <w:r>
              <w:rPr>
                <w:rFonts w:ascii="Times New Roman" w:hAnsi="Times New Roman" w:cs="Times New Roman"/>
                <w:sz w:val="24"/>
                <w:szCs w:val="24"/>
              </w:rPr>
              <w:br/>
              <w:t>uraian ini berisi kegiatan guru bimbingan dan konseling atau konselor mengajak peserta membuat rencana tindakan untuk memperbaiki perilaku yang ditangkap sebagai kelemahan dirinya (plan) selanjutnya guru bimbingan dan konseling atau konselor mengajukan pertanyaan tentang rencana tindakan untuk memperbaiki perilaku sebagai tanda peserta didik memiliki kesadaran untuk berubah (Now What) contoh pertanyaan</w:t>
            </w:r>
            <w:r>
              <w:rPr>
                <w:rFonts w:ascii="Times New Roman" w:hAnsi="Times New Roman" w:cs="Times New Roman"/>
                <w:sz w:val="24"/>
                <w:szCs w:val="24"/>
              </w:rPr>
              <w:br/>
              <w:t>rencana apa yang akan dilakukan ?</w:t>
            </w:r>
            <w:r>
              <w:rPr>
                <w:rFonts w:ascii="Times New Roman" w:hAnsi="Times New Roman" w:cs="Times New Roman"/>
                <w:sz w:val="24"/>
                <w:szCs w:val="24"/>
              </w:rPr>
              <w:br/>
              <w:t>kapan akan dimulai ?</w:t>
            </w:r>
            <w:r>
              <w:rPr>
                <w:rFonts w:ascii="Times New Roman" w:hAnsi="Times New Roman" w:cs="Times New Roman"/>
                <w:sz w:val="24"/>
                <w:szCs w:val="24"/>
              </w:rPr>
              <w:br/>
              <w:t>langkah tersekat apa yang akan dilakukan?</w:t>
            </w:r>
          </w:p>
        </w:tc>
      </w:tr>
      <w:tr w:rsidR="0087782E" w:rsidTr="00750620">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 xml:space="preserve">3. Tahap pengakhiran </w:t>
            </w:r>
          </w:p>
        </w:tc>
        <w:tc>
          <w:tcPr>
            <w:tcW w:w="3543" w:type="dxa"/>
          </w:tcPr>
          <w:p w:rsidR="0087782E" w:rsidRDefault="0087782E" w:rsidP="00712288">
            <w:pPr>
              <w:spacing w:line="480" w:lineRule="auto"/>
              <w:ind w:left="720"/>
              <w:rPr>
                <w:rFonts w:ascii="Times New Roman" w:hAnsi="Times New Roman" w:cs="Times New Roman"/>
                <w:sz w:val="24"/>
                <w:szCs w:val="24"/>
              </w:rPr>
            </w:pPr>
          </w:p>
        </w:tc>
      </w:tr>
      <w:tr w:rsidR="0087782E" w:rsidTr="00750620">
        <w:trPr>
          <w:trHeight w:val="327"/>
        </w:trPr>
        <w:tc>
          <w:tcPr>
            <w:tcW w:w="675" w:type="dxa"/>
          </w:tcPr>
          <w:p w:rsidR="0087782E" w:rsidRDefault="0087782E" w:rsidP="00712288">
            <w:pPr>
              <w:spacing w:line="48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4962" w:type="dxa"/>
            <w:vAlign w:val="center"/>
          </w:tcPr>
          <w:p w:rsidR="0087782E" w:rsidRDefault="0087782E" w:rsidP="00712288">
            <w:pPr>
              <w:spacing w:line="480" w:lineRule="auto"/>
              <w:rPr>
                <w:rFonts w:ascii="Times New Roman" w:hAnsi="Times New Roman" w:cs="Times New Roman"/>
                <w:sz w:val="24"/>
                <w:szCs w:val="24"/>
              </w:rPr>
            </w:pPr>
            <w:r>
              <w:rPr>
                <w:rFonts w:ascii="Times New Roman" w:hAnsi="Times New Roman" w:cs="Times New Roman"/>
                <w:sz w:val="24"/>
                <w:szCs w:val="24"/>
              </w:rPr>
              <w:t xml:space="preserve">Evaluasi </w:t>
            </w:r>
          </w:p>
          <w:p w:rsidR="0087782E" w:rsidRPr="006E3438" w:rsidRDefault="0087782E" w:rsidP="00712288">
            <w:pPr>
              <w:spacing w:line="480" w:lineRule="auto"/>
              <w:rPr>
                <w:rFonts w:ascii="Times New Roman" w:hAnsi="Times New Roman" w:cs="Times New Roman"/>
                <w:sz w:val="24"/>
                <w:szCs w:val="24"/>
              </w:rPr>
            </w:pPr>
          </w:p>
        </w:tc>
        <w:tc>
          <w:tcPr>
            <w:tcW w:w="3543" w:type="dxa"/>
          </w:tcPr>
          <w:p w:rsidR="0087782E" w:rsidRDefault="0087782E" w:rsidP="00712288">
            <w:pPr>
              <w:spacing w:line="480" w:lineRule="auto"/>
              <w:ind w:left="720"/>
              <w:rPr>
                <w:rFonts w:ascii="Times New Roman" w:hAnsi="Times New Roman" w:cs="Times New Roman"/>
                <w:sz w:val="24"/>
                <w:szCs w:val="24"/>
              </w:rPr>
            </w:pPr>
          </w:p>
        </w:tc>
      </w:tr>
      <w:tr w:rsidR="0087782E" w:rsidTr="00750620">
        <w:trPr>
          <w:trHeight w:val="327"/>
        </w:trPr>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Evaluasi proses</w:t>
            </w:r>
          </w:p>
        </w:tc>
        <w:tc>
          <w:tcPr>
            <w:tcW w:w="3543" w:type="dxa"/>
          </w:tcPr>
          <w:p w:rsidR="0087782E" w:rsidRDefault="0087782E" w:rsidP="00712288">
            <w:pPr>
              <w:spacing w:line="480" w:lineRule="auto"/>
              <w:ind w:left="175"/>
              <w:rPr>
                <w:rFonts w:ascii="Times New Roman" w:hAnsi="Times New Roman" w:cs="Times New Roman"/>
                <w:sz w:val="24"/>
                <w:szCs w:val="24"/>
              </w:rPr>
            </w:pPr>
            <w:r>
              <w:rPr>
                <w:rFonts w:ascii="Times New Roman" w:hAnsi="Times New Roman" w:cs="Times New Roman"/>
                <w:sz w:val="24"/>
                <w:szCs w:val="24"/>
              </w:rPr>
              <w:t>Evaluasi ini dilakukan oleh guru bimbingan dan konseling atau konselor dengan melihat proses yang terjadi dalam kegiatan bimbingan kelompok,meliputi:</w:t>
            </w:r>
          </w:p>
          <w:p w:rsidR="0087782E" w:rsidRDefault="0087782E" w:rsidP="00712288">
            <w:pPr>
              <w:numPr>
                <w:ilvl w:val="0"/>
                <w:numId w:val="8"/>
              </w:numPr>
              <w:spacing w:line="480" w:lineRule="auto"/>
              <w:ind w:left="600" w:hanging="283"/>
              <w:rPr>
                <w:rFonts w:ascii="Times New Roman" w:hAnsi="Times New Roman" w:cs="Times New Roman"/>
                <w:sz w:val="24"/>
                <w:szCs w:val="24"/>
              </w:rPr>
            </w:pPr>
            <w:r>
              <w:rPr>
                <w:rFonts w:ascii="Times New Roman" w:hAnsi="Times New Roman" w:cs="Times New Roman"/>
                <w:sz w:val="24"/>
                <w:szCs w:val="24"/>
              </w:rPr>
              <w:t>Guru bimbingan dan konseling atau konselor terlibatkan dalam menumbuhkan antusiasme peserta dalam mengikuti kegiatan</w:t>
            </w:r>
          </w:p>
          <w:p w:rsidR="0087782E" w:rsidRDefault="0087782E" w:rsidP="00712288">
            <w:pPr>
              <w:numPr>
                <w:ilvl w:val="0"/>
                <w:numId w:val="8"/>
              </w:numPr>
              <w:spacing w:line="480" w:lineRule="auto"/>
              <w:ind w:left="600" w:hanging="283"/>
              <w:rPr>
                <w:rFonts w:ascii="Times New Roman" w:hAnsi="Times New Roman" w:cs="Times New Roman"/>
                <w:sz w:val="24"/>
                <w:szCs w:val="24"/>
              </w:rPr>
            </w:pPr>
            <w:r>
              <w:rPr>
                <w:rFonts w:ascii="Times New Roman" w:hAnsi="Times New Roman" w:cs="Times New Roman"/>
                <w:sz w:val="24"/>
                <w:szCs w:val="24"/>
              </w:rPr>
              <w:t>Guru bimbingan dan konseling atau konselor membangun dinamika kelompok</w:t>
            </w:r>
          </w:p>
          <w:p w:rsidR="0087782E" w:rsidRDefault="0087782E" w:rsidP="00712288">
            <w:pPr>
              <w:numPr>
                <w:ilvl w:val="0"/>
                <w:numId w:val="8"/>
              </w:numPr>
              <w:spacing w:line="480" w:lineRule="auto"/>
              <w:ind w:left="600" w:hanging="283"/>
              <w:rPr>
                <w:rFonts w:ascii="Times New Roman" w:hAnsi="Times New Roman" w:cs="Times New Roman"/>
                <w:sz w:val="24"/>
                <w:szCs w:val="24"/>
              </w:rPr>
            </w:pPr>
            <w:r>
              <w:rPr>
                <w:rFonts w:ascii="Times New Roman" w:hAnsi="Times New Roman" w:cs="Times New Roman"/>
                <w:sz w:val="24"/>
                <w:szCs w:val="24"/>
              </w:rPr>
              <w:t>Guru bimbingan dan konseling atau konselor memberikan penguatan dalam didik membuat langkah yang akan dilakukannya.</w:t>
            </w:r>
          </w:p>
        </w:tc>
      </w:tr>
      <w:tr w:rsidR="0087782E" w:rsidTr="00750620">
        <w:trPr>
          <w:trHeight w:val="327"/>
        </w:trPr>
        <w:tc>
          <w:tcPr>
            <w:tcW w:w="675" w:type="dxa"/>
          </w:tcPr>
          <w:p w:rsidR="0087782E" w:rsidRDefault="0087782E" w:rsidP="00712288">
            <w:pPr>
              <w:spacing w:line="480" w:lineRule="auto"/>
              <w:jc w:val="center"/>
              <w:rPr>
                <w:rFonts w:ascii="Times New Roman" w:hAnsi="Times New Roman" w:cs="Times New Roman"/>
                <w:sz w:val="24"/>
                <w:szCs w:val="24"/>
              </w:rPr>
            </w:pPr>
          </w:p>
        </w:tc>
        <w:tc>
          <w:tcPr>
            <w:tcW w:w="4962" w:type="dxa"/>
            <w:vAlign w:val="center"/>
          </w:tcPr>
          <w:p w:rsidR="0087782E" w:rsidRDefault="0087782E" w:rsidP="00712288">
            <w:pPr>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Evaluasi </w:t>
            </w:r>
          </w:p>
        </w:tc>
        <w:tc>
          <w:tcPr>
            <w:tcW w:w="3543" w:type="dxa"/>
          </w:tcPr>
          <w:p w:rsidR="0087782E" w:rsidRDefault="0087782E" w:rsidP="00712288">
            <w:pPr>
              <w:spacing w:line="480" w:lineRule="auto"/>
              <w:ind w:left="175"/>
              <w:rPr>
                <w:rFonts w:ascii="Times New Roman" w:hAnsi="Times New Roman" w:cs="Times New Roman"/>
                <w:sz w:val="24"/>
                <w:szCs w:val="24"/>
              </w:rPr>
            </w:pPr>
            <w:r>
              <w:rPr>
                <w:rFonts w:ascii="Times New Roman" w:hAnsi="Times New Roman" w:cs="Times New Roman"/>
                <w:sz w:val="24"/>
                <w:szCs w:val="24"/>
              </w:rPr>
              <w:t xml:space="preserve">Evaluasi setelah mengikuti </w:t>
            </w:r>
            <w:r>
              <w:rPr>
                <w:rFonts w:ascii="Times New Roman" w:hAnsi="Times New Roman" w:cs="Times New Roman"/>
                <w:sz w:val="24"/>
                <w:szCs w:val="24"/>
              </w:rPr>
              <w:lastRenderedPageBreak/>
              <w:t>bimbingan kelompok antaralain:</w:t>
            </w:r>
          </w:p>
          <w:p w:rsidR="0087782E" w:rsidRDefault="0087782E" w:rsidP="00712288">
            <w:pPr>
              <w:numPr>
                <w:ilvl w:val="0"/>
                <w:numId w:val="9"/>
              </w:numPr>
              <w:spacing w:line="480" w:lineRule="auto"/>
              <w:ind w:left="600" w:hanging="283"/>
              <w:rPr>
                <w:rFonts w:ascii="Times New Roman" w:hAnsi="Times New Roman" w:cs="Times New Roman"/>
                <w:sz w:val="24"/>
                <w:szCs w:val="24"/>
              </w:rPr>
            </w:pPr>
            <w:r>
              <w:rPr>
                <w:rFonts w:ascii="Times New Roman" w:hAnsi="Times New Roman" w:cs="Times New Roman"/>
                <w:sz w:val="24"/>
                <w:szCs w:val="24"/>
              </w:rPr>
              <w:t>Mengajukan pertanyaan untuk mengungkapkan pengalaman konseli dalam bimbingan kelompok</w:t>
            </w:r>
          </w:p>
          <w:p w:rsidR="0087782E" w:rsidRDefault="0087782E" w:rsidP="00712288">
            <w:pPr>
              <w:numPr>
                <w:ilvl w:val="0"/>
                <w:numId w:val="9"/>
              </w:numPr>
              <w:spacing w:line="480" w:lineRule="auto"/>
              <w:ind w:left="600" w:hanging="283"/>
              <w:rPr>
                <w:rFonts w:ascii="Times New Roman" w:hAnsi="Times New Roman" w:cs="Times New Roman"/>
                <w:sz w:val="24"/>
                <w:szCs w:val="24"/>
              </w:rPr>
            </w:pPr>
            <w:r>
              <w:rPr>
                <w:rFonts w:ascii="Times New Roman" w:hAnsi="Times New Roman" w:cs="Times New Roman"/>
                <w:sz w:val="24"/>
                <w:szCs w:val="24"/>
              </w:rPr>
              <w:t>Mengamati perubahan perilaku peserta setelah bimbingan kelompok</w:t>
            </w:r>
          </w:p>
          <w:p w:rsidR="0087782E" w:rsidRDefault="0087782E" w:rsidP="00712288">
            <w:pPr>
              <w:numPr>
                <w:ilvl w:val="0"/>
                <w:numId w:val="9"/>
              </w:numPr>
              <w:spacing w:line="480" w:lineRule="auto"/>
              <w:ind w:left="600" w:hanging="283"/>
              <w:rPr>
                <w:rFonts w:ascii="Times New Roman" w:hAnsi="Times New Roman" w:cs="Times New Roman"/>
                <w:sz w:val="24"/>
                <w:szCs w:val="24"/>
              </w:rPr>
            </w:pPr>
            <w:r>
              <w:rPr>
                <w:rFonts w:ascii="Times New Roman" w:hAnsi="Times New Roman" w:cs="Times New Roman"/>
                <w:sz w:val="24"/>
                <w:szCs w:val="24"/>
              </w:rPr>
              <w:t>Konseli mengisi instrument penilaian dari guru bimbingan dan konseling atau konselor (seperti contoh dalam konseling kelompok)</w:t>
            </w:r>
          </w:p>
          <w:p w:rsidR="0087782E" w:rsidRDefault="0087782E" w:rsidP="00712288">
            <w:pPr>
              <w:spacing w:line="480" w:lineRule="auto"/>
              <w:ind w:left="720"/>
              <w:rPr>
                <w:rFonts w:ascii="Times New Roman" w:hAnsi="Times New Roman" w:cs="Times New Roman"/>
                <w:sz w:val="24"/>
                <w:szCs w:val="24"/>
              </w:rPr>
            </w:pPr>
          </w:p>
        </w:tc>
      </w:tr>
    </w:tbl>
    <w:p w:rsidR="0087782E" w:rsidRDefault="0087782E" w:rsidP="0087782E">
      <w:pPr>
        <w:rPr>
          <w:rFonts w:ascii="Times New Roman" w:hAnsi="Times New Roman" w:cs="Times New Roman"/>
          <w:sz w:val="24"/>
          <w:szCs w:val="24"/>
        </w:rPr>
      </w:pPr>
    </w:p>
    <w:p w:rsidR="00AD7FC0" w:rsidRDefault="005A76F2">
      <w:pPr>
        <w:rPr>
          <w:rFonts w:ascii="Times New Roman" w:hAnsi="Times New Roman" w:cs="Times New Roman"/>
          <w:sz w:val="24"/>
          <w:szCs w:val="24"/>
        </w:rPr>
      </w:pPr>
      <w:bookmarkStart w:id="0" w:name="_GoBack"/>
      <w:bookmarkEnd w:id="0"/>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A76F2" w:rsidRDefault="005A76F2">
      <w:pPr>
        <w:rPr>
          <w:rFonts w:ascii="Times New Roman" w:hAnsi="Times New Roman" w:cs="Times New Roman"/>
          <w:sz w:val="24"/>
          <w:szCs w:val="24"/>
        </w:rPr>
      </w:pPr>
      <w:r>
        <w:rPr>
          <w:rFonts w:ascii="Times New Roman" w:hAnsi="Times New Roman" w:cs="Times New Roman"/>
          <w:sz w:val="24"/>
          <w:szCs w:val="24"/>
        </w:rPr>
        <w:t xml:space="preserve">Kepala sekolah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Guru Bk</w:t>
      </w:r>
    </w:p>
    <w:p w:rsidR="005A76F2" w:rsidRDefault="005A76F2">
      <w:pPr>
        <w:rPr>
          <w:rFonts w:ascii="Times New Roman" w:hAnsi="Times New Roman" w:cs="Times New Roman"/>
          <w:sz w:val="24"/>
          <w:szCs w:val="24"/>
        </w:rPr>
      </w:pPr>
    </w:p>
    <w:p w:rsidR="005A76F2" w:rsidRPr="005A76F2" w:rsidRDefault="005A76F2">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A76F2" w:rsidRPr="0039140C" w:rsidRDefault="005A76F2">
      <w:pPr>
        <w:rPr>
          <w:rFonts w:ascii="Times New Roman" w:hAnsi="Times New Roman" w:cs="Times New Roman"/>
          <w:sz w:val="24"/>
          <w:szCs w:val="24"/>
        </w:rPr>
      </w:pPr>
    </w:p>
    <w:sectPr w:rsidR="005A76F2" w:rsidRPr="0039140C" w:rsidSect="0082400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1BF" w:rsidRDefault="006021BF" w:rsidP="00824005">
      <w:pPr>
        <w:spacing w:after="0" w:line="240" w:lineRule="auto"/>
      </w:pPr>
      <w:r>
        <w:separator/>
      </w:r>
    </w:p>
  </w:endnote>
  <w:endnote w:type="continuationSeparator" w:id="1">
    <w:p w:rsidR="006021BF" w:rsidRDefault="006021BF" w:rsidP="00824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05" w:rsidRDefault="008240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05" w:rsidRDefault="008240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05" w:rsidRDefault="008240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1BF" w:rsidRDefault="006021BF" w:rsidP="00824005">
      <w:pPr>
        <w:spacing w:after="0" w:line="240" w:lineRule="auto"/>
      </w:pPr>
      <w:r>
        <w:separator/>
      </w:r>
    </w:p>
  </w:footnote>
  <w:footnote w:type="continuationSeparator" w:id="1">
    <w:p w:rsidR="006021BF" w:rsidRDefault="006021BF" w:rsidP="00824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05" w:rsidRDefault="008240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8958"/>
      <w:docPartObj>
        <w:docPartGallery w:val="Page Numbers (Top of Page)"/>
        <w:docPartUnique/>
      </w:docPartObj>
    </w:sdtPr>
    <w:sdtContent>
      <w:p w:rsidR="00824005" w:rsidRDefault="00042F82">
        <w:pPr>
          <w:pStyle w:val="Header"/>
          <w:jc w:val="right"/>
        </w:pPr>
        <w:fldSimple w:instr=" PAGE   \* MERGEFORMAT ">
          <w:r w:rsidR="008F0371">
            <w:rPr>
              <w:noProof/>
            </w:rPr>
            <w:t>103</w:t>
          </w:r>
        </w:fldSimple>
      </w:p>
    </w:sdtContent>
  </w:sdt>
  <w:p w:rsidR="00824005" w:rsidRDefault="008240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005" w:rsidRDefault="008240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22523"/>
    <w:multiLevelType w:val="hybridMultilevel"/>
    <w:tmpl w:val="6B0E85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3C644B"/>
    <w:multiLevelType w:val="hybridMultilevel"/>
    <w:tmpl w:val="C05289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D81F03"/>
    <w:multiLevelType w:val="hybridMultilevel"/>
    <w:tmpl w:val="56242B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5E3B90"/>
    <w:multiLevelType w:val="hybridMultilevel"/>
    <w:tmpl w:val="81A88D76"/>
    <w:lvl w:ilvl="0" w:tplc="00E24C4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2125BCA"/>
    <w:multiLevelType w:val="hybridMultilevel"/>
    <w:tmpl w:val="351A9A00"/>
    <w:lvl w:ilvl="0" w:tplc="00E24C4C">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6D4D02"/>
    <w:multiLevelType w:val="hybridMultilevel"/>
    <w:tmpl w:val="5EAE90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3BD1358"/>
    <w:multiLevelType w:val="hybridMultilevel"/>
    <w:tmpl w:val="04488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DA0878"/>
    <w:multiLevelType w:val="hybridMultilevel"/>
    <w:tmpl w:val="011CDEB2"/>
    <w:lvl w:ilvl="0" w:tplc="D4D43E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C357EAF"/>
    <w:multiLevelType w:val="hybridMultilevel"/>
    <w:tmpl w:val="E38C0C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81055E7"/>
    <w:multiLevelType w:val="hybridMultilevel"/>
    <w:tmpl w:val="C06A3E18"/>
    <w:lvl w:ilvl="0" w:tplc="160085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FE2483E"/>
    <w:multiLevelType w:val="hybridMultilevel"/>
    <w:tmpl w:val="0F3258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5"/>
  </w:num>
  <w:num w:numId="5">
    <w:abstractNumId w:val="8"/>
  </w:num>
  <w:num w:numId="6">
    <w:abstractNumId w:val="9"/>
  </w:num>
  <w:num w:numId="7">
    <w:abstractNumId w:val="2"/>
  </w:num>
  <w:num w:numId="8">
    <w:abstractNumId w:val="7"/>
  </w:num>
  <w:num w:numId="9">
    <w:abstractNumId w:val="1"/>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782E"/>
    <w:rsid w:val="00005AC7"/>
    <w:rsid w:val="00014609"/>
    <w:rsid w:val="00042F82"/>
    <w:rsid w:val="000C02CC"/>
    <w:rsid w:val="000D3B77"/>
    <w:rsid w:val="000D423A"/>
    <w:rsid w:val="00123ABF"/>
    <w:rsid w:val="00151B26"/>
    <w:rsid w:val="00176D4E"/>
    <w:rsid w:val="001B1E0D"/>
    <w:rsid w:val="001D2B82"/>
    <w:rsid w:val="00246B72"/>
    <w:rsid w:val="00293D93"/>
    <w:rsid w:val="002D3AE5"/>
    <w:rsid w:val="003513F9"/>
    <w:rsid w:val="00364D8E"/>
    <w:rsid w:val="0039140C"/>
    <w:rsid w:val="00395EF0"/>
    <w:rsid w:val="003A62FB"/>
    <w:rsid w:val="003B4378"/>
    <w:rsid w:val="003C71BA"/>
    <w:rsid w:val="003D3C9E"/>
    <w:rsid w:val="003D4806"/>
    <w:rsid w:val="003E2BF3"/>
    <w:rsid w:val="003F1A50"/>
    <w:rsid w:val="0044220A"/>
    <w:rsid w:val="004B4CFB"/>
    <w:rsid w:val="004B79D2"/>
    <w:rsid w:val="00502002"/>
    <w:rsid w:val="005153FC"/>
    <w:rsid w:val="00545A4B"/>
    <w:rsid w:val="005A1BFA"/>
    <w:rsid w:val="005A76F2"/>
    <w:rsid w:val="006021BF"/>
    <w:rsid w:val="00647F51"/>
    <w:rsid w:val="00662D60"/>
    <w:rsid w:val="00694838"/>
    <w:rsid w:val="006B05B8"/>
    <w:rsid w:val="006C41F5"/>
    <w:rsid w:val="006E70F8"/>
    <w:rsid w:val="006F6F4A"/>
    <w:rsid w:val="00712288"/>
    <w:rsid w:val="00750620"/>
    <w:rsid w:val="0077226C"/>
    <w:rsid w:val="007C7A91"/>
    <w:rsid w:val="00824005"/>
    <w:rsid w:val="0087782E"/>
    <w:rsid w:val="00892F3F"/>
    <w:rsid w:val="008A3A32"/>
    <w:rsid w:val="008D1C7A"/>
    <w:rsid w:val="008F0371"/>
    <w:rsid w:val="009047B1"/>
    <w:rsid w:val="009901F3"/>
    <w:rsid w:val="009A1CED"/>
    <w:rsid w:val="009C45B3"/>
    <w:rsid w:val="009E4983"/>
    <w:rsid w:val="009F7C96"/>
    <w:rsid w:val="00A00BD3"/>
    <w:rsid w:val="00A05D3E"/>
    <w:rsid w:val="00A30E7B"/>
    <w:rsid w:val="00A91605"/>
    <w:rsid w:val="00AC41F2"/>
    <w:rsid w:val="00AD7FC0"/>
    <w:rsid w:val="00AE43F0"/>
    <w:rsid w:val="00B16204"/>
    <w:rsid w:val="00B24B95"/>
    <w:rsid w:val="00B57196"/>
    <w:rsid w:val="00B83349"/>
    <w:rsid w:val="00B84F11"/>
    <w:rsid w:val="00BF7924"/>
    <w:rsid w:val="00C03C09"/>
    <w:rsid w:val="00C05199"/>
    <w:rsid w:val="00C177D6"/>
    <w:rsid w:val="00C27C74"/>
    <w:rsid w:val="00C63128"/>
    <w:rsid w:val="00C96BC6"/>
    <w:rsid w:val="00CE31C2"/>
    <w:rsid w:val="00CF26F9"/>
    <w:rsid w:val="00D303F5"/>
    <w:rsid w:val="00D336F9"/>
    <w:rsid w:val="00DD2320"/>
    <w:rsid w:val="00E61EFB"/>
    <w:rsid w:val="00E72BAE"/>
    <w:rsid w:val="00EA4352"/>
    <w:rsid w:val="00EE53A8"/>
    <w:rsid w:val="00EF36BC"/>
    <w:rsid w:val="00EF643B"/>
    <w:rsid w:val="00F64D0D"/>
    <w:rsid w:val="00FA032F"/>
    <w:rsid w:val="00FA0914"/>
    <w:rsid w:val="00FB329A"/>
    <w:rsid w:val="00FC2BE4"/>
    <w:rsid w:val="00FD6239"/>
    <w:rsid w:val="00FD7E75"/>
    <w:rsid w:val="00FE0E8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4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005"/>
  </w:style>
  <w:style w:type="paragraph" w:styleId="Footer">
    <w:name w:val="footer"/>
    <w:basedOn w:val="Normal"/>
    <w:link w:val="FooterChar"/>
    <w:uiPriority w:val="99"/>
    <w:semiHidden/>
    <w:unhideWhenUsed/>
    <w:rsid w:val="008240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4005"/>
  </w:style>
  <w:style w:type="paragraph" w:styleId="ListParagraph">
    <w:name w:val="List Paragraph"/>
    <w:basedOn w:val="Normal"/>
    <w:uiPriority w:val="34"/>
    <w:qFormat/>
    <w:rsid w:val="00FA0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User7</cp:lastModifiedBy>
  <cp:revision>11</cp:revision>
  <dcterms:created xsi:type="dcterms:W3CDTF">2019-03-02T05:32:00Z</dcterms:created>
  <dcterms:modified xsi:type="dcterms:W3CDTF">2020-07-02T04:21:00Z</dcterms:modified>
</cp:coreProperties>
</file>