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D2" w:rsidRDefault="000B7AD2" w:rsidP="000B7AD2">
      <w:pPr>
        <w:tabs>
          <w:tab w:val="left" w:pos="3030"/>
        </w:tabs>
        <w:spacing w:after="0" w:line="240" w:lineRule="auto"/>
        <w:jc w:val="center"/>
        <w:rPr>
          <w:rFonts w:asciiTheme="majorBidi" w:hAnsiTheme="majorBidi" w:cstheme="majorBidi"/>
          <w:b/>
          <w:bCs/>
          <w:lang w:val="id-ID"/>
        </w:rPr>
      </w:pPr>
      <w:r>
        <w:rPr>
          <w:rFonts w:asciiTheme="majorBidi" w:hAnsiTheme="majorBidi" w:cstheme="majorBidi"/>
          <w:b/>
          <w:bCs/>
          <w:lang w:val="id-ID"/>
        </w:rPr>
        <w:t>ABSTRAK</w:t>
      </w:r>
    </w:p>
    <w:p w:rsidR="000B7AD2" w:rsidRDefault="000B7AD2" w:rsidP="000B7AD2">
      <w:pPr>
        <w:tabs>
          <w:tab w:val="left" w:pos="3030"/>
        </w:tabs>
        <w:spacing w:after="0" w:line="240" w:lineRule="auto"/>
        <w:jc w:val="center"/>
        <w:rPr>
          <w:rFonts w:asciiTheme="majorBidi" w:hAnsiTheme="majorBidi" w:cstheme="majorBidi"/>
          <w:b/>
          <w:bCs/>
          <w:lang w:val="id-ID"/>
        </w:rPr>
      </w:pPr>
    </w:p>
    <w:p w:rsidR="000B7AD2" w:rsidRDefault="000B7AD2" w:rsidP="000B7AD2">
      <w:pPr>
        <w:tabs>
          <w:tab w:val="left" w:pos="3030"/>
        </w:tabs>
        <w:spacing w:after="0" w:line="240" w:lineRule="auto"/>
        <w:jc w:val="center"/>
        <w:rPr>
          <w:rFonts w:asciiTheme="majorBidi" w:hAnsiTheme="majorBidi" w:cstheme="majorBidi"/>
          <w:b/>
          <w:bCs/>
          <w:lang w:val="id-ID"/>
        </w:rPr>
      </w:pPr>
      <w:r>
        <w:rPr>
          <w:rFonts w:asciiTheme="majorBidi" w:hAnsiTheme="majorBidi" w:cstheme="majorBidi"/>
          <w:b/>
          <w:bCs/>
          <w:lang w:val="id-ID"/>
        </w:rPr>
        <w:t>P</w:t>
      </w:r>
      <w:r w:rsidRPr="00AD406C">
        <w:rPr>
          <w:rFonts w:asciiTheme="majorBidi" w:hAnsiTheme="majorBidi" w:cstheme="majorBidi"/>
          <w:b/>
          <w:bCs/>
        </w:rPr>
        <w:t xml:space="preserve">ENGARUH </w:t>
      </w:r>
      <w:r w:rsidRPr="0030527A">
        <w:rPr>
          <w:rFonts w:asciiTheme="majorBidi" w:hAnsiTheme="majorBidi" w:cstheme="majorBidi"/>
          <w:b/>
          <w:bCs/>
          <w:i/>
          <w:iCs/>
        </w:rPr>
        <w:t>CURRENT RATIO</w:t>
      </w:r>
      <w:r w:rsidRPr="00AD406C">
        <w:rPr>
          <w:rFonts w:asciiTheme="majorBidi" w:hAnsiTheme="majorBidi" w:cstheme="majorBidi"/>
          <w:b/>
          <w:bCs/>
        </w:rPr>
        <w:t xml:space="preserve"> DAN </w:t>
      </w:r>
      <w:r w:rsidRPr="0030527A">
        <w:rPr>
          <w:rFonts w:asciiTheme="majorBidi" w:hAnsiTheme="majorBidi" w:cstheme="majorBidi"/>
          <w:b/>
          <w:bCs/>
          <w:i/>
          <w:iCs/>
        </w:rPr>
        <w:t>DEBT TO EQUITY RATIO</w:t>
      </w:r>
      <w:r w:rsidRPr="00AD406C">
        <w:rPr>
          <w:rFonts w:asciiTheme="majorBidi" w:hAnsiTheme="majorBidi" w:cstheme="majorBidi"/>
          <w:b/>
          <w:bCs/>
          <w:lang w:val="id-ID"/>
        </w:rPr>
        <w:t xml:space="preserve"> </w:t>
      </w:r>
      <w:r w:rsidRPr="00AD406C">
        <w:rPr>
          <w:rFonts w:asciiTheme="majorBidi" w:hAnsiTheme="majorBidi" w:cstheme="majorBidi"/>
          <w:b/>
          <w:bCs/>
        </w:rPr>
        <w:t>TERHADAP PROF</w:t>
      </w:r>
      <w:r w:rsidRPr="00AD406C">
        <w:rPr>
          <w:rFonts w:asciiTheme="majorBidi" w:hAnsiTheme="majorBidi" w:cstheme="majorBidi"/>
          <w:b/>
          <w:bCs/>
          <w:lang w:val="id-ID"/>
        </w:rPr>
        <w:t>I</w:t>
      </w:r>
      <w:r w:rsidRPr="00AD406C">
        <w:rPr>
          <w:rFonts w:asciiTheme="majorBidi" w:hAnsiTheme="majorBidi" w:cstheme="majorBidi"/>
          <w:b/>
          <w:bCs/>
        </w:rPr>
        <w:t>TABILITAS PADA SUB SEKTOR PERKEBUNAN</w:t>
      </w:r>
    </w:p>
    <w:p w:rsidR="000B7AD2" w:rsidRPr="00AD406C" w:rsidRDefault="000B7AD2" w:rsidP="000B7AD2">
      <w:pPr>
        <w:tabs>
          <w:tab w:val="left" w:pos="3030"/>
        </w:tabs>
        <w:spacing w:after="0" w:line="240" w:lineRule="auto"/>
        <w:jc w:val="center"/>
        <w:rPr>
          <w:rFonts w:ascii="Times New Roman" w:hAnsi="Times New Roman" w:cs="Times New Roman"/>
          <w:lang w:val="id-ID"/>
        </w:rPr>
      </w:pPr>
      <w:r w:rsidRPr="00AD406C">
        <w:rPr>
          <w:rFonts w:asciiTheme="majorBidi" w:hAnsiTheme="majorBidi" w:cstheme="majorBidi"/>
          <w:b/>
          <w:bCs/>
        </w:rPr>
        <w:t xml:space="preserve"> YANG TERDAFTAR DI BURSA EFEK INDONESIA (BEI)</w:t>
      </w:r>
    </w:p>
    <w:p w:rsidR="000B7AD2" w:rsidRDefault="000B7AD2" w:rsidP="000B7AD2">
      <w:pPr>
        <w:jc w:val="both"/>
        <w:rPr>
          <w:rFonts w:asciiTheme="majorBidi" w:hAnsiTheme="majorBidi" w:cstheme="majorBidi"/>
          <w:sz w:val="24"/>
          <w:szCs w:val="24"/>
          <w:lang w:val="id-ID"/>
        </w:rPr>
      </w:pPr>
    </w:p>
    <w:p w:rsidR="000B7AD2" w:rsidRDefault="000B7AD2" w:rsidP="000B7AD2">
      <w:pPr>
        <w:spacing w:after="0"/>
        <w:jc w:val="center"/>
        <w:rPr>
          <w:rFonts w:ascii="Times New Roman" w:hAnsi="Times New Roman" w:cs="Times New Roman"/>
          <w:b/>
          <w:bCs/>
          <w:sz w:val="24"/>
          <w:szCs w:val="24"/>
        </w:rPr>
      </w:pPr>
      <w:proofErr w:type="gramStart"/>
      <w:r w:rsidRPr="00E05BA2">
        <w:rPr>
          <w:rFonts w:ascii="Times New Roman" w:hAnsi="Times New Roman" w:cs="Times New Roman"/>
          <w:b/>
          <w:bCs/>
          <w:sz w:val="24"/>
          <w:szCs w:val="24"/>
        </w:rPr>
        <w:t>OLEH :</w:t>
      </w:r>
      <w:proofErr w:type="gramEnd"/>
    </w:p>
    <w:p w:rsidR="000B7AD2" w:rsidRPr="00E05BA2" w:rsidRDefault="000B7AD2" w:rsidP="000B7AD2">
      <w:pPr>
        <w:spacing w:after="0"/>
        <w:jc w:val="center"/>
        <w:rPr>
          <w:rFonts w:ascii="Times New Roman" w:hAnsi="Times New Roman" w:cs="Times New Roman"/>
          <w:b/>
          <w:bCs/>
          <w:sz w:val="24"/>
          <w:szCs w:val="24"/>
        </w:rPr>
      </w:pPr>
    </w:p>
    <w:p w:rsidR="000B7AD2" w:rsidRPr="001417CB" w:rsidRDefault="000B7AD2" w:rsidP="000B7AD2">
      <w:pPr>
        <w:spacing w:after="0"/>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MITA SARI</w:t>
      </w:r>
    </w:p>
    <w:p w:rsidR="000B7AD2" w:rsidRDefault="000B7AD2" w:rsidP="000B7AD2">
      <w:pPr>
        <w:jc w:val="center"/>
        <w:rPr>
          <w:rFonts w:ascii="Times New Roman" w:hAnsi="Times New Roman" w:cs="Times New Roman"/>
          <w:b/>
          <w:sz w:val="24"/>
          <w:szCs w:val="24"/>
          <w:lang w:val="id-ID"/>
        </w:rPr>
      </w:pPr>
      <w:r>
        <w:rPr>
          <w:rFonts w:ascii="Times New Roman" w:hAnsi="Times New Roman" w:cs="Times New Roman"/>
          <w:b/>
          <w:sz w:val="24"/>
          <w:szCs w:val="24"/>
        </w:rPr>
        <w:t>NPM: 16311403</w:t>
      </w:r>
      <w:r>
        <w:rPr>
          <w:rFonts w:ascii="Times New Roman" w:hAnsi="Times New Roman" w:cs="Times New Roman"/>
          <w:b/>
          <w:sz w:val="24"/>
          <w:szCs w:val="24"/>
          <w:lang w:val="id-ID"/>
        </w:rPr>
        <w:t>0</w:t>
      </w:r>
    </w:p>
    <w:p w:rsidR="000B7AD2" w:rsidRPr="000A4810" w:rsidRDefault="000B7AD2" w:rsidP="000B7AD2">
      <w:pPr>
        <w:pStyle w:val="ListParagraph"/>
        <w:spacing w:after="0" w:line="240" w:lineRule="auto"/>
        <w:ind w:left="0"/>
        <w:jc w:val="both"/>
        <w:rPr>
          <w:rFonts w:asciiTheme="majorBidi" w:hAnsiTheme="majorBidi" w:cstheme="majorBidi"/>
          <w:sz w:val="24"/>
          <w:szCs w:val="24"/>
        </w:rPr>
      </w:pPr>
      <w:r w:rsidRPr="00064D34">
        <w:rPr>
          <w:rFonts w:ascii="Times New Roman" w:hAnsi="Times New Roman" w:cs="Times New Roman"/>
          <w:sz w:val="24"/>
          <w:szCs w:val="24"/>
        </w:rPr>
        <w:t xml:space="preserve">Penelitian ini bertujuan untuk mengetahui apakah </w:t>
      </w:r>
      <w:r w:rsidRPr="00064D34">
        <w:rPr>
          <w:rFonts w:ascii="Times New Roman" w:hAnsi="Times New Roman" w:cs="Times New Roman"/>
          <w:i/>
          <w:sz w:val="24"/>
          <w:szCs w:val="24"/>
        </w:rPr>
        <w:t>Current Ratio</w:t>
      </w:r>
      <w:r w:rsidRPr="001417CB">
        <w:rPr>
          <w:rFonts w:ascii="Times New Roman" w:hAnsi="Times New Roman" w:cs="Times New Roman"/>
          <w:i/>
          <w:sz w:val="24"/>
          <w:szCs w:val="24"/>
        </w:rPr>
        <w:t>, Debt to Equity Ratio,</w:t>
      </w:r>
      <w:r w:rsidRPr="00064D34">
        <w:rPr>
          <w:rFonts w:ascii="Times New Roman" w:hAnsi="Times New Roman" w:cs="Times New Roman"/>
          <w:i/>
          <w:sz w:val="24"/>
          <w:szCs w:val="24"/>
        </w:rPr>
        <w:t xml:space="preserve"> </w:t>
      </w:r>
      <w:r w:rsidRPr="00064D34">
        <w:rPr>
          <w:rFonts w:ascii="Times New Roman" w:hAnsi="Times New Roman" w:cs="Times New Roman"/>
          <w:bCs/>
          <w:sz w:val="24"/>
          <w:szCs w:val="24"/>
        </w:rPr>
        <w:t xml:space="preserve">memiliki pengaruh yang signifikan terhadap pertumbuhan laba pada perusahaan </w:t>
      </w:r>
      <w:r>
        <w:rPr>
          <w:rFonts w:ascii="Times New Roman" w:hAnsi="Times New Roman" w:cs="Times New Roman"/>
          <w:bCs/>
          <w:sz w:val="24"/>
          <w:szCs w:val="24"/>
        </w:rPr>
        <w:t>perkebunaan</w:t>
      </w:r>
      <w:r w:rsidRPr="00064D34">
        <w:rPr>
          <w:rFonts w:ascii="Times New Roman" w:hAnsi="Times New Roman" w:cs="Times New Roman"/>
          <w:bCs/>
          <w:sz w:val="24"/>
          <w:szCs w:val="24"/>
        </w:rPr>
        <w:t xml:space="preserve"> yang terdaftar di Bursa Efek Indonesia</w:t>
      </w:r>
      <w:r w:rsidRPr="00064D34">
        <w:rPr>
          <w:rFonts w:ascii="Times New Roman" w:hAnsi="Times New Roman" w:cs="Times New Roman"/>
          <w:sz w:val="24"/>
          <w:szCs w:val="24"/>
        </w:rPr>
        <w:t xml:space="preserve">. Metode yang digunakan dalam penelitian ini adalah metode kuantitatif dengan beberapa uji yakni asumsi klasik dan </w:t>
      </w:r>
      <w:r w:rsidRPr="00526277">
        <w:rPr>
          <w:rFonts w:ascii="Times New Roman" w:hAnsi="Times New Roman" w:cs="Times New Roman"/>
          <w:sz w:val="24"/>
          <w:szCs w:val="24"/>
        </w:rPr>
        <w:t>regresi linier</w:t>
      </w:r>
      <w:r w:rsidRPr="00064D34">
        <w:rPr>
          <w:rFonts w:ascii="Times New Roman" w:hAnsi="Times New Roman" w:cs="Times New Roman"/>
          <w:i/>
          <w:sz w:val="24"/>
          <w:szCs w:val="24"/>
        </w:rPr>
        <w:t xml:space="preserve"> </w:t>
      </w:r>
      <w:r w:rsidRPr="00064D34">
        <w:rPr>
          <w:rFonts w:ascii="Times New Roman" w:hAnsi="Times New Roman" w:cs="Times New Roman"/>
          <w:sz w:val="24"/>
          <w:szCs w:val="24"/>
        </w:rPr>
        <w:t xml:space="preserve">berganda. Berdasarkan hasil regresi diperoleh persamaan: </w:t>
      </w:r>
      <w:r w:rsidRPr="00064D34">
        <w:rPr>
          <w:rFonts w:ascii="Times New Roman" w:hAnsi="Times New Roman" w:cs="Times New Roman"/>
          <w:b/>
          <w:sz w:val="24"/>
          <w:szCs w:val="24"/>
        </w:rPr>
        <w:t xml:space="preserve">Y </w:t>
      </w:r>
      <w:r w:rsidRPr="00064D34">
        <w:rPr>
          <w:rFonts w:ascii="Times New Roman" w:hAnsi="Times New Roman" w:cs="Times New Roman"/>
          <w:b/>
          <w:i/>
          <w:sz w:val="24"/>
          <w:szCs w:val="24"/>
        </w:rPr>
        <w:t xml:space="preserve">= </w:t>
      </w:r>
      <w:r>
        <w:rPr>
          <w:rFonts w:ascii="Times New Roman" w:hAnsi="Times New Roman" w:cs="Times New Roman"/>
          <w:b/>
          <w:color w:val="000000"/>
          <w:sz w:val="24"/>
          <w:szCs w:val="24"/>
        </w:rPr>
        <w:t>0,065 – 0.002</w:t>
      </w:r>
      <w:r w:rsidRPr="00064D3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X</w:t>
      </w:r>
      <w:r>
        <w:rPr>
          <w:rFonts w:ascii="Times New Roman" w:hAnsi="Times New Roman" w:cs="Times New Roman"/>
          <w:b/>
          <w:color w:val="000000"/>
          <w:sz w:val="24"/>
          <w:szCs w:val="24"/>
          <w:vertAlign w:val="subscript"/>
        </w:rPr>
        <w:t>1</w:t>
      </w:r>
      <w:r w:rsidRPr="00064D34">
        <w:rPr>
          <w:rFonts w:ascii="Times New Roman" w:hAnsi="Times New Roman" w:cs="Times New Roman"/>
          <w:b/>
          <w:color w:val="000000"/>
          <w:sz w:val="24"/>
          <w:szCs w:val="24"/>
          <w:vertAlign w:val="subscript"/>
        </w:rPr>
        <w:t xml:space="preserve"> </w:t>
      </w:r>
      <w:r w:rsidRPr="00064D34">
        <w:rPr>
          <w:rFonts w:ascii="Times New Roman" w:hAnsi="Times New Roman" w:cs="Times New Roman"/>
          <w:b/>
          <w:color w:val="000000"/>
          <w:sz w:val="24"/>
          <w:szCs w:val="24"/>
        </w:rPr>
        <w:t xml:space="preserve">+ 0.039 </w:t>
      </w:r>
      <w:r>
        <w:rPr>
          <w:rFonts w:ascii="Times New Roman" w:hAnsi="Times New Roman" w:cs="Times New Roman"/>
          <w:b/>
          <w:color w:val="000000"/>
          <w:sz w:val="24"/>
          <w:szCs w:val="24"/>
        </w:rPr>
        <w:t>X</w:t>
      </w:r>
      <w:r>
        <w:rPr>
          <w:rFonts w:ascii="Times New Roman" w:hAnsi="Times New Roman" w:cs="Times New Roman"/>
          <w:b/>
          <w:color w:val="000000"/>
          <w:sz w:val="24"/>
          <w:szCs w:val="24"/>
          <w:vertAlign w:val="subscript"/>
        </w:rPr>
        <w:t>2</w:t>
      </w:r>
      <w:r w:rsidRPr="00064D34">
        <w:rPr>
          <w:rFonts w:ascii="Times New Roman" w:hAnsi="Times New Roman" w:cs="Times New Roman"/>
          <w:b/>
          <w:color w:val="000000"/>
          <w:sz w:val="24"/>
          <w:szCs w:val="24"/>
        </w:rPr>
        <w:t xml:space="preserve"> + e</w:t>
      </w:r>
      <w:r>
        <w:rPr>
          <w:rFonts w:ascii="Times New Roman" w:hAnsi="Times New Roman" w:cs="Times New Roman"/>
          <w:b/>
          <w:color w:val="000000"/>
          <w:sz w:val="24"/>
          <w:szCs w:val="24"/>
        </w:rPr>
        <w:t xml:space="preserve"> . </w:t>
      </w:r>
      <w:r>
        <w:rPr>
          <w:rFonts w:ascii="Times New Roman" w:hAnsi="Times New Roman" w:cs="Times New Roman"/>
          <w:bCs/>
          <w:color w:val="000000"/>
          <w:sz w:val="24"/>
          <w:szCs w:val="24"/>
        </w:rPr>
        <w:t xml:space="preserve">Berdasarkan data tersebut dapat ditentukan besarnya t tabel 2,048 dan diketahui bahwa variabel </w:t>
      </w:r>
      <w:r>
        <w:rPr>
          <w:rFonts w:ascii="Times New Roman" w:hAnsi="Times New Roman" w:cs="Times New Roman"/>
          <w:bCs/>
          <w:i/>
          <w:iCs/>
          <w:color w:val="000000"/>
          <w:sz w:val="24"/>
          <w:szCs w:val="24"/>
        </w:rPr>
        <w:t xml:space="preserve">current ratio </w:t>
      </w:r>
      <w:r w:rsidRPr="00064D34">
        <w:rPr>
          <w:rFonts w:ascii="Times New Roman" w:hAnsi="Times New Roman" w:cs="Times New Roman"/>
          <w:sz w:val="24"/>
          <w:szCs w:val="24"/>
        </w:rPr>
        <w:t>(X</w:t>
      </w:r>
      <w:r w:rsidRPr="00064D34">
        <w:rPr>
          <w:rFonts w:ascii="Times New Roman" w:hAnsi="Times New Roman" w:cs="Times New Roman"/>
          <w:sz w:val="24"/>
          <w:szCs w:val="24"/>
          <w:vertAlign w:val="subscript"/>
        </w:rPr>
        <w:t>1</w:t>
      </w:r>
      <w:r w:rsidRPr="00064D34">
        <w:rPr>
          <w:rFonts w:ascii="Times New Roman" w:hAnsi="Times New Roman" w:cs="Times New Roman"/>
          <w:sz w:val="24"/>
          <w:szCs w:val="24"/>
        </w:rPr>
        <w:t>)</w:t>
      </w:r>
      <w:r>
        <w:rPr>
          <w:rFonts w:ascii="Times New Roman" w:hAnsi="Times New Roman" w:cs="Times New Roman"/>
          <w:sz w:val="24"/>
          <w:szCs w:val="24"/>
        </w:rPr>
        <w:t xml:space="preserve"> memiliki t hitung sebesar -0,626, jika dibandingkan dengan t tabel makahasilnya -0,626 &lt; 2,048, sehingga dapat disimpulkan bahwa variabel </w:t>
      </w:r>
      <w:r>
        <w:rPr>
          <w:rFonts w:ascii="Times New Roman" w:hAnsi="Times New Roman" w:cs="Times New Roman"/>
          <w:i/>
          <w:iCs/>
          <w:sz w:val="24"/>
          <w:szCs w:val="24"/>
        </w:rPr>
        <w:t>current ratio</w:t>
      </w:r>
      <w:r>
        <w:rPr>
          <w:rFonts w:ascii="Times New Roman" w:hAnsi="Times New Roman" w:cs="Times New Roman"/>
          <w:sz w:val="24"/>
          <w:szCs w:val="24"/>
        </w:rPr>
        <w:t xml:space="preserve"> tidak berpengaruh signifikan terhadap</w:t>
      </w:r>
      <w:bookmarkStart w:id="0" w:name="_GoBack"/>
      <w:bookmarkEnd w:id="0"/>
      <w:r>
        <w:rPr>
          <w:rFonts w:ascii="Times New Roman" w:hAnsi="Times New Roman" w:cs="Times New Roman"/>
          <w:sz w:val="24"/>
          <w:szCs w:val="24"/>
        </w:rPr>
        <w:t xml:space="preserve"> variabel profitabilitas. Variabel </w:t>
      </w:r>
      <w:r>
        <w:rPr>
          <w:rFonts w:ascii="Times New Roman" w:hAnsi="Times New Roman" w:cs="Times New Roman"/>
          <w:i/>
          <w:iCs/>
          <w:sz w:val="24"/>
          <w:szCs w:val="24"/>
        </w:rPr>
        <w:t xml:space="preserve">debt to equity ratio </w:t>
      </w:r>
      <w:r w:rsidRPr="00064D34">
        <w:rPr>
          <w:rFonts w:ascii="Times New Roman" w:hAnsi="Times New Roman" w:cs="Times New Roman"/>
          <w:sz w:val="24"/>
          <w:szCs w:val="24"/>
        </w:rPr>
        <w:t>(X</w:t>
      </w:r>
      <w:r w:rsidRPr="00064D34">
        <w:rPr>
          <w:rFonts w:ascii="Times New Roman" w:hAnsi="Times New Roman" w:cs="Times New Roman"/>
          <w:sz w:val="24"/>
          <w:szCs w:val="24"/>
          <w:vertAlign w:val="subscript"/>
        </w:rPr>
        <w:t>2</w:t>
      </w:r>
      <w:r w:rsidRPr="00064D34">
        <w:rPr>
          <w:rFonts w:ascii="Times New Roman" w:hAnsi="Times New Roman" w:cs="Times New Roman"/>
          <w:sz w:val="24"/>
          <w:szCs w:val="24"/>
        </w:rPr>
        <w:t>)</w:t>
      </w:r>
      <w:r>
        <w:rPr>
          <w:rFonts w:ascii="Times New Roman" w:hAnsi="Times New Roman" w:cs="Times New Roman"/>
          <w:sz w:val="24"/>
          <w:szCs w:val="24"/>
        </w:rPr>
        <w:t xml:space="preserve"> memiliki t hitung sebesar -1,752 jika dibandingkan dengan t tabel maka hasilnya -1,752 &lt; 2,04, sehingga dapat diismpulkan bahwa variabel </w:t>
      </w:r>
      <w:r>
        <w:rPr>
          <w:rFonts w:ascii="Times New Roman" w:hAnsi="Times New Roman" w:cs="Times New Roman"/>
          <w:i/>
          <w:iCs/>
          <w:sz w:val="24"/>
          <w:szCs w:val="24"/>
        </w:rPr>
        <w:t xml:space="preserve"> debt to equity ratio </w:t>
      </w:r>
      <w:r>
        <w:rPr>
          <w:rFonts w:ascii="Times New Roman" w:hAnsi="Times New Roman" w:cs="Times New Roman"/>
          <w:sz w:val="24"/>
          <w:szCs w:val="24"/>
        </w:rPr>
        <w:t xml:space="preserve"> tidak berpangaruh signifikan terhadap variabel profitabilitas. Secara simultan variabel </w:t>
      </w:r>
      <w:r>
        <w:rPr>
          <w:rFonts w:ascii="Times New Roman" w:hAnsi="Times New Roman" w:cs="Times New Roman"/>
          <w:i/>
          <w:iCs/>
          <w:sz w:val="24"/>
          <w:szCs w:val="24"/>
        </w:rPr>
        <w:t xml:space="preserve">current ratio </w:t>
      </w:r>
      <w:r w:rsidRPr="00064D34">
        <w:rPr>
          <w:rFonts w:ascii="Times New Roman" w:hAnsi="Times New Roman" w:cs="Times New Roman"/>
          <w:sz w:val="24"/>
          <w:szCs w:val="24"/>
        </w:rPr>
        <w:t>(X</w:t>
      </w:r>
      <w:r w:rsidRPr="00064D34">
        <w:rPr>
          <w:rFonts w:ascii="Times New Roman" w:hAnsi="Times New Roman" w:cs="Times New Roman"/>
          <w:sz w:val="24"/>
          <w:szCs w:val="24"/>
          <w:vertAlign w:val="subscript"/>
        </w:rPr>
        <w:t>1</w:t>
      </w:r>
      <w:r w:rsidRPr="00064D34">
        <w:rPr>
          <w:rFonts w:ascii="Times New Roman" w:hAnsi="Times New Roman" w:cs="Times New Roman"/>
          <w:sz w:val="24"/>
          <w:szCs w:val="24"/>
        </w:rPr>
        <w:t>)</w:t>
      </w:r>
      <w:r>
        <w:rPr>
          <w:rFonts w:ascii="Times New Roman" w:hAnsi="Times New Roman" w:cs="Times New Roman"/>
          <w:sz w:val="24"/>
          <w:szCs w:val="24"/>
        </w:rPr>
        <w:t xml:space="preserve"> dan </w:t>
      </w:r>
      <w:r>
        <w:rPr>
          <w:rFonts w:ascii="Times New Roman" w:hAnsi="Times New Roman" w:cs="Times New Roman"/>
          <w:i/>
          <w:iCs/>
          <w:sz w:val="24"/>
          <w:szCs w:val="24"/>
        </w:rPr>
        <w:t xml:space="preserve">debt to equity ratio </w:t>
      </w:r>
      <w:r w:rsidRPr="00064D34">
        <w:rPr>
          <w:rFonts w:ascii="Times New Roman" w:hAnsi="Times New Roman" w:cs="Times New Roman"/>
          <w:sz w:val="24"/>
          <w:szCs w:val="24"/>
        </w:rPr>
        <w:t>(X</w:t>
      </w:r>
      <w:r w:rsidRPr="00064D34">
        <w:rPr>
          <w:rFonts w:ascii="Times New Roman" w:hAnsi="Times New Roman" w:cs="Times New Roman"/>
          <w:sz w:val="24"/>
          <w:szCs w:val="24"/>
          <w:vertAlign w:val="subscript"/>
        </w:rPr>
        <w:t>2</w:t>
      </w:r>
      <w:r w:rsidRPr="00064D34">
        <w:rPr>
          <w:rFonts w:ascii="Times New Roman" w:hAnsi="Times New Roman" w:cs="Times New Roman"/>
          <w:sz w:val="24"/>
          <w:szCs w:val="24"/>
        </w:rPr>
        <w:t>)</w:t>
      </w:r>
      <w:r>
        <w:rPr>
          <w:rFonts w:ascii="Times New Roman" w:hAnsi="Times New Roman" w:cs="Times New Roman"/>
          <w:sz w:val="24"/>
          <w:szCs w:val="24"/>
        </w:rPr>
        <w:t xml:space="preserve"> secara bersama-sama  tidak berpengaruh terhadap variabel profitabilitas. Dari kesimpulan diatas, penulis memberikan saran, </w:t>
      </w:r>
      <w:r>
        <w:rPr>
          <w:rFonts w:asciiTheme="majorBidi" w:hAnsiTheme="majorBidi" w:cstheme="majorBidi"/>
          <w:sz w:val="24"/>
          <w:szCs w:val="24"/>
        </w:rPr>
        <w:t xml:space="preserve">Perusahaan diharapkan mampu mengoptimalkan </w:t>
      </w:r>
      <w:r>
        <w:rPr>
          <w:rFonts w:asciiTheme="majorBidi" w:hAnsiTheme="majorBidi" w:cstheme="majorBidi"/>
          <w:i/>
          <w:iCs/>
          <w:sz w:val="24"/>
          <w:szCs w:val="24"/>
        </w:rPr>
        <w:t>current ratio</w:t>
      </w:r>
      <w:r>
        <w:rPr>
          <w:rFonts w:asciiTheme="majorBidi" w:hAnsiTheme="majorBidi" w:cstheme="majorBidi"/>
          <w:sz w:val="24"/>
          <w:szCs w:val="24"/>
        </w:rPr>
        <w:t xml:space="preserve"> agar memberikan ketersediaan modal kerja untuk mendukung aktivitas operasional yang dilakukan perusahaan sehingga profitabilitas meningkat. </w:t>
      </w:r>
      <w:r w:rsidRPr="000A4810">
        <w:rPr>
          <w:rFonts w:asciiTheme="majorBidi" w:hAnsiTheme="majorBidi" w:cstheme="majorBidi"/>
          <w:sz w:val="24"/>
          <w:szCs w:val="24"/>
        </w:rPr>
        <w:t xml:space="preserve">Perusahaan diharapkan dapat mengendalikan </w:t>
      </w:r>
      <w:r w:rsidRPr="000A4810">
        <w:rPr>
          <w:rFonts w:asciiTheme="majorBidi" w:hAnsiTheme="majorBidi" w:cstheme="majorBidi"/>
          <w:i/>
          <w:iCs/>
          <w:sz w:val="24"/>
          <w:szCs w:val="24"/>
        </w:rPr>
        <w:t xml:space="preserve">debt to equity ratio </w:t>
      </w:r>
      <w:r w:rsidRPr="000A4810">
        <w:rPr>
          <w:rFonts w:asciiTheme="majorBidi" w:hAnsiTheme="majorBidi" w:cstheme="majorBidi"/>
          <w:sz w:val="24"/>
          <w:szCs w:val="24"/>
        </w:rPr>
        <w:t xml:space="preserve">atau tingkat hutangnya secara baik karna jika hutang perusahaan tinggi akan berdampak buruk pada profit yang mengakibatkan ROA menurun. Bagi peneliti selanjutnya diharapkan dapat menggunakan variabel lain atau dengan variabel-variabel yang mempengaruhi </w:t>
      </w:r>
      <w:r w:rsidRPr="000A4810">
        <w:rPr>
          <w:rFonts w:asciiTheme="majorBidi" w:hAnsiTheme="majorBidi" w:cstheme="majorBidi"/>
          <w:i/>
          <w:iCs/>
          <w:sz w:val="24"/>
          <w:szCs w:val="24"/>
        </w:rPr>
        <w:t xml:space="preserve">current ratio </w:t>
      </w:r>
      <w:r w:rsidRPr="000A4810">
        <w:rPr>
          <w:rFonts w:asciiTheme="majorBidi" w:hAnsiTheme="majorBidi" w:cstheme="majorBidi"/>
          <w:sz w:val="24"/>
          <w:szCs w:val="24"/>
        </w:rPr>
        <w:t>pada perusahaan Perkebunan yag terdaftar di Bursa Efek Indonesia seperti modal kerja, pertutaran penjualan, dan lain sebagainya.</w:t>
      </w:r>
    </w:p>
    <w:p w:rsidR="000B7AD2" w:rsidRDefault="000B7AD2" w:rsidP="000B7AD2">
      <w:pPr>
        <w:rPr>
          <w:rFonts w:asciiTheme="majorBidi" w:hAnsiTheme="majorBidi" w:cstheme="majorBidi"/>
          <w:b/>
          <w:bCs/>
          <w:sz w:val="24"/>
          <w:szCs w:val="24"/>
          <w:lang w:val="id-ID"/>
        </w:rPr>
      </w:pPr>
    </w:p>
    <w:p w:rsidR="000B7AD2" w:rsidRPr="002668A4" w:rsidRDefault="000B7AD2" w:rsidP="000B7AD2">
      <w:pPr>
        <w:jc w:val="both"/>
        <w:rPr>
          <w:rFonts w:ascii="Times New Roman" w:hAnsi="Times New Roman" w:cs="Times New Roman"/>
          <w:bCs/>
          <w:sz w:val="24"/>
          <w:szCs w:val="24"/>
          <w:lang w:val="id-ID"/>
        </w:rPr>
      </w:pPr>
      <w:r>
        <w:rPr>
          <w:rFonts w:asciiTheme="majorBidi" w:hAnsiTheme="majorBidi" w:cstheme="majorBidi"/>
          <w:b/>
          <w:bCs/>
          <w:sz w:val="24"/>
          <w:szCs w:val="24"/>
          <w:lang w:val="id-ID"/>
        </w:rPr>
        <w:t xml:space="preserve">Kata Kunci : </w:t>
      </w:r>
      <w:r>
        <w:rPr>
          <w:rFonts w:ascii="Times New Roman" w:hAnsi="Times New Roman" w:cs="Times New Roman"/>
          <w:b/>
          <w:bCs/>
          <w:i/>
          <w:iCs/>
          <w:sz w:val="24"/>
          <w:szCs w:val="24"/>
          <w:lang w:val="id-ID"/>
        </w:rPr>
        <w:t>Current Ratio,</w:t>
      </w:r>
      <w:r w:rsidRPr="002668A4">
        <w:rPr>
          <w:rFonts w:ascii="Times New Roman" w:hAnsi="Times New Roman" w:cs="Times New Roman"/>
          <w:b/>
          <w:bCs/>
          <w:sz w:val="24"/>
          <w:szCs w:val="24"/>
          <w:lang w:val="id-ID"/>
        </w:rPr>
        <w:t xml:space="preserve"> </w:t>
      </w:r>
      <w:r>
        <w:rPr>
          <w:rFonts w:ascii="Times New Roman" w:hAnsi="Times New Roman" w:cs="Times New Roman"/>
          <w:b/>
          <w:bCs/>
          <w:i/>
          <w:iCs/>
          <w:sz w:val="24"/>
          <w:szCs w:val="24"/>
          <w:lang w:val="id-ID"/>
        </w:rPr>
        <w:t xml:space="preserve">Debt To Equity Ratio, </w:t>
      </w:r>
      <w:r>
        <w:rPr>
          <w:rFonts w:ascii="Times New Roman" w:hAnsi="Times New Roman" w:cs="Times New Roman"/>
          <w:b/>
          <w:bCs/>
          <w:sz w:val="24"/>
          <w:szCs w:val="24"/>
          <w:lang w:val="id-ID"/>
        </w:rPr>
        <w:t>Profitabilitas</w:t>
      </w:r>
    </w:p>
    <w:p w:rsidR="000B7AD2" w:rsidRDefault="000B7AD2" w:rsidP="000B7AD2"/>
    <w:p w:rsidR="000B7AD2" w:rsidRDefault="000B7AD2" w:rsidP="000B7AD2"/>
    <w:p w:rsidR="000B7AD2" w:rsidRDefault="000B7AD2" w:rsidP="000B7AD2"/>
    <w:p w:rsidR="000B7AD2" w:rsidRPr="002B6DE1" w:rsidRDefault="000B7AD2" w:rsidP="000B7AD2">
      <w:pPr>
        <w:tabs>
          <w:tab w:val="left" w:pos="3030"/>
        </w:tabs>
        <w:spacing w:after="0" w:line="240" w:lineRule="auto"/>
        <w:jc w:val="center"/>
        <w:rPr>
          <w:rFonts w:asciiTheme="majorBidi" w:hAnsiTheme="majorBidi" w:cstheme="majorBidi"/>
          <w:b/>
          <w:bCs/>
          <w:i/>
          <w:iCs/>
        </w:rPr>
      </w:pPr>
      <w:r w:rsidRPr="002B6DE1">
        <w:rPr>
          <w:rFonts w:asciiTheme="majorBidi" w:hAnsiTheme="majorBidi" w:cstheme="majorBidi"/>
          <w:b/>
          <w:bCs/>
          <w:i/>
          <w:iCs/>
          <w:lang w:val="id-ID"/>
        </w:rPr>
        <w:lastRenderedPageBreak/>
        <w:t>ABSTRA</w:t>
      </w:r>
      <w:r w:rsidRPr="002B6DE1">
        <w:rPr>
          <w:rFonts w:asciiTheme="majorBidi" w:hAnsiTheme="majorBidi" w:cstheme="majorBidi"/>
          <w:b/>
          <w:bCs/>
          <w:i/>
          <w:iCs/>
        </w:rPr>
        <w:t>CT</w:t>
      </w:r>
    </w:p>
    <w:p w:rsidR="000B7AD2" w:rsidRDefault="000B7AD2" w:rsidP="000B7AD2">
      <w:pPr>
        <w:tabs>
          <w:tab w:val="left" w:pos="3030"/>
        </w:tabs>
        <w:spacing w:after="0" w:line="240" w:lineRule="auto"/>
        <w:jc w:val="center"/>
        <w:rPr>
          <w:rFonts w:asciiTheme="majorBidi" w:hAnsiTheme="majorBidi" w:cstheme="majorBidi"/>
          <w:b/>
          <w:bCs/>
          <w:lang w:val="id-ID"/>
        </w:rPr>
      </w:pPr>
    </w:p>
    <w:p w:rsidR="000B7AD2" w:rsidRPr="002B6DE1" w:rsidRDefault="000B7AD2" w:rsidP="000B7AD2">
      <w:pPr>
        <w:tabs>
          <w:tab w:val="left" w:pos="3030"/>
        </w:tabs>
        <w:spacing w:after="0" w:line="240" w:lineRule="auto"/>
        <w:jc w:val="center"/>
        <w:rPr>
          <w:rFonts w:asciiTheme="majorBidi" w:hAnsiTheme="majorBidi" w:cstheme="majorBidi"/>
          <w:b/>
          <w:bCs/>
          <w:i/>
          <w:iCs/>
          <w:lang w:val="id-ID"/>
        </w:rPr>
      </w:pPr>
      <w:r>
        <w:rPr>
          <w:rFonts w:asciiTheme="majorBidi" w:hAnsiTheme="majorBidi" w:cstheme="majorBidi"/>
          <w:b/>
          <w:bCs/>
          <w:i/>
          <w:iCs/>
        </w:rPr>
        <w:t xml:space="preserve">THE </w:t>
      </w:r>
      <w:r w:rsidRPr="002B6DE1">
        <w:rPr>
          <w:rFonts w:asciiTheme="majorBidi" w:hAnsiTheme="majorBidi" w:cstheme="majorBidi"/>
          <w:b/>
          <w:bCs/>
          <w:i/>
          <w:iCs/>
          <w:lang w:val="id-ID"/>
        </w:rPr>
        <w:t>EFFECT OF CURRENT RATIO AND DEBT TO EQUITY RATIO ON PROFITABILITY IN PLANTATION SUB-SECTOR LISTED ON INDONESIA STOCK EXCHANGE (IDX)</w:t>
      </w:r>
    </w:p>
    <w:p w:rsidR="000B7AD2" w:rsidRDefault="000B7AD2" w:rsidP="000B7AD2">
      <w:pPr>
        <w:jc w:val="both"/>
        <w:rPr>
          <w:rFonts w:asciiTheme="majorBidi" w:hAnsiTheme="majorBidi" w:cstheme="majorBidi"/>
          <w:sz w:val="24"/>
          <w:szCs w:val="24"/>
          <w:lang w:val="id-ID"/>
        </w:rPr>
      </w:pPr>
    </w:p>
    <w:p w:rsidR="000B7AD2" w:rsidRDefault="000B7AD2" w:rsidP="000B7AD2">
      <w:pPr>
        <w:spacing w:after="0"/>
        <w:jc w:val="center"/>
        <w:rPr>
          <w:rFonts w:ascii="Times New Roman" w:hAnsi="Times New Roman" w:cs="Times New Roman"/>
          <w:b/>
          <w:bCs/>
          <w:sz w:val="24"/>
          <w:szCs w:val="24"/>
        </w:rPr>
      </w:pPr>
      <w:r w:rsidRPr="002B6DE1">
        <w:rPr>
          <w:rFonts w:ascii="Times New Roman" w:hAnsi="Times New Roman" w:cs="Times New Roman"/>
          <w:b/>
          <w:bCs/>
          <w:i/>
          <w:iCs/>
          <w:sz w:val="24"/>
          <w:szCs w:val="24"/>
        </w:rPr>
        <w:t>BY</w:t>
      </w:r>
      <w:r w:rsidRPr="00E05BA2">
        <w:rPr>
          <w:rFonts w:ascii="Times New Roman" w:hAnsi="Times New Roman" w:cs="Times New Roman"/>
          <w:b/>
          <w:bCs/>
          <w:sz w:val="24"/>
          <w:szCs w:val="24"/>
        </w:rPr>
        <w:t>:</w:t>
      </w:r>
    </w:p>
    <w:p w:rsidR="000B7AD2" w:rsidRPr="00E05BA2" w:rsidRDefault="000B7AD2" w:rsidP="000B7AD2">
      <w:pPr>
        <w:spacing w:after="0"/>
        <w:jc w:val="center"/>
        <w:rPr>
          <w:rFonts w:ascii="Times New Roman" w:hAnsi="Times New Roman" w:cs="Times New Roman"/>
          <w:b/>
          <w:bCs/>
          <w:sz w:val="24"/>
          <w:szCs w:val="24"/>
        </w:rPr>
      </w:pPr>
    </w:p>
    <w:p w:rsidR="000B7AD2" w:rsidRPr="001417CB" w:rsidRDefault="000B7AD2" w:rsidP="000B7AD2">
      <w:pPr>
        <w:spacing w:after="0"/>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MITA SARI</w:t>
      </w:r>
    </w:p>
    <w:p w:rsidR="000B7AD2" w:rsidRDefault="000B7AD2" w:rsidP="000B7AD2">
      <w:pPr>
        <w:jc w:val="center"/>
        <w:rPr>
          <w:rFonts w:ascii="Times New Roman" w:hAnsi="Times New Roman" w:cs="Times New Roman"/>
          <w:b/>
          <w:sz w:val="24"/>
          <w:szCs w:val="24"/>
          <w:lang w:val="id-ID"/>
        </w:rPr>
      </w:pPr>
      <w:r>
        <w:rPr>
          <w:rFonts w:ascii="Times New Roman" w:hAnsi="Times New Roman" w:cs="Times New Roman"/>
          <w:b/>
          <w:sz w:val="24"/>
          <w:szCs w:val="24"/>
        </w:rPr>
        <w:t>NPM: 16311403</w:t>
      </w:r>
      <w:r>
        <w:rPr>
          <w:rFonts w:ascii="Times New Roman" w:hAnsi="Times New Roman" w:cs="Times New Roman"/>
          <w:b/>
          <w:sz w:val="24"/>
          <w:szCs w:val="24"/>
          <w:lang w:val="id-ID"/>
        </w:rPr>
        <w:t>0</w:t>
      </w:r>
    </w:p>
    <w:p w:rsidR="000B7AD2" w:rsidRPr="009442FA" w:rsidRDefault="000B7AD2" w:rsidP="000B7AD2">
      <w:pPr>
        <w:pStyle w:val="ListParagraph"/>
        <w:spacing w:after="0" w:line="240" w:lineRule="auto"/>
        <w:ind w:left="0"/>
        <w:jc w:val="both"/>
        <w:rPr>
          <w:rFonts w:ascii="Times New Roman" w:hAnsi="Times New Roman" w:cs="Times New Roman"/>
          <w:i/>
          <w:iCs/>
          <w:sz w:val="24"/>
          <w:szCs w:val="24"/>
        </w:rPr>
      </w:pPr>
      <w:r w:rsidRPr="002B6DE1">
        <w:rPr>
          <w:rFonts w:ascii="Times New Roman" w:hAnsi="Times New Roman" w:cs="Times New Roman"/>
          <w:i/>
          <w:iCs/>
          <w:sz w:val="24"/>
          <w:szCs w:val="24"/>
        </w:rPr>
        <w:t xml:space="preserve">This </w:t>
      </w:r>
      <w:r>
        <w:rPr>
          <w:rFonts w:ascii="Times New Roman" w:hAnsi="Times New Roman" w:cs="Times New Roman"/>
          <w:i/>
          <w:iCs/>
          <w:sz w:val="24"/>
          <w:szCs w:val="24"/>
          <w:lang w:val="en-US"/>
        </w:rPr>
        <w:t>research aimed</w:t>
      </w:r>
      <w:r w:rsidRPr="002B6DE1">
        <w:rPr>
          <w:rFonts w:ascii="Times New Roman" w:hAnsi="Times New Roman" w:cs="Times New Roman"/>
          <w:i/>
          <w:iCs/>
          <w:sz w:val="24"/>
          <w:szCs w:val="24"/>
        </w:rPr>
        <w:t xml:space="preserve"> to find out if the Current Ratio, Debt to Equity Ratio, has a significant influence on profit growth in </w:t>
      </w:r>
      <w:r>
        <w:rPr>
          <w:rFonts w:ascii="Times New Roman" w:hAnsi="Times New Roman" w:cs="Times New Roman"/>
          <w:i/>
          <w:iCs/>
          <w:sz w:val="24"/>
          <w:szCs w:val="24"/>
          <w:lang w:val="en-US"/>
        </w:rPr>
        <w:t>plantation</w:t>
      </w:r>
      <w:r w:rsidRPr="002B6DE1">
        <w:rPr>
          <w:rFonts w:ascii="Times New Roman" w:hAnsi="Times New Roman" w:cs="Times New Roman"/>
          <w:i/>
          <w:iCs/>
          <w:sz w:val="24"/>
          <w:szCs w:val="24"/>
        </w:rPr>
        <w:t xml:space="preserve"> companies listed on the Indonesia Stock Exchange. The method used in this research </w:t>
      </w:r>
      <w:r>
        <w:rPr>
          <w:rFonts w:ascii="Times New Roman" w:hAnsi="Times New Roman" w:cs="Times New Roman"/>
          <w:i/>
          <w:iCs/>
          <w:sz w:val="24"/>
          <w:szCs w:val="24"/>
          <w:lang w:val="en-US"/>
        </w:rPr>
        <w:t>was</w:t>
      </w:r>
      <w:r w:rsidRPr="002B6DE1">
        <w:rPr>
          <w:rFonts w:ascii="Times New Roman" w:hAnsi="Times New Roman" w:cs="Times New Roman"/>
          <w:i/>
          <w:iCs/>
          <w:sz w:val="24"/>
          <w:szCs w:val="24"/>
        </w:rPr>
        <w:t xml:space="preserve"> quantitative method with several tests namely classical assumptions and multiple linear regression. Based on regression results obtained equation: </w:t>
      </w:r>
      <w:r w:rsidRPr="002B6DE1">
        <w:rPr>
          <w:rFonts w:ascii="Times New Roman" w:hAnsi="Times New Roman" w:cs="Times New Roman"/>
          <w:b/>
          <w:bCs/>
          <w:i/>
          <w:iCs/>
          <w:sz w:val="24"/>
          <w:szCs w:val="24"/>
        </w:rPr>
        <w:t>Y = 0.065 – 0.002 X1 + 0.039 X2 + e.</w:t>
      </w:r>
      <w:r w:rsidRPr="002B6DE1">
        <w:rPr>
          <w:rFonts w:ascii="Times New Roman" w:hAnsi="Times New Roman" w:cs="Times New Roman"/>
          <w:i/>
          <w:iCs/>
          <w:sz w:val="24"/>
          <w:szCs w:val="24"/>
        </w:rPr>
        <w:t xml:space="preserve"> Based on the data</w:t>
      </w:r>
      <w:r>
        <w:rPr>
          <w:rFonts w:ascii="Times New Roman" w:hAnsi="Times New Roman" w:cs="Times New Roman"/>
          <w:i/>
          <w:iCs/>
          <w:sz w:val="24"/>
          <w:szCs w:val="24"/>
          <w:lang w:val="en-US"/>
        </w:rPr>
        <w:t>, it</w:t>
      </w:r>
      <w:r w:rsidRPr="002B6DE1">
        <w:rPr>
          <w:rFonts w:ascii="Times New Roman" w:hAnsi="Times New Roman" w:cs="Times New Roman"/>
          <w:i/>
          <w:iCs/>
          <w:sz w:val="24"/>
          <w:szCs w:val="24"/>
        </w:rPr>
        <w:t xml:space="preserve"> can be determined </w:t>
      </w:r>
      <w:r>
        <w:rPr>
          <w:rFonts w:ascii="Times New Roman" w:hAnsi="Times New Roman" w:cs="Times New Roman"/>
          <w:i/>
          <w:iCs/>
          <w:sz w:val="24"/>
          <w:szCs w:val="24"/>
          <w:lang w:val="en-US"/>
        </w:rPr>
        <w:t>that the value of t table was</w:t>
      </w:r>
      <w:r w:rsidRPr="002B6DE1">
        <w:rPr>
          <w:rFonts w:ascii="Times New Roman" w:hAnsi="Times New Roman" w:cs="Times New Roman"/>
          <w:i/>
          <w:iCs/>
          <w:sz w:val="24"/>
          <w:szCs w:val="24"/>
        </w:rPr>
        <w:t xml:space="preserve"> 2,048 and it </w:t>
      </w:r>
      <w:r>
        <w:rPr>
          <w:rFonts w:ascii="Times New Roman" w:hAnsi="Times New Roman" w:cs="Times New Roman"/>
          <w:i/>
          <w:iCs/>
          <w:sz w:val="24"/>
          <w:szCs w:val="24"/>
          <w:lang w:val="en-US"/>
        </w:rPr>
        <w:t xml:space="preserve">was </w:t>
      </w:r>
      <w:r w:rsidRPr="002B6DE1">
        <w:rPr>
          <w:rFonts w:ascii="Times New Roman" w:hAnsi="Times New Roman" w:cs="Times New Roman"/>
          <w:i/>
          <w:iCs/>
          <w:sz w:val="24"/>
          <w:szCs w:val="24"/>
        </w:rPr>
        <w:t>known that the current ratio variable (X</w:t>
      </w:r>
      <w:r w:rsidRPr="002B6DE1">
        <w:rPr>
          <w:rFonts w:ascii="Times New Roman" w:hAnsi="Times New Roman" w:cs="Times New Roman"/>
          <w:i/>
          <w:iCs/>
          <w:sz w:val="24"/>
          <w:szCs w:val="24"/>
          <w:vertAlign w:val="subscript"/>
        </w:rPr>
        <w:t>1</w:t>
      </w:r>
      <w:r w:rsidRPr="002B6DE1">
        <w:rPr>
          <w:rFonts w:ascii="Times New Roman" w:hAnsi="Times New Roman" w:cs="Times New Roman"/>
          <w:i/>
          <w:iCs/>
          <w:sz w:val="24"/>
          <w:szCs w:val="24"/>
        </w:rPr>
        <w:t xml:space="preserve">) has </w:t>
      </w:r>
      <w:r>
        <w:rPr>
          <w:rFonts w:ascii="Times New Roman" w:hAnsi="Times New Roman" w:cs="Times New Roman"/>
          <w:i/>
          <w:iCs/>
          <w:sz w:val="24"/>
          <w:szCs w:val="24"/>
          <w:lang w:val="en-US"/>
        </w:rPr>
        <w:t xml:space="preserve">t observed valued </w:t>
      </w:r>
      <w:r w:rsidRPr="002B6DE1">
        <w:rPr>
          <w:rFonts w:ascii="Times New Roman" w:hAnsi="Times New Roman" w:cs="Times New Roman"/>
          <w:i/>
          <w:iCs/>
          <w:sz w:val="24"/>
          <w:szCs w:val="24"/>
        </w:rPr>
        <w:t xml:space="preserve">-0.626, when compared to the t table then the result </w:t>
      </w:r>
      <w:r>
        <w:rPr>
          <w:rFonts w:ascii="Times New Roman" w:hAnsi="Times New Roman" w:cs="Times New Roman"/>
          <w:i/>
          <w:iCs/>
          <w:sz w:val="24"/>
          <w:szCs w:val="24"/>
          <w:lang w:val="en-US"/>
        </w:rPr>
        <w:t>was</w:t>
      </w:r>
      <w:r w:rsidRPr="002B6DE1">
        <w:rPr>
          <w:rFonts w:ascii="Times New Roman" w:hAnsi="Times New Roman" w:cs="Times New Roman"/>
          <w:i/>
          <w:iCs/>
          <w:sz w:val="24"/>
          <w:szCs w:val="24"/>
        </w:rPr>
        <w:t xml:space="preserve"> -0.626 &lt; 2.048, so it can be concluded that the current ratio variable does not have a significant effect on the profitability variable. </w:t>
      </w:r>
      <w:r>
        <w:rPr>
          <w:rFonts w:ascii="Times New Roman" w:hAnsi="Times New Roman" w:cs="Times New Roman"/>
          <w:i/>
          <w:iCs/>
          <w:sz w:val="24"/>
          <w:szCs w:val="24"/>
          <w:lang w:val="en-US"/>
        </w:rPr>
        <w:t>D</w:t>
      </w:r>
      <w:r w:rsidRPr="002B6DE1">
        <w:rPr>
          <w:rFonts w:ascii="Times New Roman" w:hAnsi="Times New Roman" w:cs="Times New Roman"/>
          <w:i/>
          <w:iCs/>
          <w:sz w:val="24"/>
          <w:szCs w:val="24"/>
        </w:rPr>
        <w:t xml:space="preserve">ebt to equity ratio </w:t>
      </w:r>
      <w:r>
        <w:rPr>
          <w:rFonts w:ascii="Times New Roman" w:hAnsi="Times New Roman" w:cs="Times New Roman"/>
          <w:i/>
          <w:iCs/>
          <w:sz w:val="24"/>
          <w:szCs w:val="24"/>
          <w:lang w:val="en-US"/>
        </w:rPr>
        <w:t>v</w:t>
      </w:r>
      <w:r w:rsidRPr="002B6DE1">
        <w:rPr>
          <w:rFonts w:ascii="Times New Roman" w:hAnsi="Times New Roman" w:cs="Times New Roman"/>
          <w:i/>
          <w:iCs/>
          <w:sz w:val="24"/>
          <w:szCs w:val="24"/>
        </w:rPr>
        <w:t>ariable (X</w:t>
      </w:r>
      <w:r w:rsidRPr="002B6DE1">
        <w:rPr>
          <w:rFonts w:ascii="Times New Roman" w:hAnsi="Times New Roman" w:cs="Times New Roman"/>
          <w:i/>
          <w:iCs/>
          <w:sz w:val="24"/>
          <w:szCs w:val="24"/>
          <w:vertAlign w:val="subscript"/>
        </w:rPr>
        <w:t>2</w:t>
      </w:r>
      <w:r w:rsidRPr="002B6DE1">
        <w:rPr>
          <w:rFonts w:ascii="Times New Roman" w:hAnsi="Times New Roman" w:cs="Times New Roman"/>
          <w:i/>
          <w:iCs/>
          <w:sz w:val="24"/>
          <w:szCs w:val="24"/>
        </w:rPr>
        <w:t xml:space="preserve">) has </w:t>
      </w:r>
      <w:r>
        <w:rPr>
          <w:rFonts w:ascii="Times New Roman" w:hAnsi="Times New Roman" w:cs="Times New Roman"/>
          <w:i/>
          <w:iCs/>
          <w:sz w:val="24"/>
          <w:szCs w:val="24"/>
          <w:lang w:val="en-US"/>
        </w:rPr>
        <w:t>t observed valued</w:t>
      </w:r>
      <w:r w:rsidRPr="002B6DE1">
        <w:rPr>
          <w:rFonts w:ascii="Times New Roman" w:hAnsi="Times New Roman" w:cs="Times New Roman"/>
          <w:i/>
          <w:iCs/>
          <w:sz w:val="24"/>
          <w:szCs w:val="24"/>
        </w:rPr>
        <w:t xml:space="preserve"> -1,752 when compared to t table then the result </w:t>
      </w:r>
      <w:r>
        <w:rPr>
          <w:rFonts w:ascii="Times New Roman" w:hAnsi="Times New Roman" w:cs="Times New Roman"/>
          <w:i/>
          <w:iCs/>
          <w:sz w:val="24"/>
          <w:szCs w:val="24"/>
          <w:lang w:val="en-US"/>
        </w:rPr>
        <w:t>was</w:t>
      </w:r>
      <w:r w:rsidRPr="002B6DE1">
        <w:rPr>
          <w:rFonts w:ascii="Times New Roman" w:hAnsi="Times New Roman" w:cs="Times New Roman"/>
          <w:i/>
          <w:iCs/>
          <w:sz w:val="24"/>
          <w:szCs w:val="24"/>
        </w:rPr>
        <w:t xml:space="preserve"> -1,752 &lt; 2.04, so it can be concluded that the debt-to-equity ratio variable does not have a significant impact on profitability variable. Simultaneously</w:t>
      </w:r>
      <w:r>
        <w:rPr>
          <w:rFonts w:ascii="Times New Roman" w:hAnsi="Times New Roman" w:cs="Times New Roman"/>
          <w:i/>
          <w:iCs/>
          <w:sz w:val="24"/>
          <w:szCs w:val="24"/>
          <w:lang w:val="en-US"/>
        </w:rPr>
        <w:t>,</w:t>
      </w:r>
      <w:r w:rsidRPr="002B6DE1">
        <w:rPr>
          <w:rFonts w:ascii="Times New Roman" w:hAnsi="Times New Roman" w:cs="Times New Roman"/>
          <w:i/>
          <w:iCs/>
          <w:sz w:val="24"/>
          <w:szCs w:val="24"/>
        </w:rPr>
        <w:t xml:space="preserve"> current ratio variable (X</w:t>
      </w:r>
      <w:r w:rsidRPr="002B6DE1">
        <w:rPr>
          <w:rFonts w:ascii="Times New Roman" w:hAnsi="Times New Roman" w:cs="Times New Roman"/>
          <w:i/>
          <w:iCs/>
          <w:sz w:val="24"/>
          <w:szCs w:val="24"/>
          <w:vertAlign w:val="subscript"/>
        </w:rPr>
        <w:t>1</w:t>
      </w:r>
      <w:r w:rsidRPr="002B6DE1">
        <w:rPr>
          <w:rFonts w:ascii="Times New Roman" w:hAnsi="Times New Roman" w:cs="Times New Roman"/>
          <w:i/>
          <w:iCs/>
          <w:sz w:val="24"/>
          <w:szCs w:val="24"/>
        </w:rPr>
        <w:t>) and debt to equity ratio (X</w:t>
      </w:r>
      <w:r w:rsidRPr="002B6DE1">
        <w:rPr>
          <w:rFonts w:ascii="Times New Roman" w:hAnsi="Times New Roman" w:cs="Times New Roman"/>
          <w:i/>
          <w:iCs/>
          <w:sz w:val="24"/>
          <w:szCs w:val="24"/>
          <w:vertAlign w:val="subscript"/>
        </w:rPr>
        <w:t>2</w:t>
      </w:r>
      <w:r w:rsidRPr="002B6DE1">
        <w:rPr>
          <w:rFonts w:ascii="Times New Roman" w:hAnsi="Times New Roman" w:cs="Times New Roman"/>
          <w:i/>
          <w:iCs/>
          <w:sz w:val="24"/>
          <w:szCs w:val="24"/>
        </w:rPr>
        <w:t xml:space="preserve">) together have no effect on variable profitability. From the conclusion above, the author advises, the Company </w:t>
      </w:r>
      <w:r>
        <w:rPr>
          <w:rFonts w:ascii="Times New Roman" w:hAnsi="Times New Roman" w:cs="Times New Roman"/>
          <w:i/>
          <w:iCs/>
          <w:sz w:val="24"/>
          <w:szCs w:val="24"/>
          <w:lang w:val="en-US"/>
        </w:rPr>
        <w:t>was</w:t>
      </w:r>
      <w:r w:rsidRPr="002B6DE1">
        <w:rPr>
          <w:rFonts w:ascii="Times New Roman" w:hAnsi="Times New Roman" w:cs="Times New Roman"/>
          <w:i/>
          <w:iCs/>
          <w:sz w:val="24"/>
          <w:szCs w:val="24"/>
        </w:rPr>
        <w:t xml:space="preserve"> expected to be able to optimize the current ratio in order to provide availability of working capital to support the operational activities carried out by the company so that profitability increases. The Company is expected to control its debt to equity ratio because if the company's debt is high it will adversely affect the profit resulting in </w:t>
      </w:r>
      <w:r>
        <w:rPr>
          <w:rFonts w:ascii="Times New Roman" w:hAnsi="Times New Roman" w:cs="Times New Roman"/>
          <w:i/>
          <w:iCs/>
          <w:sz w:val="24"/>
          <w:szCs w:val="24"/>
          <w:lang w:val="en-US"/>
        </w:rPr>
        <w:t>ROA</w:t>
      </w:r>
      <w:r w:rsidRPr="002B6DE1">
        <w:rPr>
          <w:rFonts w:ascii="Times New Roman" w:hAnsi="Times New Roman" w:cs="Times New Roman"/>
          <w:i/>
          <w:iCs/>
          <w:sz w:val="24"/>
          <w:szCs w:val="24"/>
        </w:rPr>
        <w:t xml:space="preserve"> decrease. </w:t>
      </w:r>
      <w:r w:rsidRPr="009442FA">
        <w:rPr>
          <w:rFonts w:ascii="Times New Roman" w:hAnsi="Times New Roman" w:cs="Times New Roman"/>
          <w:i/>
          <w:iCs/>
          <w:sz w:val="24"/>
          <w:szCs w:val="24"/>
        </w:rPr>
        <w:t>Furthermore, researchers are expected to use other variables or with variables that affect the current ratio in Plantation companies listed on the Indonesia Stock Exchange such as working capital, sales demand, and so on.</w:t>
      </w:r>
    </w:p>
    <w:p w:rsidR="000B7AD2" w:rsidRDefault="000B7AD2" w:rsidP="000B7AD2">
      <w:pPr>
        <w:rPr>
          <w:rFonts w:asciiTheme="majorBidi" w:hAnsiTheme="majorBidi" w:cstheme="majorBidi"/>
          <w:b/>
          <w:bCs/>
          <w:sz w:val="24"/>
          <w:szCs w:val="24"/>
          <w:lang w:val="id-ID"/>
        </w:rPr>
      </w:pPr>
    </w:p>
    <w:p w:rsidR="000B7AD2" w:rsidRPr="009442FA" w:rsidRDefault="000B7AD2" w:rsidP="000B7AD2">
      <w:pPr>
        <w:pStyle w:val="ListParagraph"/>
        <w:spacing w:after="0" w:line="240" w:lineRule="auto"/>
        <w:ind w:left="0"/>
        <w:jc w:val="both"/>
        <w:rPr>
          <w:rFonts w:ascii="Times New Roman" w:hAnsi="Times New Roman" w:cs="Times New Roman"/>
          <w:b/>
          <w:bCs/>
          <w:i/>
          <w:iCs/>
          <w:sz w:val="24"/>
          <w:szCs w:val="24"/>
        </w:rPr>
      </w:pPr>
      <w:r w:rsidRPr="009442FA">
        <w:rPr>
          <w:rFonts w:ascii="Times New Roman" w:hAnsi="Times New Roman" w:cs="Times New Roman"/>
          <w:b/>
          <w:bCs/>
          <w:i/>
          <w:iCs/>
          <w:sz w:val="24"/>
          <w:szCs w:val="24"/>
        </w:rPr>
        <w:t>Keywords : Current Ratio, Debt To Equity Ratio, Profitability</w:t>
      </w:r>
    </w:p>
    <w:p w:rsidR="000B7AD2" w:rsidRDefault="000B7AD2" w:rsidP="000B7AD2"/>
    <w:p w:rsidR="000B7AD2" w:rsidRDefault="000B7AD2" w:rsidP="000B7AD2">
      <w:pPr>
        <w:tabs>
          <w:tab w:val="right" w:leader="dot" w:pos="7938"/>
        </w:tabs>
        <w:spacing w:after="0" w:line="480" w:lineRule="auto"/>
        <w:jc w:val="center"/>
        <w:rPr>
          <w:rFonts w:asciiTheme="majorBidi" w:hAnsiTheme="majorBidi" w:cstheme="majorBidi"/>
          <w:b/>
          <w:bCs/>
          <w:sz w:val="24"/>
          <w:szCs w:val="24"/>
        </w:rPr>
      </w:pPr>
    </w:p>
    <w:p w:rsidR="00252F06" w:rsidRDefault="000B7AD2">
      <w:proofErr w:type="spellStart"/>
      <w:proofErr w:type="gramStart"/>
      <w:r>
        <w:t>iu</w:t>
      </w:r>
      <w:proofErr w:type="spellEnd"/>
      <w:proofErr w:type="gramEnd"/>
    </w:p>
    <w:sectPr w:rsidR="00252F06" w:rsidSect="000B7AD2">
      <w:footerReference w:type="even" r:id="rId7"/>
      <w:footerReference w:type="default" r:id="rId8"/>
      <w:pgSz w:w="11907" w:h="16840" w:code="9"/>
      <w:pgMar w:top="2268" w:right="1701" w:bottom="1701" w:left="2268" w:header="720" w:footer="720"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79" w:rsidRDefault="006B0079" w:rsidP="000B7AD2">
      <w:pPr>
        <w:spacing w:after="0" w:line="240" w:lineRule="auto"/>
      </w:pPr>
      <w:r>
        <w:separator/>
      </w:r>
    </w:p>
  </w:endnote>
  <w:endnote w:type="continuationSeparator" w:id="0">
    <w:p w:rsidR="006B0079" w:rsidRDefault="006B0079" w:rsidP="000B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D2" w:rsidRDefault="000B7AD2" w:rsidP="00E73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7AD2" w:rsidRDefault="000B7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D2" w:rsidRDefault="000B7AD2" w:rsidP="00E73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0B7AD2" w:rsidRDefault="000B7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79" w:rsidRDefault="006B0079" w:rsidP="000B7AD2">
      <w:pPr>
        <w:spacing w:after="0" w:line="240" w:lineRule="auto"/>
      </w:pPr>
      <w:r>
        <w:separator/>
      </w:r>
    </w:p>
  </w:footnote>
  <w:footnote w:type="continuationSeparator" w:id="0">
    <w:p w:rsidR="006B0079" w:rsidRDefault="006B0079" w:rsidP="000B7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D2"/>
    <w:rsid w:val="000B7AD2"/>
    <w:rsid w:val="00252F06"/>
    <w:rsid w:val="006B0079"/>
    <w:rsid w:val="009D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tabel"/>
    <w:basedOn w:val="Normal"/>
    <w:link w:val="ListParagraphChar"/>
    <w:uiPriority w:val="34"/>
    <w:qFormat/>
    <w:rsid w:val="000B7AD2"/>
    <w:pPr>
      <w:ind w:left="720"/>
      <w:contextualSpacing/>
    </w:pPr>
    <w:rPr>
      <w:lang w:val="id-ID"/>
    </w:rPr>
  </w:style>
  <w:style w:type="character" w:customStyle="1" w:styleId="ListParagraphChar">
    <w:name w:val="List Paragraph Char"/>
    <w:aliases w:val="Body of text Char,List Paragraph1 Char,tabel Char"/>
    <w:link w:val="ListParagraph"/>
    <w:uiPriority w:val="34"/>
    <w:locked/>
    <w:rsid w:val="000B7AD2"/>
    <w:rPr>
      <w:lang w:val="id-ID"/>
    </w:rPr>
  </w:style>
  <w:style w:type="paragraph" w:styleId="Footer">
    <w:name w:val="footer"/>
    <w:basedOn w:val="Normal"/>
    <w:link w:val="FooterChar"/>
    <w:uiPriority w:val="99"/>
    <w:unhideWhenUsed/>
    <w:rsid w:val="000B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D2"/>
  </w:style>
  <w:style w:type="character" w:styleId="PageNumber">
    <w:name w:val="page number"/>
    <w:basedOn w:val="DefaultParagraphFont"/>
    <w:uiPriority w:val="99"/>
    <w:semiHidden/>
    <w:unhideWhenUsed/>
    <w:rsid w:val="000B7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tabel"/>
    <w:basedOn w:val="Normal"/>
    <w:link w:val="ListParagraphChar"/>
    <w:uiPriority w:val="34"/>
    <w:qFormat/>
    <w:rsid w:val="000B7AD2"/>
    <w:pPr>
      <w:ind w:left="720"/>
      <w:contextualSpacing/>
    </w:pPr>
    <w:rPr>
      <w:lang w:val="id-ID"/>
    </w:rPr>
  </w:style>
  <w:style w:type="character" w:customStyle="1" w:styleId="ListParagraphChar">
    <w:name w:val="List Paragraph Char"/>
    <w:aliases w:val="Body of text Char,List Paragraph1 Char,tabel Char"/>
    <w:link w:val="ListParagraph"/>
    <w:uiPriority w:val="34"/>
    <w:locked/>
    <w:rsid w:val="000B7AD2"/>
    <w:rPr>
      <w:lang w:val="id-ID"/>
    </w:rPr>
  </w:style>
  <w:style w:type="paragraph" w:styleId="Footer">
    <w:name w:val="footer"/>
    <w:basedOn w:val="Normal"/>
    <w:link w:val="FooterChar"/>
    <w:uiPriority w:val="99"/>
    <w:unhideWhenUsed/>
    <w:rsid w:val="000B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D2"/>
  </w:style>
  <w:style w:type="character" w:styleId="PageNumber">
    <w:name w:val="page number"/>
    <w:basedOn w:val="DefaultParagraphFont"/>
    <w:uiPriority w:val="99"/>
    <w:semiHidden/>
    <w:unhideWhenUsed/>
    <w:rsid w:val="000B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FYCOM-01</dc:creator>
  <cp:lastModifiedBy>FYCOM-01</cp:lastModifiedBy>
  <cp:revision>1</cp:revision>
  <dcterms:created xsi:type="dcterms:W3CDTF">2021-03-29T18:21:00Z</dcterms:created>
  <dcterms:modified xsi:type="dcterms:W3CDTF">2021-03-29T18:21:00Z</dcterms:modified>
</cp:coreProperties>
</file>