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ANALISIS LABA DAN ARUS KAS DALAM MEMPREDIKSI </w:t>
      </w:r>
      <w:r w:rsidRPr="00450DED">
        <w:rPr>
          <w:rFonts w:ascii="Times New Roman" w:hAnsi="Times New Roman" w:cs="Times New Roman"/>
          <w:b/>
          <w:i/>
          <w:sz w:val="24"/>
          <w:szCs w:val="24"/>
          <w:lang w:val="id-ID"/>
        </w:rPr>
        <w:t>FINANCIAL DISTRESS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(STUDI KASUS 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PERUSAHAAN 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PERBANKAN </w:t>
      </w: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YANG TERDAFTAR DI BEI PERIODE 2016-2018)</w:t>
      </w:r>
    </w:p>
    <w:p w:rsidR="006D5C88" w:rsidRPr="00450DED" w:rsidRDefault="006D5C88" w:rsidP="006D5C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Pr="00450DED" w:rsidRDefault="006D5C88" w:rsidP="006D5C8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Pr="00450DED" w:rsidRDefault="006D5C88" w:rsidP="006D5C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D5C88" w:rsidRPr="00450DED" w:rsidRDefault="006D5C88" w:rsidP="006D5C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Pr="00450DED" w:rsidRDefault="006D5C88" w:rsidP="006D5C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Pr="00450DED" w:rsidRDefault="006D5C88" w:rsidP="006D5C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42136" cy="1905000"/>
            <wp:effectExtent l="19050" t="0" r="0" b="0"/>
            <wp:docPr id="1" name="Picture 4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34" cy="190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88" w:rsidRPr="00450DED" w:rsidRDefault="006D5C88" w:rsidP="006D5C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u w:val="thick"/>
          <w:lang w:val="id-ID"/>
        </w:rPr>
        <w:t>DIAN LESTARI</w:t>
      </w: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NPM: 163224204</w:t>
      </w:r>
    </w:p>
    <w:p w:rsidR="006D5C88" w:rsidRPr="00450DED" w:rsidRDefault="006D5C88" w:rsidP="006D5C8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6D5C88" w:rsidRPr="00450DED" w:rsidRDefault="006D5C88" w:rsidP="006D5C8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Pr="00450DED" w:rsidRDefault="006D5C88" w:rsidP="006D5C8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MUSLIM NUSANTARA AL-WASHLIYAH </w:t>
      </w: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C90DF2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C90DF2" w:rsidSect="00712300">
          <w:footerReference w:type="default" r:id="rId7"/>
          <w:pgSz w:w="11907" w:h="16834" w:code="9"/>
          <w:pgMar w:top="2275" w:right="1699" w:bottom="1699" w:left="2275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2020</w:t>
      </w:r>
    </w:p>
    <w:p w:rsidR="00C90DF2" w:rsidRDefault="00C90DF2" w:rsidP="00C90D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EB">
        <w:rPr>
          <w:noProof/>
          <w:lang w:val="id-ID" w:eastAsia="id-ID"/>
        </w:rPr>
        <w:lastRenderedPageBreak/>
        <w:pict>
          <v:roundrect id="Rounded Rectangle 3" o:spid="_x0000_s1026" style="position:absolute;left:0;text-align:left;margin-left:-102pt;margin-top:-56.8pt;width:571.85pt;height:11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" fillcolor="white [3212]" strokecolor="#289050" strokeweight="3pt">
            <v:shadow color="#4e6128 [1606]" opacity=".5" offset="1pt"/>
            <v:textbox style="mso-next-textbox:#Rounded Rectangle 3">
              <w:txbxContent>
                <w:tbl>
                  <w:tblPr>
                    <w:tblStyle w:val="TableGrid"/>
                    <w:tblW w:w="11055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212"/>
                  </w:tblGrid>
                  <w:tr w:rsidR="00C90DF2">
                    <w:trPr>
                      <w:trHeight w:val="1984"/>
                    </w:trPr>
                    <w:tc>
                      <w:tcPr>
                        <w:tcW w:w="1843" w:type="dxa"/>
                        <w:hideMark/>
                      </w:tcPr>
                      <w:p w:rsidR="00C90DF2" w:rsidRDefault="00C90DF2" w:rsidP="00C90DF2">
                        <w:pPr>
                          <w:ind w:left="-250" w:firstLine="250"/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043305" cy="1075690"/>
                              <wp:effectExtent l="19050" t="0" r="4445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3305" cy="1075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214" w:type="dxa"/>
                        <w:hideMark/>
                      </w:tcPr>
                      <w:p w:rsidR="00C90DF2" w:rsidRPr="00CB2AF6" w:rsidRDefault="00C90DF2" w:rsidP="00C90DF2">
                        <w:pPr>
                          <w:ind w:right="-392" w:hanging="24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89050"/>
                            <w:sz w:val="32"/>
                            <w:szCs w:val="32"/>
                          </w:rPr>
                        </w:pPr>
                        <w:r w:rsidRPr="00CB2AF6">
                          <w:rPr>
                            <w:rFonts w:ascii="Times New Roman" w:hAnsi="Times New Roman" w:cs="Times New Roman"/>
                            <w:b/>
                            <w:color w:val="289050"/>
                            <w:sz w:val="32"/>
                            <w:szCs w:val="32"/>
                          </w:rPr>
                          <w:t>UNIVERSITAS MUSLIM NUSANTARA AL-WASHLIYAH</w:t>
                        </w:r>
                      </w:p>
                      <w:p w:rsidR="00C90DF2" w:rsidRPr="00CB2AF6" w:rsidRDefault="00C90DF2" w:rsidP="00C90DF2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89050"/>
                            <w:sz w:val="32"/>
                            <w:szCs w:val="32"/>
                          </w:rPr>
                        </w:pPr>
                        <w:r w:rsidRPr="00CB2AF6">
                          <w:rPr>
                            <w:rFonts w:ascii="Times New Roman" w:hAnsi="Times New Roman" w:cs="Times New Roman"/>
                            <w:b/>
                            <w:color w:val="289050"/>
                            <w:sz w:val="32"/>
                            <w:szCs w:val="32"/>
                          </w:rPr>
                          <w:t>FAKULTAS EKONOMI (FE)</w:t>
                        </w:r>
                      </w:p>
                      <w:p w:rsidR="00C90DF2" w:rsidRPr="00C90DF2" w:rsidRDefault="00C90DF2" w:rsidP="00C90DF2">
                        <w:pPr>
                          <w:jc w:val="center"/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</w:pP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Kampus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Muhammad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Arsyad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Thalib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Lubis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: Jl.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Garu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II No. 93,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Kampus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Muhammad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Yunus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Karim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: Jl.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Garu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II No. 2,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Kampus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Abdurrahman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Syihab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Jl. </w:t>
                        </w:r>
                        <w:proofErr w:type="spellStart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>Garu</w:t>
                        </w:r>
                        <w:proofErr w:type="spellEnd"/>
                        <w:r w:rsidRPr="00C90DF2">
                          <w:rPr>
                            <w:rFonts w:ascii="Agency FB" w:hAnsi="Agency FB" w:cs="Times New Roman"/>
                            <w:b/>
                            <w:color w:val="39832D"/>
                            <w:sz w:val="16"/>
                            <w:szCs w:val="16"/>
                          </w:rPr>
                          <w:t xml:space="preserve"> II No. 52 Medan</w:t>
                        </w:r>
                      </w:p>
                      <w:p w:rsidR="00C90DF2" w:rsidRPr="00C90DF2" w:rsidRDefault="00C90DF2" w:rsidP="00C90DF2">
                        <w:pPr>
                          <w:spacing w:after="6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</w:pPr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Kampus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Aziddin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 Jl. Medan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Perbaungan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Desa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Sukamandi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Hilir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Kec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Pagar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Merbau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Lubuk</w:t>
                        </w:r>
                        <w:proofErr w:type="spellEnd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90DF2">
                          <w:rPr>
                            <w:rFonts w:ascii="Times New Roman" w:hAnsi="Times New Roman" w:cs="Times New Roman"/>
                            <w:b/>
                            <w:color w:val="39832D"/>
                            <w:sz w:val="20"/>
                            <w:szCs w:val="18"/>
                          </w:rPr>
                          <w:t>Pakam</w:t>
                        </w:r>
                        <w:proofErr w:type="spellEnd"/>
                      </w:p>
                      <w:p w:rsidR="00C90DF2" w:rsidRPr="00C90DF2" w:rsidRDefault="00C90DF2" w:rsidP="00C90DF2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b/>
                            <w:color w:val="39832D"/>
                            <w:sz w:val="18"/>
                            <w:szCs w:val="18"/>
                          </w:rPr>
                        </w:pPr>
                        <w:proofErr w:type="spellStart"/>
                        <w:r w:rsidRPr="00C90DF2">
                          <w:rPr>
                            <w:b/>
                            <w:color w:val="39832D"/>
                            <w:sz w:val="18"/>
                            <w:szCs w:val="18"/>
                          </w:rPr>
                          <w:t>Telp</w:t>
                        </w:r>
                        <w:proofErr w:type="spellEnd"/>
                        <w:r w:rsidRPr="00C90DF2">
                          <w:rPr>
                            <w:b/>
                            <w:color w:val="39832D"/>
                            <w:sz w:val="18"/>
                            <w:szCs w:val="18"/>
                          </w:rPr>
                          <w:t xml:space="preserve">.  (061)  7867044 Fax.  7862747  Medan 20147 Home Page : http///www.umnaw.ac.id E-mail: </w:t>
                        </w:r>
                        <w:hyperlink r:id="rId9" w:history="1">
                          <w:r w:rsidRPr="00C90DF2">
                            <w:rPr>
                              <w:rStyle w:val="Hyperlink"/>
                              <w:rFonts w:eastAsiaTheme="majorEastAsia"/>
                              <w:b/>
                              <w:color w:val="39832D"/>
                              <w:sz w:val="18"/>
                              <w:szCs w:val="18"/>
                            </w:rPr>
                            <w:t>info@umnaw.ac.id</w:t>
                          </w:r>
                        </w:hyperlink>
                      </w:p>
                    </w:tc>
                  </w:tr>
                </w:tbl>
                <w:p w:rsidR="00C90DF2" w:rsidRDefault="00C90DF2" w:rsidP="00C90DF2">
                  <w:pPr>
                    <w:jc w:val="center"/>
                  </w:pPr>
                </w:p>
              </w:txbxContent>
            </v:textbox>
          </v:roundrect>
        </w:pict>
      </w:r>
    </w:p>
    <w:p w:rsidR="00C90DF2" w:rsidRDefault="00C90DF2" w:rsidP="00C90D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F2" w:rsidRDefault="00C90DF2" w:rsidP="00C90D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F2" w:rsidRDefault="00C90DF2" w:rsidP="00C90D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DF2" w:rsidRDefault="00C90DF2" w:rsidP="00C90DF2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C90DF2" w:rsidRPr="00FE6490" w:rsidRDefault="00C90DF2" w:rsidP="00C90DF2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LEMBAR PERSETUJUAN SKRIPSI</w:t>
      </w:r>
    </w:p>
    <w:p w:rsidR="00C90DF2" w:rsidRPr="007C5EAE" w:rsidRDefault="00C90DF2" w:rsidP="00C90DF2">
      <w:pPr>
        <w:pStyle w:val="NormalWeb"/>
        <w:spacing w:before="0" w:beforeAutospacing="0"/>
        <w:jc w:val="center"/>
        <w:rPr>
          <w:color w:val="000000" w:themeColor="text1"/>
        </w:rPr>
      </w:pPr>
    </w:p>
    <w:p w:rsidR="00C90DF2" w:rsidRDefault="00C90DF2" w:rsidP="00C90DF2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Dian Lestari</w:t>
      </w:r>
    </w:p>
    <w:p w:rsidR="00C90DF2" w:rsidRDefault="00C90DF2" w:rsidP="00C90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163224204</w:t>
      </w:r>
    </w:p>
    <w:p w:rsidR="00C90DF2" w:rsidRDefault="00C90DF2" w:rsidP="00C90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</w:p>
    <w:p w:rsidR="00C90DF2" w:rsidRDefault="00C90DF2" w:rsidP="00C90DF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:rsidR="005D5C6B" w:rsidRDefault="00C90DF2" w:rsidP="005D5C6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(S-1)</w:t>
      </w:r>
    </w:p>
    <w:p w:rsidR="00C90DF2" w:rsidRPr="005D5C6B" w:rsidRDefault="00C90DF2" w:rsidP="005D5C6B">
      <w:pPr>
        <w:tabs>
          <w:tab w:val="left" w:pos="2127"/>
        </w:tabs>
        <w:ind w:left="2268" w:hanging="2268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5D5C6B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746ABB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746AB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Laba</w:t>
      </w:r>
      <w:proofErr w:type="spellEnd"/>
      <w:r w:rsidR="005D5C6B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Arus</w:t>
      </w:r>
      <w:proofErr w:type="spellEnd"/>
      <w:r w:rsidR="005D5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Kas</w:t>
      </w:r>
      <w:proofErr w:type="spellEnd"/>
      <w:r w:rsidR="005D5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Dalam</w:t>
      </w:r>
      <w:proofErr w:type="spellEnd"/>
      <w:r w:rsidR="005D5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Memprediksi</w:t>
      </w:r>
      <w:proofErr w:type="spellEnd"/>
      <w:r w:rsidR="005D5C6B">
        <w:rPr>
          <w:rFonts w:ascii="Times New Roman" w:hAnsi="Times New Roman" w:cs="Times New Roman"/>
          <w:b/>
          <w:i/>
          <w:sz w:val="24"/>
        </w:rPr>
        <w:t xml:space="preserve"> Financial Distress </w:t>
      </w:r>
      <w:proofErr w:type="gramStart"/>
      <w:r w:rsidR="005D5C6B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Studi</w:t>
      </w:r>
      <w:proofErr w:type="spellEnd"/>
      <w:proofErr w:type="gramEnd"/>
      <w:r w:rsidR="005D5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Kasus</w:t>
      </w:r>
      <w:proofErr w:type="spellEnd"/>
      <w:r w:rsidR="005D5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Pada</w:t>
      </w:r>
      <w:proofErr w:type="spellEnd"/>
      <w:r w:rsidR="005D5C6B">
        <w:rPr>
          <w:rFonts w:ascii="Times New Roman" w:hAnsi="Times New Roman" w:cs="Times New Roman"/>
          <w:b/>
          <w:sz w:val="24"/>
        </w:rPr>
        <w:t xml:space="preserve"> Perusahaan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Perbankan</w:t>
      </w:r>
      <w:proofErr w:type="spellEnd"/>
      <w:r w:rsidR="005D5C6B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Terdaftar</w:t>
      </w:r>
      <w:proofErr w:type="spellEnd"/>
      <w:r w:rsidR="005D5C6B">
        <w:rPr>
          <w:rFonts w:ascii="Times New Roman" w:hAnsi="Times New Roman" w:cs="Times New Roman"/>
          <w:b/>
          <w:sz w:val="24"/>
        </w:rPr>
        <w:t xml:space="preserve"> Di </w:t>
      </w:r>
      <w:r>
        <w:rPr>
          <w:rFonts w:ascii="Times New Roman" w:hAnsi="Times New Roman" w:cs="Times New Roman"/>
          <w:b/>
          <w:sz w:val="24"/>
        </w:rPr>
        <w:t xml:space="preserve">BEI </w:t>
      </w:r>
      <w:proofErr w:type="spellStart"/>
      <w:r w:rsidR="005D5C6B">
        <w:rPr>
          <w:rFonts w:ascii="Times New Roman" w:hAnsi="Times New Roman" w:cs="Times New Roman"/>
          <w:b/>
          <w:sz w:val="24"/>
        </w:rPr>
        <w:t>Periode</w:t>
      </w:r>
      <w:proofErr w:type="spellEnd"/>
      <w:r w:rsidR="005D5C6B">
        <w:rPr>
          <w:rFonts w:ascii="Times New Roman" w:hAnsi="Times New Roman" w:cs="Times New Roman"/>
          <w:b/>
          <w:sz w:val="24"/>
        </w:rPr>
        <w:t xml:space="preserve"> 2016-2018)</w:t>
      </w:r>
    </w:p>
    <w:p w:rsidR="00C90DF2" w:rsidRPr="00DF00EA" w:rsidRDefault="00C90DF2" w:rsidP="00C90DF2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30"/>
      </w:tblGrid>
      <w:tr w:rsidR="00C90DF2" w:rsidTr="005D5C6B">
        <w:tc>
          <w:tcPr>
            <w:tcW w:w="4219" w:type="dxa"/>
          </w:tcPr>
          <w:p w:rsidR="00C90DF2" w:rsidRPr="00DF00EA" w:rsidRDefault="00C90DF2" w:rsidP="00EB1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00EA"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 w:rsidRPr="00DF00EA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3930" w:type="dxa"/>
          </w:tcPr>
          <w:p w:rsidR="00C90DF2" w:rsidRPr="00DF00EA" w:rsidRDefault="00C90DF2" w:rsidP="00EB1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00EA"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 w:rsidRPr="00DF00EA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</w:tr>
      <w:tr w:rsidR="00C90DF2" w:rsidTr="005D5C6B">
        <w:trPr>
          <w:trHeight w:val="1518"/>
        </w:trPr>
        <w:tc>
          <w:tcPr>
            <w:tcW w:w="4219" w:type="dxa"/>
          </w:tcPr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5D5C6B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Debbi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Chyntia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Ovami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M.Si</w:t>
            </w:r>
            <w:proofErr w:type="spellEnd"/>
          </w:p>
        </w:tc>
        <w:tc>
          <w:tcPr>
            <w:tcW w:w="3930" w:type="dxa"/>
          </w:tcPr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0DF2" w:rsidRPr="004B0BE3" w:rsidRDefault="005D5C6B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Hanafi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Lubis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SE,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M.Si</w:t>
            </w:r>
            <w:proofErr w:type="spellEnd"/>
          </w:p>
        </w:tc>
      </w:tr>
      <w:tr w:rsidR="00C90DF2" w:rsidTr="005D5C6B">
        <w:tblPrEx>
          <w:tblLook w:val="0000"/>
        </w:tblPrEx>
        <w:trPr>
          <w:trHeight w:val="376"/>
        </w:trPr>
        <w:tc>
          <w:tcPr>
            <w:tcW w:w="4219" w:type="dxa"/>
          </w:tcPr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0BE3">
              <w:rPr>
                <w:rFonts w:ascii="Times New Roman" w:hAnsi="Times New Roman" w:cs="Times New Roman"/>
                <w:b/>
                <w:sz w:val="24"/>
              </w:rPr>
              <w:t>NIDN : 0</w:t>
            </w:r>
            <w:r w:rsidR="005D5C6B">
              <w:rPr>
                <w:rFonts w:ascii="Times New Roman" w:hAnsi="Times New Roman" w:cs="Times New Roman"/>
                <w:b/>
                <w:sz w:val="24"/>
              </w:rPr>
              <w:t>110039001</w:t>
            </w:r>
          </w:p>
        </w:tc>
        <w:tc>
          <w:tcPr>
            <w:tcW w:w="3930" w:type="dxa"/>
          </w:tcPr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0BE3">
              <w:rPr>
                <w:rFonts w:ascii="Times New Roman" w:hAnsi="Times New Roman" w:cs="Times New Roman"/>
                <w:b/>
                <w:sz w:val="24"/>
              </w:rPr>
              <w:t xml:space="preserve">NIDN : </w:t>
            </w:r>
            <w:r w:rsidR="005D5C6B">
              <w:rPr>
                <w:rFonts w:ascii="Times New Roman" w:hAnsi="Times New Roman" w:cs="Times New Roman"/>
                <w:b/>
                <w:sz w:val="24"/>
              </w:rPr>
              <w:t>0106118702</w:t>
            </w:r>
          </w:p>
        </w:tc>
      </w:tr>
    </w:tbl>
    <w:p w:rsidR="00C90DF2" w:rsidRDefault="00C90DF2" w:rsidP="00C90DF2">
      <w:pPr>
        <w:jc w:val="center"/>
        <w:rPr>
          <w:rFonts w:ascii="Times New Roman" w:hAnsi="Times New Roman" w:cs="Times New Roman"/>
          <w:sz w:val="24"/>
        </w:rPr>
      </w:pPr>
    </w:p>
    <w:p w:rsidR="00C90DF2" w:rsidRDefault="00C90DF2" w:rsidP="00C90DF2">
      <w:pPr>
        <w:ind w:left="24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</w:t>
      </w:r>
    </w:p>
    <w:p w:rsidR="00C90DF2" w:rsidRPr="007C5EAE" w:rsidRDefault="00C90DF2" w:rsidP="00C90DF2">
      <w:pPr>
        <w:ind w:left="24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Judisium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90DF2" w:rsidRDefault="00C90DF2" w:rsidP="00C90DF2">
      <w:pPr>
        <w:jc w:val="center"/>
        <w:rPr>
          <w:rFonts w:ascii="Times New Roman" w:hAnsi="Times New Roman" w:cs="Times New Roman"/>
          <w:sz w:val="24"/>
        </w:rPr>
      </w:pPr>
    </w:p>
    <w:p w:rsidR="00C90DF2" w:rsidRPr="007C5EAE" w:rsidRDefault="00C90DF2" w:rsidP="00C90DF2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</w:p>
    <w:p w:rsidR="00C90DF2" w:rsidRPr="007C5EAE" w:rsidRDefault="00C90DF2" w:rsidP="00C90DF2">
      <w:pPr>
        <w:ind w:left="4962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30"/>
      </w:tblGrid>
      <w:tr w:rsidR="00C90DF2" w:rsidRPr="00DF00EA" w:rsidTr="005D5C6B">
        <w:tc>
          <w:tcPr>
            <w:tcW w:w="4219" w:type="dxa"/>
          </w:tcPr>
          <w:p w:rsidR="00C90DF2" w:rsidRPr="00DF00EA" w:rsidRDefault="00C90DF2" w:rsidP="00EB1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</w:p>
        </w:tc>
        <w:tc>
          <w:tcPr>
            <w:tcW w:w="3930" w:type="dxa"/>
          </w:tcPr>
          <w:p w:rsidR="00C90DF2" w:rsidRPr="00DF00EA" w:rsidRDefault="00C90DF2" w:rsidP="00EB1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Sekretaris</w:t>
            </w:r>
            <w:proofErr w:type="spellEnd"/>
          </w:p>
        </w:tc>
      </w:tr>
      <w:tr w:rsidR="00C90DF2" w:rsidRPr="00CA1EDE" w:rsidTr="005D5C6B">
        <w:trPr>
          <w:trHeight w:val="1518"/>
        </w:trPr>
        <w:tc>
          <w:tcPr>
            <w:tcW w:w="4219" w:type="dxa"/>
          </w:tcPr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KRT. </w:t>
            </w:r>
            <w:proofErr w:type="spellStart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Hardi</w:t>
            </w:r>
            <w:proofErr w:type="spellEnd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Mulyono</w:t>
            </w:r>
            <w:proofErr w:type="spellEnd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Surbakti</w:t>
            </w:r>
            <w:proofErr w:type="spellEnd"/>
          </w:p>
        </w:tc>
        <w:tc>
          <w:tcPr>
            <w:tcW w:w="3930" w:type="dxa"/>
          </w:tcPr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Shita</w:t>
            </w:r>
            <w:proofErr w:type="spellEnd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Tiara, SE., </w:t>
            </w:r>
            <w:proofErr w:type="spellStart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Ak</w:t>
            </w:r>
            <w:proofErr w:type="spellEnd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4B0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</w:tc>
      </w:tr>
      <w:tr w:rsidR="00C90DF2" w:rsidRPr="00DF00EA" w:rsidTr="005D5C6B">
        <w:tblPrEx>
          <w:tblLook w:val="0000"/>
        </w:tblPrEx>
        <w:trPr>
          <w:trHeight w:val="376"/>
        </w:trPr>
        <w:tc>
          <w:tcPr>
            <w:tcW w:w="4219" w:type="dxa"/>
          </w:tcPr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0BE3">
              <w:rPr>
                <w:rFonts w:ascii="Times New Roman" w:hAnsi="Times New Roman" w:cs="Times New Roman"/>
                <w:b/>
                <w:sz w:val="24"/>
              </w:rPr>
              <w:t>NIDN : 011 1116 303</w:t>
            </w:r>
          </w:p>
        </w:tc>
        <w:tc>
          <w:tcPr>
            <w:tcW w:w="3930" w:type="dxa"/>
          </w:tcPr>
          <w:p w:rsidR="00C90DF2" w:rsidRPr="004B0BE3" w:rsidRDefault="00C90DF2" w:rsidP="00EB1DB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B0BE3">
              <w:rPr>
                <w:rFonts w:ascii="Times New Roman" w:hAnsi="Times New Roman" w:cs="Times New Roman"/>
                <w:b/>
                <w:sz w:val="24"/>
              </w:rPr>
              <w:t>NIDN : 0120126503</w:t>
            </w:r>
          </w:p>
        </w:tc>
      </w:tr>
    </w:tbl>
    <w:p w:rsidR="006D5C88" w:rsidRPr="00712300" w:rsidRDefault="006D5C88" w:rsidP="006D5C8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  <w:sectPr w:rsidR="006D5C88" w:rsidRPr="00712300" w:rsidSect="00712300">
          <w:pgSz w:w="11907" w:h="16834" w:code="9"/>
          <w:pgMar w:top="2275" w:right="1699" w:bottom="1699" w:left="2275" w:header="720" w:footer="720" w:gutter="0"/>
          <w:cols w:space="720"/>
          <w:docGrid w:linePitch="360"/>
        </w:sectPr>
      </w:pPr>
    </w:p>
    <w:p w:rsidR="006D5C88" w:rsidRDefault="006D5C88" w:rsidP="006D5C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:rsidR="006D5C88" w:rsidRPr="00450DED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ANALISIS LABA DAN ARUS KAS DALAM MEMPREDIKSI </w:t>
      </w:r>
      <w:r w:rsidRPr="00450DED">
        <w:rPr>
          <w:rFonts w:ascii="Times New Roman" w:hAnsi="Times New Roman" w:cs="Times New Roman"/>
          <w:b/>
          <w:i/>
          <w:sz w:val="24"/>
          <w:szCs w:val="24"/>
          <w:lang w:val="id-ID"/>
        </w:rPr>
        <w:t>FINANCIAL DISTRESS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(STUDI KASUS 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PERUSAHAAN </w:t>
      </w: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PERBANKAN </w:t>
      </w:r>
    </w:p>
    <w:p w:rsidR="006D5C88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ED">
        <w:rPr>
          <w:rFonts w:ascii="Times New Roman" w:hAnsi="Times New Roman" w:cs="Times New Roman"/>
          <w:b/>
          <w:sz w:val="24"/>
          <w:szCs w:val="24"/>
          <w:lang w:val="id-ID"/>
        </w:rPr>
        <w:t>YANG TERDAFTAR DI BEI PERIODE 2016-2018)</w:t>
      </w:r>
    </w:p>
    <w:p w:rsidR="006D5C88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5C88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DIAN LESTARI</w:t>
      </w:r>
    </w:p>
    <w:p w:rsidR="006D5C88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 163224204</w:t>
      </w:r>
    </w:p>
    <w:p w:rsidR="006D5C88" w:rsidRDefault="003A547F" w:rsidP="006D5C88">
      <w:pPr>
        <w:spacing w:line="480" w:lineRule="auto"/>
        <w:jc w:val="center"/>
        <w:rPr>
          <w:lang w:val="id-ID"/>
        </w:rPr>
      </w:pPr>
      <w:hyperlink r:id="rId10" w:history="1">
        <w:r w:rsidR="006D5C88" w:rsidRPr="00827A87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dian10071998@gmail.com</w:t>
        </w:r>
      </w:hyperlink>
    </w:p>
    <w:p w:rsidR="006D5C88" w:rsidRPr="00293E09" w:rsidRDefault="006D5C88" w:rsidP="006D5C88">
      <w:pPr>
        <w:spacing w:line="240" w:lineRule="auto"/>
        <w:jc w:val="center"/>
        <w:rPr>
          <w:lang w:val="id-ID"/>
        </w:rPr>
      </w:pPr>
    </w:p>
    <w:p w:rsidR="006D5C88" w:rsidRDefault="006D5C88" w:rsidP="006D5C8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mengetahui kemampuan laba dan arus kas dalam memprediksi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financial distress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perusahaan perbankan yang terdaftar di BEI. Jenis penelitian ini yaitu deskriptif kualitatif, teknik pengumpulan data yang dilakukan adalah observasi, data yang digunakan yaitu laporan keuangan selama 3 tahun dimulai tahun 2016 sampai dengan tahun 2018. Variabel yang digunakan dalam penelitian ini yaitu laba, arus kas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financial distress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Hasil penelitian menunjukkan bahwa variabel laba yang lebih baik digunakan dalam memprediksi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financial distress </w:t>
      </w:r>
      <w:r>
        <w:rPr>
          <w:rFonts w:ascii="Times New Roman" w:hAnsi="Times New Roman" w:cs="Times New Roman"/>
          <w:sz w:val="24"/>
          <w:szCs w:val="24"/>
          <w:lang w:val="id-ID"/>
        </w:rPr>
        <w:t>pada 1 tahun yang akan datang dibandingkan variabel arus kas.</w:t>
      </w:r>
    </w:p>
    <w:p w:rsidR="006D5C88" w:rsidRDefault="006D5C88" w:rsidP="006D5C8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D5C88" w:rsidRPr="0086517A" w:rsidRDefault="006D5C88" w:rsidP="006D5C8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6517A">
        <w:rPr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Laba, Arus Kas,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Financial distress</w:t>
      </w:r>
    </w:p>
    <w:p w:rsidR="006D5C88" w:rsidRDefault="006D5C88" w:rsidP="006D5C88">
      <w:pPr>
        <w:spacing w:after="200"/>
        <w:jc w:val="left"/>
      </w:pPr>
      <w:r>
        <w:br w:type="page"/>
      </w:r>
    </w:p>
    <w:p w:rsidR="006D5C88" w:rsidRPr="00293E09" w:rsidRDefault="006D5C88" w:rsidP="006D5C88">
      <w:pPr>
        <w:spacing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  <w:r w:rsidRPr="004C4F6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ABSTRACT</w:t>
      </w:r>
    </w:p>
    <w:p w:rsidR="006D5C88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4C4F68">
        <w:rPr>
          <w:rFonts w:ascii="Times New Roman" w:hAnsi="Times New Roman" w:cs="Times New Roman"/>
          <w:b/>
          <w:i/>
          <w:iCs/>
          <w:sz w:val="24"/>
          <w:szCs w:val="24"/>
        </w:rPr>
        <w:t>AN ANALYSIS OF PROFIT AND CASH FLOW IN PRED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ICTING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4C4F68">
        <w:rPr>
          <w:rFonts w:ascii="Times New Roman" w:hAnsi="Times New Roman" w:cs="Times New Roman"/>
          <w:b/>
          <w:i/>
          <w:iCs/>
          <w:sz w:val="24"/>
          <w:szCs w:val="24"/>
        </w:rPr>
        <w:t>FINANCIAL DISTRESS (Case Studies on Banking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4C4F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Companies</w:t>
      </w:r>
    </w:p>
    <w:p w:rsidR="006D5C88" w:rsidRPr="009146F1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  <w:r w:rsidRPr="004C4F68">
        <w:rPr>
          <w:rFonts w:ascii="Times New Roman" w:hAnsi="Times New Roman" w:cs="Times New Roman"/>
          <w:b/>
          <w:i/>
          <w:iCs/>
          <w:sz w:val="24"/>
          <w:szCs w:val="24"/>
        </w:rPr>
        <w:t>Registered in BEI Period 2016-2018)</w:t>
      </w:r>
    </w:p>
    <w:p w:rsidR="006D5C88" w:rsidRPr="004C4F68" w:rsidRDefault="006D5C88" w:rsidP="006D5C88">
      <w:pPr>
        <w:rPr>
          <w:i/>
          <w:iCs/>
        </w:rPr>
      </w:pPr>
    </w:p>
    <w:p w:rsidR="006D5C88" w:rsidRDefault="006D5C88" w:rsidP="006D5C88"/>
    <w:p w:rsidR="006D5C88" w:rsidRPr="009F0931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F093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DIAN LESTARI</w:t>
      </w:r>
    </w:p>
    <w:p w:rsidR="006D5C88" w:rsidRDefault="006D5C88" w:rsidP="006D5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 163224204</w:t>
      </w:r>
    </w:p>
    <w:p w:rsidR="006D5C88" w:rsidRDefault="003A547F" w:rsidP="006D5C88">
      <w:pPr>
        <w:spacing w:line="480" w:lineRule="auto"/>
        <w:jc w:val="center"/>
        <w:rPr>
          <w:lang w:val="id-ID"/>
        </w:rPr>
      </w:pPr>
      <w:hyperlink r:id="rId11" w:history="1">
        <w:r w:rsidR="006D5C88" w:rsidRPr="00827A87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dian10071998@gmail.com</w:t>
        </w:r>
      </w:hyperlink>
    </w:p>
    <w:p w:rsidR="006D5C88" w:rsidRPr="009146F1" w:rsidRDefault="006D5C88" w:rsidP="006D5C88">
      <w:pPr>
        <w:spacing w:line="240" w:lineRule="auto"/>
        <w:jc w:val="center"/>
        <w:rPr>
          <w:lang w:val="id-ID"/>
        </w:rPr>
      </w:pPr>
    </w:p>
    <w:p w:rsidR="006D5C88" w:rsidRPr="004C4F68" w:rsidRDefault="006D5C88" w:rsidP="006D5C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4C4F68">
        <w:rPr>
          <w:rFonts w:ascii="Times New Roman" w:hAnsi="Times New Roman" w:cs="Times New Roman"/>
          <w:i/>
          <w:iCs/>
          <w:sz w:val="24"/>
          <w:szCs w:val="24"/>
        </w:rPr>
        <w:t xml:space="preserve">This research aimed to determine the ability of profit and cash flow in predicting the financial distress at the BEI-registered banking company. This type of research was a qualitative descriptive, the technique of data collection was by </w:t>
      </w:r>
      <w:proofErr w:type="gramStart"/>
      <w:r w:rsidRPr="004C4F68">
        <w:rPr>
          <w:rFonts w:ascii="Times New Roman" w:hAnsi="Times New Roman" w:cs="Times New Roman"/>
          <w:i/>
          <w:iCs/>
          <w:sz w:val="24"/>
          <w:szCs w:val="24"/>
        </w:rPr>
        <w:t>observation,</w:t>
      </w:r>
      <w:proofErr w:type="gramEnd"/>
      <w:r w:rsidRPr="004C4F68">
        <w:rPr>
          <w:rFonts w:ascii="Times New Roman" w:hAnsi="Times New Roman" w:cs="Times New Roman"/>
          <w:i/>
          <w:iCs/>
          <w:sz w:val="24"/>
          <w:szCs w:val="24"/>
        </w:rPr>
        <w:t xml:space="preserve"> the data used was the financial statements for 3 years starting from 2016 until the year 2018. The variables used in this study were income, cash flows and financial distress. The results showed that a better profit variable was used in predicting the financial distress in the upcoming 1 year compared to the cash flow variable.</w:t>
      </w:r>
    </w:p>
    <w:p w:rsidR="006D5C88" w:rsidRPr="004C4F68" w:rsidRDefault="006D5C88" w:rsidP="006D5C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6D5C88" w:rsidRPr="004C4F68" w:rsidRDefault="006D5C88" w:rsidP="006D5C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4C4F68">
        <w:rPr>
          <w:rFonts w:ascii="Times New Roman" w:hAnsi="Times New Roman" w:cs="Times New Roman"/>
          <w:b/>
          <w:i/>
          <w:iCs/>
          <w:sz w:val="24"/>
          <w:szCs w:val="24"/>
        </w:rPr>
        <w:t>Keywords</w:t>
      </w:r>
      <w:r w:rsidRPr="004C4F68">
        <w:rPr>
          <w:rFonts w:ascii="Times New Roman" w:hAnsi="Times New Roman" w:cs="Times New Roman"/>
          <w:i/>
          <w:iCs/>
          <w:sz w:val="24"/>
          <w:szCs w:val="24"/>
        </w:rPr>
        <w:t xml:space="preserve">: Profit, cash flow, </w:t>
      </w:r>
      <w:proofErr w:type="gramStart"/>
      <w:r w:rsidRPr="004C4F68">
        <w:rPr>
          <w:rFonts w:ascii="Times New Roman" w:hAnsi="Times New Roman" w:cs="Times New Roman"/>
          <w:i/>
          <w:iCs/>
          <w:sz w:val="24"/>
          <w:szCs w:val="24"/>
        </w:rPr>
        <w:t>Financial</w:t>
      </w:r>
      <w:proofErr w:type="gramEnd"/>
      <w:r w:rsidRPr="004C4F68">
        <w:rPr>
          <w:rFonts w:ascii="Times New Roman" w:hAnsi="Times New Roman" w:cs="Times New Roman"/>
          <w:i/>
          <w:iCs/>
          <w:sz w:val="24"/>
          <w:szCs w:val="24"/>
        </w:rPr>
        <w:t xml:space="preserve"> distress</w:t>
      </w:r>
    </w:p>
    <w:p w:rsidR="00672767" w:rsidRPr="006D5C88" w:rsidRDefault="00672767" w:rsidP="006D5C88">
      <w:pPr>
        <w:rPr>
          <w:rFonts w:ascii="Times New Roman" w:hAnsi="Times New Roman" w:cs="Times New Roman"/>
          <w:sz w:val="24"/>
          <w:szCs w:val="24"/>
        </w:rPr>
      </w:pPr>
    </w:p>
    <w:sectPr w:rsidR="00672767" w:rsidRPr="006D5C88" w:rsidSect="00D31E99">
      <w:headerReference w:type="default" r:id="rId12"/>
      <w:footerReference w:type="default" r:id="rId13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6C" w:rsidRDefault="0000646C" w:rsidP="005E14CC">
      <w:pPr>
        <w:spacing w:line="240" w:lineRule="auto"/>
      </w:pPr>
      <w:r>
        <w:separator/>
      </w:r>
    </w:p>
  </w:endnote>
  <w:endnote w:type="continuationSeparator" w:id="0">
    <w:p w:rsidR="0000646C" w:rsidRDefault="0000646C" w:rsidP="005E1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09" w:rsidRPr="008A3E57" w:rsidRDefault="0000646C">
    <w:pPr>
      <w:pStyle w:val="Footer"/>
      <w:jc w:val="center"/>
      <w:rPr>
        <w:lang w:val="id-ID"/>
      </w:rPr>
    </w:pPr>
  </w:p>
  <w:p w:rsidR="00293E09" w:rsidRDefault="00006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99" w:rsidRDefault="00D31E99">
    <w:pPr>
      <w:pStyle w:val="Footer"/>
      <w:jc w:val="center"/>
    </w:pPr>
  </w:p>
  <w:p w:rsidR="00D31E99" w:rsidRDefault="00D31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6C" w:rsidRDefault="0000646C" w:rsidP="005E14CC">
      <w:pPr>
        <w:spacing w:line="240" w:lineRule="auto"/>
      </w:pPr>
      <w:r>
        <w:separator/>
      </w:r>
    </w:p>
  </w:footnote>
  <w:footnote w:type="continuationSeparator" w:id="0">
    <w:p w:rsidR="0000646C" w:rsidRDefault="0000646C" w:rsidP="005E14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99" w:rsidRDefault="00D31E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C88"/>
    <w:rsid w:val="0000646C"/>
    <w:rsid w:val="00153FF1"/>
    <w:rsid w:val="00246236"/>
    <w:rsid w:val="00283893"/>
    <w:rsid w:val="00366378"/>
    <w:rsid w:val="00371451"/>
    <w:rsid w:val="003A547F"/>
    <w:rsid w:val="005D5C6B"/>
    <w:rsid w:val="005D77EA"/>
    <w:rsid w:val="005E14CC"/>
    <w:rsid w:val="00672767"/>
    <w:rsid w:val="006D51EB"/>
    <w:rsid w:val="006D5C88"/>
    <w:rsid w:val="00A34360"/>
    <w:rsid w:val="00AC2892"/>
    <w:rsid w:val="00B92ABD"/>
    <w:rsid w:val="00C90DF2"/>
    <w:rsid w:val="00CE6C00"/>
    <w:rsid w:val="00D31E99"/>
    <w:rsid w:val="00E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88"/>
    <w:pPr>
      <w:spacing w:after="0"/>
      <w:jc w:val="both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7EA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7E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NoSpacing">
    <w:name w:val="No Spacing"/>
    <w:uiPriority w:val="1"/>
    <w:qFormat/>
    <w:rsid w:val="005D77EA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5C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88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5C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1E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E99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90D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0DF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ian10071998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ian1007199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umnaw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2020-09-01T08:23:00Z</dcterms:created>
  <dcterms:modified xsi:type="dcterms:W3CDTF">2020-09-01T08:23:00Z</dcterms:modified>
</cp:coreProperties>
</file>