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AD" w:rsidRPr="004F434E" w:rsidRDefault="00F44CAD" w:rsidP="00F44CAD">
      <w:pPr>
        <w:jc w:val="center"/>
        <w:rPr>
          <w:rFonts w:eastAsiaTheme="minorEastAsia" w:cs="Times New Roman"/>
          <w:b/>
          <w:szCs w:val="24"/>
        </w:rPr>
      </w:pPr>
      <w:r w:rsidRPr="004F434E">
        <w:rPr>
          <w:rFonts w:eastAsiaTheme="minorEastAsia" w:cs="Times New Roman"/>
          <w:b/>
          <w:szCs w:val="24"/>
        </w:rPr>
        <w:t>DAFTAR PUSTAKA</w:t>
      </w:r>
    </w:p>
    <w:p w:rsidR="00F44CAD" w:rsidRPr="007D4B8A" w:rsidRDefault="00F44CAD" w:rsidP="00F44CAD">
      <w:pPr>
        <w:pStyle w:val="ListParagraph"/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44CAD" w:rsidRDefault="00F44CAD" w:rsidP="00F44CAD">
      <w:pPr>
        <w:spacing w:line="240" w:lineRule="auto"/>
        <w:ind w:left="270" w:hanging="270"/>
        <w:jc w:val="both"/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Arikonto.</w:t>
      </w:r>
      <w:proofErr w:type="gramEnd"/>
      <w:r>
        <w:rPr>
          <w:rFonts w:eastAsiaTheme="minorEastAsia" w:cs="Times New Roman"/>
          <w:szCs w:val="24"/>
        </w:rPr>
        <w:t xml:space="preserve"> (2012</w:t>
      </w:r>
      <w:r w:rsidRPr="00A40652">
        <w:rPr>
          <w:rFonts w:eastAsiaTheme="minorEastAsia" w:cs="Times New Roman"/>
          <w:szCs w:val="24"/>
        </w:rPr>
        <w:t xml:space="preserve">), </w:t>
      </w:r>
      <w:r w:rsidRPr="00174B9C">
        <w:rPr>
          <w:rFonts w:eastAsiaTheme="minorEastAsia" w:cs="Times New Roman"/>
          <w:i/>
          <w:szCs w:val="24"/>
        </w:rPr>
        <w:t>Mana</w:t>
      </w:r>
      <w:r w:rsidRPr="00174B9C">
        <w:rPr>
          <w:rFonts w:eastAsiaTheme="minorEastAsia" w:cs="Times New Roman"/>
          <w:i/>
          <w:szCs w:val="24"/>
          <w:lang w:val="id-ID"/>
        </w:rPr>
        <w:t>j</w:t>
      </w:r>
      <w:r w:rsidRPr="00174B9C">
        <w:rPr>
          <w:rFonts w:eastAsiaTheme="minorEastAsia" w:cs="Times New Roman"/>
          <w:i/>
          <w:szCs w:val="24"/>
        </w:rPr>
        <w:t>emen Penelitian, Cetakan Kesebelas</w:t>
      </w:r>
      <w:r>
        <w:rPr>
          <w:rFonts w:eastAsiaTheme="minorEastAsia" w:cs="Times New Roman"/>
          <w:szCs w:val="24"/>
        </w:rPr>
        <w:t xml:space="preserve">, </w:t>
      </w:r>
      <w:proofErr w:type="gramStart"/>
      <w:r>
        <w:rPr>
          <w:rFonts w:eastAsiaTheme="minorEastAsia" w:cs="Times New Roman"/>
          <w:szCs w:val="24"/>
        </w:rPr>
        <w:t>Jakarta</w:t>
      </w:r>
      <w:proofErr w:type="gramEnd"/>
      <w:r>
        <w:rPr>
          <w:rFonts w:eastAsiaTheme="minorEastAsia" w:cs="Times New Roman"/>
          <w:szCs w:val="24"/>
        </w:rPr>
        <w:t>:</w:t>
      </w:r>
      <w:r>
        <w:rPr>
          <w:rFonts w:eastAsiaTheme="minorEastAsia" w:cs="Times New Roman"/>
          <w:szCs w:val="24"/>
          <w:lang w:val="id-ID"/>
        </w:rPr>
        <w:t xml:space="preserve"> PT. </w:t>
      </w:r>
      <w:r w:rsidRPr="00A40652">
        <w:rPr>
          <w:rFonts w:eastAsiaTheme="minorEastAsia" w:cs="Times New Roman"/>
          <w:szCs w:val="24"/>
        </w:rPr>
        <w:t>Rineka</w:t>
      </w:r>
      <w:r>
        <w:rPr>
          <w:rFonts w:eastAsiaTheme="minorEastAsia" w:cs="Times New Roman"/>
          <w:szCs w:val="24"/>
        </w:rPr>
        <w:t xml:space="preserve"> </w:t>
      </w:r>
      <w:r w:rsidRPr="00A40652">
        <w:rPr>
          <w:rFonts w:eastAsiaTheme="minorEastAsia" w:cs="Times New Roman"/>
          <w:szCs w:val="24"/>
        </w:rPr>
        <w:t>Cipta.</w:t>
      </w:r>
    </w:p>
    <w:p w:rsidR="00F44CAD" w:rsidRDefault="00F44CAD" w:rsidP="00F44CAD">
      <w:pPr>
        <w:spacing w:line="240" w:lineRule="auto"/>
        <w:ind w:left="270" w:hanging="270"/>
        <w:jc w:val="both"/>
        <w:rPr>
          <w:rFonts w:eastAsiaTheme="minorEastAsia" w:cs="Times New Roman"/>
          <w:szCs w:val="24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r>
        <w:rPr>
          <w:rFonts w:eastAsia="Times New Roman" w:cs="Times New Roman"/>
          <w:szCs w:val="29"/>
        </w:rPr>
        <w:t xml:space="preserve">Abdul, Halim. (2015), </w:t>
      </w:r>
      <w:r w:rsidRPr="00174B9C">
        <w:rPr>
          <w:rFonts w:eastAsia="Times New Roman" w:cs="Times New Roman"/>
          <w:i/>
          <w:szCs w:val="29"/>
        </w:rPr>
        <w:t>Manajemen Keuangan Bisnis</w:t>
      </w:r>
      <w:proofErr w:type="gramStart"/>
      <w:r w:rsidRPr="00174B9C">
        <w:rPr>
          <w:rFonts w:eastAsia="Times New Roman" w:cs="Times New Roman"/>
          <w:i/>
          <w:szCs w:val="29"/>
        </w:rPr>
        <w:t>:Konsep</w:t>
      </w:r>
      <w:proofErr w:type="gramEnd"/>
      <w:r w:rsidRPr="00174B9C">
        <w:rPr>
          <w:rFonts w:eastAsia="Times New Roman" w:cs="Times New Roman"/>
          <w:i/>
          <w:szCs w:val="29"/>
        </w:rPr>
        <w:t xml:space="preserve"> dan Aplikasinya</w:t>
      </w:r>
      <w:r>
        <w:rPr>
          <w:rFonts w:eastAsia="Times New Roman" w:cs="Times New Roman"/>
          <w:szCs w:val="29"/>
        </w:rPr>
        <w:t>, Jakarta: Mitra Wacana Media.</w:t>
      </w: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r>
        <w:rPr>
          <w:rFonts w:eastAsia="Times New Roman" w:cs="Times New Roman"/>
          <w:szCs w:val="29"/>
        </w:rPr>
        <w:t xml:space="preserve">Agus, Sartono (2010), </w:t>
      </w:r>
      <w:r w:rsidRPr="00174B9C">
        <w:rPr>
          <w:rFonts w:eastAsia="Times New Roman" w:cs="Times New Roman"/>
          <w:i/>
          <w:szCs w:val="29"/>
        </w:rPr>
        <w:t>Manajemen Keuangan Teori dan Aplikasi. Edisi 4</w:t>
      </w:r>
      <w:r>
        <w:rPr>
          <w:rFonts w:eastAsia="Times New Roman" w:cs="Times New Roman"/>
          <w:szCs w:val="29"/>
        </w:rPr>
        <w:t>, Yogyakarta: BDFE.</w:t>
      </w:r>
    </w:p>
    <w:p w:rsidR="00F44CAD" w:rsidRPr="002B379A" w:rsidRDefault="00F44CAD" w:rsidP="00F44CAD">
      <w:pPr>
        <w:spacing w:line="240" w:lineRule="auto"/>
        <w:jc w:val="both"/>
        <w:rPr>
          <w:rFonts w:eastAsiaTheme="minorEastAsia" w:cs="Times New Roman"/>
          <w:szCs w:val="24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r>
        <w:rPr>
          <w:rFonts w:eastAsia="Times New Roman" w:cs="Times New Roman"/>
          <w:szCs w:val="29"/>
        </w:rPr>
        <w:t xml:space="preserve">Bambang Riyanto, (2010), </w:t>
      </w:r>
      <w:r w:rsidRPr="00174B9C">
        <w:rPr>
          <w:rFonts w:eastAsia="Times New Roman" w:cs="Times New Roman"/>
          <w:i/>
          <w:szCs w:val="29"/>
        </w:rPr>
        <w:t>Dasar-Dasar Pembelajaran Perusahaan. Edisi Keempat</w:t>
      </w:r>
      <w:r>
        <w:rPr>
          <w:rFonts w:eastAsia="Times New Roman" w:cs="Times New Roman"/>
          <w:szCs w:val="29"/>
        </w:rPr>
        <w:t>. Yogyakarta: BPFE.</w:t>
      </w: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proofErr w:type="gramStart"/>
      <w:r>
        <w:rPr>
          <w:rFonts w:eastAsia="Times New Roman" w:cs="Times New Roman"/>
          <w:szCs w:val="29"/>
        </w:rPr>
        <w:t xml:space="preserve">Brigham &amp; Houston, (2011), </w:t>
      </w:r>
      <w:r w:rsidRPr="00174B9C">
        <w:rPr>
          <w:rFonts w:eastAsia="Times New Roman" w:cs="Times New Roman"/>
          <w:i/>
          <w:szCs w:val="29"/>
        </w:rPr>
        <w:t>Dasar-Dasar Manajemen Keuangan</w:t>
      </w:r>
      <w:r>
        <w:rPr>
          <w:rFonts w:eastAsia="Times New Roman" w:cs="Times New Roman"/>
          <w:szCs w:val="29"/>
        </w:rPr>
        <w:t>.</w:t>
      </w:r>
      <w:proofErr w:type="gramEnd"/>
      <w:r>
        <w:rPr>
          <w:rFonts w:eastAsia="Times New Roman" w:cs="Times New Roman"/>
          <w:szCs w:val="29"/>
        </w:rPr>
        <w:t xml:space="preserve"> Jakarta: Salemba Empat.</w:t>
      </w: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proofErr w:type="gramStart"/>
      <w:r>
        <w:rPr>
          <w:rFonts w:eastAsia="Times New Roman" w:cs="Times New Roman"/>
          <w:szCs w:val="29"/>
        </w:rPr>
        <w:t xml:space="preserve">Dewi, (2016), </w:t>
      </w:r>
      <w:r w:rsidRPr="00174B9C">
        <w:rPr>
          <w:rFonts w:eastAsia="Times New Roman" w:cs="Times New Roman"/>
          <w:i/>
          <w:szCs w:val="29"/>
        </w:rPr>
        <w:t>Pengaruh Profitabilitas, Ukuran Perusahaan, dan Pertumbuhan asset Terhadap Struktur Modal</w:t>
      </w:r>
      <w:r>
        <w:rPr>
          <w:rFonts w:eastAsia="Times New Roman" w:cs="Times New Roman"/>
          <w:szCs w:val="29"/>
        </w:rPr>
        <w:t>.</w:t>
      </w:r>
      <w:proofErr w:type="gramEnd"/>
      <w:r>
        <w:rPr>
          <w:rFonts w:eastAsia="Times New Roman" w:cs="Times New Roman"/>
          <w:szCs w:val="29"/>
        </w:rPr>
        <w:t xml:space="preserve"> Diponogoro Jurnal Manajemen. 2 (3), 55-70.</w:t>
      </w: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r>
        <w:rPr>
          <w:rFonts w:eastAsia="Times New Roman" w:cs="Times New Roman"/>
          <w:szCs w:val="29"/>
        </w:rPr>
        <w:t xml:space="preserve">Dermawan Sjahrija, (2010), </w:t>
      </w:r>
      <w:r w:rsidRPr="00174B9C">
        <w:rPr>
          <w:rFonts w:eastAsia="Times New Roman" w:cs="Times New Roman"/>
          <w:i/>
          <w:szCs w:val="29"/>
        </w:rPr>
        <w:t>Manajemen Keuangan</w:t>
      </w:r>
      <w:r>
        <w:rPr>
          <w:rFonts w:eastAsia="Times New Roman" w:cs="Times New Roman"/>
          <w:szCs w:val="29"/>
        </w:rPr>
        <w:t>. Jakarta: Mitra Wacana Media.</w:t>
      </w:r>
    </w:p>
    <w:p w:rsidR="00F44CAD" w:rsidRDefault="00F44CAD" w:rsidP="00F44CAD">
      <w:pPr>
        <w:spacing w:line="240" w:lineRule="auto"/>
        <w:ind w:left="270" w:hanging="270"/>
        <w:jc w:val="both"/>
        <w:rPr>
          <w:rFonts w:cs="Times New Roman"/>
          <w:szCs w:val="24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proofErr w:type="gramStart"/>
      <w:r>
        <w:rPr>
          <w:rFonts w:eastAsia="Times New Roman" w:cs="Times New Roman"/>
          <w:szCs w:val="29"/>
        </w:rPr>
        <w:t xml:space="preserve">Eko, (2014), </w:t>
      </w:r>
      <w:r w:rsidRPr="00174B9C">
        <w:rPr>
          <w:rFonts w:eastAsia="Times New Roman" w:cs="Times New Roman"/>
          <w:i/>
          <w:szCs w:val="29"/>
        </w:rPr>
        <w:t>Peningkatan Kemampuan Pemecahan Masalah.</w:t>
      </w:r>
      <w:proofErr w:type="gramEnd"/>
      <w:r w:rsidRPr="00174B9C">
        <w:rPr>
          <w:rFonts w:eastAsia="Times New Roman" w:cs="Times New Roman"/>
          <w:i/>
          <w:szCs w:val="29"/>
        </w:rPr>
        <w:t xml:space="preserve"> Melalui Model Pembelajaran Ideal Problem Solving</w:t>
      </w:r>
      <w:r>
        <w:rPr>
          <w:rFonts w:eastAsia="Times New Roman" w:cs="Times New Roman"/>
          <w:szCs w:val="29"/>
        </w:rPr>
        <w:t>, 1(1), 56-58.</w:t>
      </w:r>
    </w:p>
    <w:p w:rsidR="00F44CAD" w:rsidRDefault="00F44CAD" w:rsidP="00F44CAD">
      <w:pPr>
        <w:spacing w:line="240" w:lineRule="auto"/>
        <w:ind w:left="270" w:hanging="270"/>
        <w:jc w:val="both"/>
        <w:rPr>
          <w:rFonts w:cs="Times New Roman"/>
          <w:szCs w:val="24"/>
        </w:rPr>
      </w:pPr>
    </w:p>
    <w:p w:rsidR="00F44CAD" w:rsidRDefault="00F44CAD" w:rsidP="00F44CAD">
      <w:pPr>
        <w:spacing w:line="240" w:lineRule="auto"/>
        <w:jc w:val="both"/>
        <w:rPr>
          <w:rFonts w:eastAsia="Times New Roman" w:cs="Times New Roman"/>
          <w:szCs w:val="29"/>
        </w:rPr>
      </w:pPr>
      <w:r>
        <w:rPr>
          <w:rFonts w:eastAsia="Times New Roman" w:cs="Times New Roman"/>
          <w:szCs w:val="29"/>
        </w:rPr>
        <w:t>Irham Fahmi, (2015)</w:t>
      </w:r>
      <w:r w:rsidRPr="005651A2">
        <w:rPr>
          <w:rFonts w:eastAsia="Times New Roman" w:cs="Times New Roman"/>
          <w:szCs w:val="29"/>
        </w:rPr>
        <w:t xml:space="preserve">, </w:t>
      </w:r>
      <w:r w:rsidRPr="00174B9C">
        <w:rPr>
          <w:rFonts w:eastAsia="Times New Roman" w:cs="Times New Roman"/>
          <w:i/>
          <w:szCs w:val="29"/>
        </w:rPr>
        <w:t>Analisis Laporan Keuangan</w:t>
      </w:r>
      <w:r w:rsidRPr="005651A2">
        <w:rPr>
          <w:rFonts w:eastAsia="Times New Roman" w:cs="Times New Roman"/>
          <w:szCs w:val="29"/>
        </w:rPr>
        <w:t>, Bandung: Alfabeta</w:t>
      </w:r>
      <w:r>
        <w:rPr>
          <w:rFonts w:eastAsia="Times New Roman" w:cs="Times New Roman"/>
          <w:szCs w:val="29"/>
        </w:rPr>
        <w:t>.</w:t>
      </w:r>
    </w:p>
    <w:p w:rsidR="00F44CAD" w:rsidRDefault="00F44CAD" w:rsidP="00F44CAD">
      <w:pPr>
        <w:spacing w:line="240" w:lineRule="auto"/>
        <w:ind w:left="270" w:hanging="270"/>
        <w:jc w:val="both"/>
        <w:rPr>
          <w:rFonts w:cs="Times New Roman"/>
          <w:szCs w:val="24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proofErr w:type="gramStart"/>
      <w:r>
        <w:rPr>
          <w:rFonts w:eastAsia="Times New Roman" w:cs="Times New Roman"/>
          <w:szCs w:val="29"/>
        </w:rPr>
        <w:t xml:space="preserve">Kartika, (2010), </w:t>
      </w:r>
      <w:r w:rsidRPr="00174B9C">
        <w:rPr>
          <w:rFonts w:eastAsia="Times New Roman" w:cs="Times New Roman"/>
          <w:i/>
          <w:szCs w:val="29"/>
        </w:rPr>
        <w:t>Struktur Kepemilikan, Profitabilitas, Pertumbuhan aktiva dan Ukuran Perusahaan Terhadap Struktur Modal Pada Perusahaan Manufaktur.</w:t>
      </w:r>
      <w:proofErr w:type="gramEnd"/>
      <w:r w:rsidRPr="00174B9C">
        <w:rPr>
          <w:rFonts w:eastAsia="Times New Roman" w:cs="Times New Roman"/>
          <w:i/>
          <w:szCs w:val="29"/>
        </w:rPr>
        <w:t xml:space="preserve"> </w:t>
      </w:r>
      <w:proofErr w:type="gramStart"/>
      <w:r w:rsidRPr="00174B9C">
        <w:rPr>
          <w:rFonts w:eastAsia="Times New Roman" w:cs="Times New Roman"/>
          <w:i/>
          <w:szCs w:val="29"/>
        </w:rPr>
        <w:t>Jurnal Keuangan dan Perbankan</w:t>
      </w:r>
      <w:r>
        <w:rPr>
          <w:rFonts w:eastAsia="Times New Roman" w:cs="Times New Roman"/>
          <w:szCs w:val="29"/>
        </w:rPr>
        <w:t>, 12 (1), 11-21.</w:t>
      </w:r>
      <w:proofErr w:type="gramEnd"/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proofErr w:type="gramStart"/>
      <w:r>
        <w:rPr>
          <w:rFonts w:eastAsia="Times New Roman" w:cs="Times New Roman"/>
          <w:szCs w:val="29"/>
        </w:rPr>
        <w:t xml:space="preserve">Kasmir, (2012), </w:t>
      </w:r>
      <w:r w:rsidRPr="00174B9C">
        <w:rPr>
          <w:rFonts w:eastAsia="Times New Roman" w:cs="Times New Roman"/>
          <w:i/>
          <w:szCs w:val="29"/>
        </w:rPr>
        <w:t>Analisis Laporan Keuangan.</w:t>
      </w:r>
      <w:proofErr w:type="gramEnd"/>
      <w:r w:rsidRPr="00174B9C">
        <w:rPr>
          <w:rFonts w:eastAsia="Times New Roman" w:cs="Times New Roman"/>
          <w:i/>
          <w:szCs w:val="29"/>
        </w:rPr>
        <w:t xml:space="preserve"> </w:t>
      </w:r>
      <w:proofErr w:type="gramStart"/>
      <w:r w:rsidRPr="00174B9C">
        <w:rPr>
          <w:rFonts w:eastAsia="Times New Roman" w:cs="Times New Roman"/>
          <w:i/>
          <w:szCs w:val="29"/>
        </w:rPr>
        <w:t>Edisi satu.</w:t>
      </w:r>
      <w:proofErr w:type="gramEnd"/>
      <w:r w:rsidRPr="00174B9C">
        <w:rPr>
          <w:rFonts w:eastAsia="Times New Roman" w:cs="Times New Roman"/>
          <w:i/>
          <w:szCs w:val="29"/>
        </w:rPr>
        <w:t xml:space="preserve"> Cetakan Ketujuh</w:t>
      </w:r>
      <w:r>
        <w:rPr>
          <w:rFonts w:eastAsia="Times New Roman" w:cs="Times New Roman"/>
          <w:szCs w:val="29"/>
        </w:rPr>
        <w:t>. Jakarta: PT. Raja Grafindo Persada.</w:t>
      </w:r>
    </w:p>
    <w:p w:rsidR="00F44CAD" w:rsidRDefault="00F44CAD" w:rsidP="00F44CAD">
      <w:pPr>
        <w:spacing w:line="240" w:lineRule="auto"/>
        <w:ind w:left="270" w:hanging="270"/>
        <w:jc w:val="both"/>
        <w:rPr>
          <w:rFonts w:cs="Times New Roman"/>
          <w:szCs w:val="24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proofErr w:type="gramStart"/>
      <w:r>
        <w:rPr>
          <w:rFonts w:eastAsia="Times New Roman" w:cs="Times New Roman"/>
          <w:szCs w:val="29"/>
        </w:rPr>
        <w:t xml:space="preserve">Moniaga, (2013), </w:t>
      </w:r>
      <w:r w:rsidRPr="00174B9C">
        <w:rPr>
          <w:rFonts w:eastAsia="Times New Roman" w:cs="Times New Roman"/>
          <w:i/>
          <w:szCs w:val="29"/>
        </w:rPr>
        <w:t>Pengaruh Profitabilitas, Ukuran Perusahaan dan Pertumbuhan Aset Terhadap Struktur Modal dan Nilai Perusahaan.</w:t>
      </w:r>
      <w:proofErr w:type="gramEnd"/>
      <w:r w:rsidRPr="00174B9C">
        <w:rPr>
          <w:rFonts w:eastAsia="Times New Roman" w:cs="Times New Roman"/>
          <w:i/>
          <w:szCs w:val="29"/>
        </w:rPr>
        <w:t xml:space="preserve"> </w:t>
      </w:r>
      <w:proofErr w:type="gramStart"/>
      <w:r w:rsidRPr="00174B9C">
        <w:rPr>
          <w:rFonts w:eastAsia="Times New Roman" w:cs="Times New Roman"/>
          <w:i/>
          <w:szCs w:val="29"/>
        </w:rPr>
        <w:t>E-jurnal Manajemen Unud</w:t>
      </w:r>
      <w:r>
        <w:rPr>
          <w:rFonts w:eastAsia="Times New Roman" w:cs="Times New Roman"/>
          <w:szCs w:val="29"/>
        </w:rPr>
        <w:t>, 6 (4), 222-252.</w:t>
      </w:r>
      <w:proofErr w:type="gramEnd"/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</w:p>
    <w:p w:rsidR="00F44CAD" w:rsidRDefault="00F44CAD" w:rsidP="00F44CAD">
      <w:pPr>
        <w:spacing w:line="240" w:lineRule="auto"/>
        <w:ind w:left="284" w:hanging="284"/>
        <w:jc w:val="both"/>
        <w:rPr>
          <w:rFonts w:eastAsia="Times New Roman" w:cs="Times New Roman"/>
          <w:szCs w:val="29"/>
        </w:rPr>
      </w:pPr>
      <w:proofErr w:type="gramStart"/>
      <w:r>
        <w:rPr>
          <w:rFonts w:eastAsia="Times New Roman" w:cs="Times New Roman"/>
          <w:szCs w:val="29"/>
        </w:rPr>
        <w:t>Putri, (2016</w:t>
      </w:r>
      <w:r w:rsidRPr="00174B9C">
        <w:rPr>
          <w:rFonts w:eastAsia="Times New Roman" w:cs="Times New Roman"/>
          <w:i/>
          <w:szCs w:val="29"/>
        </w:rPr>
        <w:t>), Analisis Pertumbuhan Aset, Risiko Bisnis dan Profitabilitas Yang mempengaruhi Struktur Modal.</w:t>
      </w:r>
      <w:proofErr w:type="gramEnd"/>
      <w:r w:rsidRPr="00174B9C">
        <w:rPr>
          <w:rFonts w:eastAsia="Times New Roman" w:cs="Times New Roman"/>
          <w:i/>
          <w:szCs w:val="29"/>
        </w:rPr>
        <w:t xml:space="preserve"> E-Jurnal Akuntansi Universitas Pendidikan Genesha</w:t>
      </w:r>
      <w:r>
        <w:rPr>
          <w:rFonts w:eastAsia="Times New Roman" w:cs="Times New Roman"/>
          <w:szCs w:val="29"/>
        </w:rPr>
        <w:t>, 2 (1), 45-56.</w:t>
      </w:r>
    </w:p>
    <w:p w:rsidR="00F44CAD" w:rsidRDefault="00F44CAD" w:rsidP="00F44CAD">
      <w:pPr>
        <w:spacing w:line="240" w:lineRule="auto"/>
        <w:ind w:left="270" w:hanging="270"/>
        <w:jc w:val="both"/>
        <w:rPr>
          <w:rFonts w:cs="Times New Roman"/>
          <w:szCs w:val="24"/>
        </w:rPr>
      </w:pPr>
    </w:p>
    <w:p w:rsidR="00F44CAD" w:rsidRDefault="00F44CAD" w:rsidP="00F44CAD">
      <w:pPr>
        <w:spacing w:line="240" w:lineRule="auto"/>
        <w:ind w:left="270" w:hanging="270"/>
        <w:jc w:val="both"/>
        <w:rPr>
          <w:rFonts w:cs="Times New Roman"/>
          <w:szCs w:val="24"/>
          <w:lang w:val="id-ID"/>
        </w:rPr>
      </w:pPr>
      <w:proofErr w:type="gramStart"/>
      <w:r>
        <w:rPr>
          <w:rFonts w:cs="Times New Roman"/>
          <w:szCs w:val="24"/>
        </w:rPr>
        <w:t>Sugiyono, (2012).</w:t>
      </w:r>
      <w:proofErr w:type="gramEnd"/>
      <w:r>
        <w:rPr>
          <w:rFonts w:cs="Times New Roman"/>
          <w:szCs w:val="24"/>
        </w:rPr>
        <w:t xml:space="preserve"> Metode </w:t>
      </w:r>
      <w:r w:rsidRPr="00174B9C">
        <w:rPr>
          <w:rFonts w:cs="Times New Roman"/>
          <w:i/>
          <w:szCs w:val="24"/>
        </w:rPr>
        <w:t>Penelitian Bisnis (pendekatan kuantatif, kualitatif, dan R &amp; D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Bandung :Alfabeta</w:t>
      </w:r>
      <w:proofErr w:type="gramEnd"/>
      <w:r>
        <w:rPr>
          <w:rFonts w:cs="Times New Roman"/>
          <w:szCs w:val="24"/>
        </w:rPr>
        <w:t>.</w:t>
      </w:r>
    </w:p>
    <w:p w:rsidR="008B5BB5" w:rsidRPr="00F44CAD" w:rsidRDefault="008B5BB5" w:rsidP="00F44CAD">
      <w:bookmarkStart w:id="0" w:name="_GoBack"/>
      <w:bookmarkEnd w:id="0"/>
    </w:p>
    <w:sectPr w:rsidR="008B5BB5" w:rsidRPr="00F44CAD" w:rsidSect="00294DF1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19"/>
      <w:docPartObj>
        <w:docPartGallery w:val="Page Numbers (Bottom of Page)"/>
        <w:docPartUnique/>
      </w:docPartObj>
    </w:sdtPr>
    <w:sdtEndPr/>
    <w:sdtContent>
      <w:p w:rsidR="001C1FA3" w:rsidRDefault="00F44CAD">
        <w:pPr>
          <w:pStyle w:val="Footer"/>
          <w:jc w:val="center"/>
        </w:pPr>
      </w:p>
    </w:sdtContent>
  </w:sdt>
  <w:p w:rsidR="001C1FA3" w:rsidRDefault="00F44CA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1"/>
    <w:rsid w:val="00175233"/>
    <w:rsid w:val="00294DF1"/>
    <w:rsid w:val="004A40AB"/>
    <w:rsid w:val="00756244"/>
    <w:rsid w:val="008B5BB5"/>
    <w:rsid w:val="00B03F31"/>
    <w:rsid w:val="00BC0B17"/>
    <w:rsid w:val="00D732A3"/>
    <w:rsid w:val="00E17B6D"/>
    <w:rsid w:val="00F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F1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624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DF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1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B03F31"/>
    <w:pPr>
      <w:spacing w:after="120" w:line="240" w:lineRule="auto"/>
      <w:ind w:left="1354" w:hanging="1440"/>
    </w:pPr>
    <w:rPr>
      <w:rFonts w:asciiTheme="minorHAnsi" w:eastAsia="Times New Roman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F31"/>
    <w:rPr>
      <w:rFonts w:eastAsia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B03F31"/>
    <w:pPr>
      <w:spacing w:after="20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03F31"/>
  </w:style>
  <w:style w:type="paragraph" w:styleId="BalloonText">
    <w:name w:val="Balloon Text"/>
    <w:basedOn w:val="Normal"/>
    <w:link w:val="BalloonTextChar"/>
    <w:uiPriority w:val="99"/>
    <w:semiHidden/>
    <w:unhideWhenUsed/>
    <w:rsid w:val="00B03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0AB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0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AB"/>
    <w:rPr>
      <w:rFonts w:ascii="Times New Roman" w:hAnsi="Times New Roman"/>
      <w:sz w:val="24"/>
    </w:rPr>
  </w:style>
  <w:style w:type="paragraph" w:customStyle="1" w:styleId="Default">
    <w:name w:val="Default"/>
    <w:rsid w:val="00E1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2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756244"/>
    <w:pPr>
      <w:widowControl w:val="0"/>
      <w:autoSpaceDE w:val="0"/>
      <w:autoSpaceDN w:val="0"/>
      <w:spacing w:before="15" w:line="264" w:lineRule="exac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F1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624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DF1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1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B03F31"/>
    <w:pPr>
      <w:spacing w:after="120" w:line="240" w:lineRule="auto"/>
      <w:ind w:left="1354" w:hanging="1440"/>
    </w:pPr>
    <w:rPr>
      <w:rFonts w:asciiTheme="minorHAnsi" w:eastAsia="Times New Roman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F31"/>
    <w:rPr>
      <w:rFonts w:eastAsia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B03F31"/>
    <w:pPr>
      <w:spacing w:after="20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03F31"/>
  </w:style>
  <w:style w:type="paragraph" w:styleId="BalloonText">
    <w:name w:val="Balloon Text"/>
    <w:basedOn w:val="Normal"/>
    <w:link w:val="BalloonTextChar"/>
    <w:uiPriority w:val="99"/>
    <w:semiHidden/>
    <w:unhideWhenUsed/>
    <w:rsid w:val="00B03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0AB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0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AB"/>
    <w:rPr>
      <w:rFonts w:ascii="Times New Roman" w:hAnsi="Times New Roman"/>
      <w:sz w:val="24"/>
    </w:rPr>
  </w:style>
  <w:style w:type="paragraph" w:customStyle="1" w:styleId="Default">
    <w:name w:val="Default"/>
    <w:rsid w:val="00E1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2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756244"/>
    <w:pPr>
      <w:widowControl w:val="0"/>
      <w:autoSpaceDE w:val="0"/>
      <w:autoSpaceDN w:val="0"/>
      <w:spacing w:before="15" w:line="264" w:lineRule="exac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1370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2021-04-08T06:39:00Z</dcterms:created>
  <dcterms:modified xsi:type="dcterms:W3CDTF">2021-04-08T06:39:00Z</dcterms:modified>
</cp:coreProperties>
</file>