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60" w:rsidRDefault="00D52C60" w:rsidP="00D52C60">
      <w:pPr>
        <w:pStyle w:val="Heading1"/>
        <w:spacing w:after="240"/>
        <w:ind w:firstLine="567"/>
      </w:pPr>
      <w:r>
        <w:t>DAFTAR PUSTAKA</w:t>
      </w:r>
    </w:p>
    <w:p w:rsidR="00D52C60" w:rsidRDefault="00D52C60" w:rsidP="00D52C60">
      <w:pPr>
        <w:spacing w:line="276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A.A. Anwar Prabu Mangkunegara (2010:9), Handoko (2011:235),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definisimu.blogspot.com/.../deifinisi-kinerja</w:t>
      </w:r>
    </w:p>
    <w:p w:rsidR="00D52C60" w:rsidRDefault="00D52C60" w:rsidP="00D52C60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S. (2016</w:t>
      </w:r>
      <w:r w:rsidRPr="00A8317B">
        <w:rPr>
          <w:rFonts w:ascii="Times New Roman" w:hAnsi="Times New Roman" w:cs="Times New Roman"/>
          <w:i/>
          <w:sz w:val="24"/>
          <w:szCs w:val="24"/>
        </w:rPr>
        <w:t>). Prosedur Penelitian Suatu Pendekatan</w:t>
      </w:r>
      <w:r>
        <w:rPr>
          <w:rFonts w:ascii="Times New Roman" w:hAnsi="Times New Roman" w:cs="Times New Roman"/>
          <w:sz w:val="24"/>
          <w:szCs w:val="24"/>
        </w:rPr>
        <w:t xml:space="preserve"> Praktik. Jakarta :  Rineka Cipta.</w:t>
      </w:r>
    </w:p>
    <w:p w:rsidR="00D52C60" w:rsidRPr="00E57A62" w:rsidRDefault="00D52C60" w:rsidP="00D52C60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Deddy Noordiawan. 2014. </w:t>
      </w:r>
      <w:r>
        <w:rPr>
          <w:rFonts w:ascii="Times New Roman" w:hAnsi="Times New Roman" w:cs="Times New Roman"/>
          <w:i/>
          <w:sz w:val="24"/>
          <w:szCs w:val="24"/>
        </w:rPr>
        <w:t>Akuntansi Sektor Publik</w:t>
      </w:r>
      <w:r>
        <w:rPr>
          <w:rFonts w:ascii="Times New Roman" w:hAnsi="Times New Roman" w:cs="Times New Roman"/>
          <w:sz w:val="24"/>
          <w:szCs w:val="24"/>
        </w:rPr>
        <w:t>. Jakarta Salemba Empat. Edisi Ke 2.</w:t>
      </w:r>
    </w:p>
    <w:p w:rsidR="00D52C60" w:rsidRDefault="00D52C60" w:rsidP="00D52C60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Halim, Abdul. 2012. </w:t>
      </w:r>
      <w:r>
        <w:rPr>
          <w:rFonts w:ascii="Times New Roman" w:hAnsi="Times New Roman" w:cs="Times New Roman"/>
          <w:i/>
          <w:sz w:val="24"/>
          <w:szCs w:val="24"/>
        </w:rPr>
        <w:t>Akuntansi Sektor Publik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Teori, Konsep &amp; Aplikasi</w:t>
      </w:r>
      <w:r>
        <w:rPr>
          <w:rFonts w:ascii="Times New Roman" w:hAnsi="Times New Roman" w:cs="Times New Roman"/>
          <w:sz w:val="24"/>
          <w:szCs w:val="24"/>
        </w:rPr>
        <w:t xml:space="preserve">. Salemba Empat, Jakarta. </w:t>
      </w:r>
    </w:p>
    <w:p w:rsidR="00D52C60" w:rsidRDefault="00D52C60" w:rsidP="00D52C60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Halim, Abdul, 2013. </w:t>
      </w:r>
      <w:r>
        <w:rPr>
          <w:rFonts w:ascii="Times New Roman" w:hAnsi="Times New Roman" w:cs="Times New Roman"/>
          <w:i/>
          <w:sz w:val="24"/>
          <w:szCs w:val="24"/>
        </w:rPr>
        <w:t>Akuntansi Keuangan Daerah</w:t>
      </w:r>
      <w:r>
        <w:rPr>
          <w:rFonts w:ascii="Times New Roman" w:hAnsi="Times New Roman" w:cs="Times New Roman"/>
          <w:sz w:val="24"/>
          <w:szCs w:val="24"/>
        </w:rPr>
        <w:t xml:space="preserve">. Edisi Keempat. Salemba Empat, Jakarta. </w:t>
      </w:r>
    </w:p>
    <w:p w:rsidR="00D52C60" w:rsidRPr="00FF5D5E" w:rsidRDefault="00D52C60" w:rsidP="00D52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Halim, Abdul dkk. 2011. </w:t>
      </w:r>
      <w:r w:rsidRPr="00FF5D5E">
        <w:rPr>
          <w:rFonts w:ascii="Times New Roman" w:hAnsi="Times New Roman" w:cs="Times New Roman"/>
          <w:i/>
          <w:sz w:val="24"/>
          <w:szCs w:val="24"/>
        </w:rPr>
        <w:t>Akuntansi Sektor Publik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Edisi Keempat. Salemba Baru</w:t>
      </w:r>
    </w:p>
    <w:p w:rsidR="00D52C60" w:rsidRDefault="00D52C60" w:rsidP="00D52C60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Karinda, Youlli Chrisman dkk. </w:t>
      </w:r>
      <w:r>
        <w:rPr>
          <w:rFonts w:ascii="Times New Roman" w:hAnsi="Times New Roman" w:cs="Times New Roman"/>
          <w:i/>
          <w:sz w:val="24"/>
          <w:szCs w:val="24"/>
        </w:rPr>
        <w:t>Analisis Kinerja Anggaran Belanja pada Badan Pengelola Keuangan dan Barang Milik Negara Provinsi Sulawesi Utara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C60" w:rsidRDefault="00D52C60" w:rsidP="00D52C60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Presiden Nomor 42 Tahun 2002 Pasal 60 ayat (1) tentang Pedoman Pelaksanaan Anggaran Pendapatan dan Belanja Negara.</w:t>
      </w:r>
    </w:p>
    <w:p w:rsidR="00D52C60" w:rsidRDefault="00D52C60" w:rsidP="00D52C60">
      <w:p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 Standar Akuntansi Pemerintahan. 2005. Peraturan Pemerintah Nomor 24 Tahun 2010 tentang Standar Akuntansi Pemerintahan.</w:t>
      </w:r>
    </w:p>
    <w:p w:rsidR="00D52C60" w:rsidRDefault="00D52C60" w:rsidP="00D52C60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L.M.Samryn, S.E., Ak, M.M. (2012: 3) </w:t>
      </w:r>
      <w:r>
        <w:rPr>
          <w:rFonts w:ascii="Times New Roman" w:hAnsi="Times New Roman" w:cs="Times New Roman"/>
          <w:i/>
          <w:sz w:val="24"/>
          <w:szCs w:val="24"/>
        </w:rPr>
        <w:t>Pengantar Akuntansi Mudah Membuat Akuntansi dengan Pendekatan Siklus Akuntansi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C60" w:rsidRDefault="00D52C60" w:rsidP="00D52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Lohman , BPKP . </w:t>
      </w:r>
      <w:r>
        <w:rPr>
          <w:rFonts w:ascii="Times New Roman" w:hAnsi="Times New Roman" w:cs="Times New Roman"/>
          <w:i/>
          <w:sz w:val="24"/>
          <w:szCs w:val="24"/>
        </w:rPr>
        <w:t>Mohmahsun.blogspot.com. indikator kinerja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C60" w:rsidRPr="00DA49FE" w:rsidRDefault="00D52C60" w:rsidP="00D52C60">
      <w:pPr>
        <w:spacing w:line="276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Antonia Da Costa Soarese E.Silva. </w:t>
      </w:r>
      <w:r>
        <w:rPr>
          <w:rFonts w:ascii="Times New Roman" w:hAnsi="Times New Roman" w:cs="Times New Roman"/>
          <w:i/>
          <w:sz w:val="24"/>
          <w:szCs w:val="24"/>
        </w:rPr>
        <w:t>Analysis Of Budget Planning And Budget Realization For Measuring Financial Performace In Program</w:t>
      </w:r>
    </w:p>
    <w:p w:rsidR="00D52C60" w:rsidRDefault="00D52C60" w:rsidP="00D52C60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Mahmudi. 2010. </w:t>
      </w:r>
      <w:r>
        <w:rPr>
          <w:rFonts w:ascii="Times New Roman" w:hAnsi="Times New Roman" w:cs="Times New Roman"/>
          <w:i/>
          <w:sz w:val="24"/>
          <w:szCs w:val="24"/>
        </w:rPr>
        <w:t>Analisis Laporan Keuangan Pemerintah Daerah. Unit Penerbit dan Percetakan STIM YKPN</w:t>
      </w:r>
      <w:r>
        <w:rPr>
          <w:rFonts w:ascii="Times New Roman" w:hAnsi="Times New Roman" w:cs="Times New Roman"/>
          <w:sz w:val="24"/>
          <w:szCs w:val="24"/>
        </w:rPr>
        <w:t>.Yogyakarta.</w:t>
      </w:r>
    </w:p>
    <w:p w:rsidR="00D52C60" w:rsidRPr="00C6646D" w:rsidRDefault="00D52C60" w:rsidP="00D52C60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6646D">
        <w:rPr>
          <w:rFonts w:ascii="Times New Roman" w:hAnsi="Times New Roman" w:cs="Times New Roman"/>
          <w:sz w:val="24"/>
          <w:szCs w:val="24"/>
          <w:lang w:val="en-ID"/>
        </w:rPr>
        <w:t>Palilingan, Anastasia. 2015. Analisis Kinerja Belanja dalam Laporan Realisasi Anggaran pada Dinas Pend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apatan Kota Manado. </w:t>
      </w:r>
      <w:r w:rsidRPr="00C6646D">
        <w:rPr>
          <w:rFonts w:ascii="Times New Roman" w:hAnsi="Times New Roman" w:cs="Times New Roman"/>
          <w:i/>
          <w:sz w:val="24"/>
          <w:szCs w:val="24"/>
          <w:lang w:val="en-ID"/>
        </w:rPr>
        <w:t>Jurnal EMBA</w:t>
      </w:r>
      <w:r>
        <w:rPr>
          <w:rFonts w:ascii="Times New Roman" w:hAnsi="Times New Roman" w:cs="Times New Roman"/>
          <w:sz w:val="24"/>
          <w:szCs w:val="24"/>
          <w:lang w:val="en-ID"/>
        </w:rPr>
        <w:t>, 2(1),</w:t>
      </w:r>
      <w:r w:rsidRPr="00C6646D">
        <w:rPr>
          <w:rFonts w:ascii="Times New Roman" w:hAnsi="Times New Roman" w:cs="Times New Roman"/>
          <w:sz w:val="24"/>
          <w:szCs w:val="24"/>
          <w:lang w:val="en-ID"/>
        </w:rPr>
        <w:t xml:space="preserve"> 17-24.</w:t>
      </w:r>
    </w:p>
    <w:p w:rsidR="00D52C60" w:rsidRDefault="00D52C60" w:rsidP="00D52C60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Direktur Jendral Perbendaharaan Nomor Per-57/PB/2013 Tentang Pedoman </w:t>
      </w:r>
      <w:r>
        <w:rPr>
          <w:rFonts w:ascii="Times New Roman" w:hAnsi="Times New Roman" w:cs="Times New Roman"/>
          <w:i/>
          <w:sz w:val="24"/>
          <w:szCs w:val="24"/>
        </w:rPr>
        <w:t>Penyusunan Laporan Keuangan Kementerian Negara</w:t>
      </w:r>
      <w:r>
        <w:rPr>
          <w:rFonts w:ascii="Times New Roman" w:hAnsi="Times New Roman" w:cs="Times New Roman"/>
          <w:sz w:val="24"/>
          <w:szCs w:val="24"/>
        </w:rPr>
        <w:t xml:space="preserve">/Lembaga, 2013. Jakarta: Direktur Jendral Perbendaharaan </w:t>
      </w:r>
    </w:p>
    <w:p w:rsidR="00D52C60" w:rsidRDefault="00D52C60" w:rsidP="00D52C60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Pemerintah Nomor 71 Tahun 2010 </w:t>
      </w:r>
      <w:r>
        <w:rPr>
          <w:rFonts w:ascii="Times New Roman" w:hAnsi="Times New Roman" w:cs="Times New Roman"/>
          <w:i/>
          <w:sz w:val="24"/>
          <w:szCs w:val="24"/>
        </w:rPr>
        <w:t>Tentang Standar Akuntansi Pemerintahan</w:t>
      </w:r>
      <w:r>
        <w:rPr>
          <w:rFonts w:ascii="Times New Roman" w:hAnsi="Times New Roman" w:cs="Times New Roman"/>
          <w:sz w:val="24"/>
          <w:szCs w:val="24"/>
        </w:rPr>
        <w:t>. 2010. Jakarta: Sekretariat Negara Republik Indonesia.</w:t>
      </w:r>
    </w:p>
    <w:p w:rsidR="00D52C60" w:rsidRDefault="00D52C60" w:rsidP="00D52C60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Setyowati. 2016. </w:t>
      </w:r>
      <w:r w:rsidRPr="00015449">
        <w:rPr>
          <w:rFonts w:ascii="Times New Roman" w:hAnsi="Times New Roman" w:cs="Times New Roman"/>
          <w:sz w:val="24"/>
          <w:szCs w:val="24"/>
          <w:lang w:val="en-ID"/>
        </w:rPr>
        <w:t>Analisis Efisiensi dan Efektivitas Pengeluaran Anggaran Belanja Langsung Barang dan Jasa Pada Dinas Pengelola Keuangan Da</w:t>
      </w:r>
      <w:r>
        <w:rPr>
          <w:rFonts w:ascii="Times New Roman" w:hAnsi="Times New Roman" w:cs="Times New Roman"/>
          <w:sz w:val="24"/>
          <w:szCs w:val="24"/>
          <w:lang w:val="en-ID"/>
        </w:rPr>
        <w:t>erah Kabupaten Lumajang.“</w:t>
      </w:r>
      <w:r w:rsidRPr="003F2F6A">
        <w:rPr>
          <w:rFonts w:ascii="Times New Roman" w:hAnsi="Times New Roman" w:cs="Times New Roman"/>
          <w:i/>
          <w:sz w:val="24"/>
          <w:szCs w:val="24"/>
          <w:lang w:val="en-ID"/>
        </w:rPr>
        <w:t>Koleksi Tesis Ilmu Ekonomi</w:t>
      </w:r>
      <w:r>
        <w:rPr>
          <w:rFonts w:ascii="Times New Roman" w:hAnsi="Times New Roman" w:cs="Times New Roman"/>
          <w:sz w:val="24"/>
          <w:szCs w:val="24"/>
          <w:lang w:val="en-ID"/>
        </w:rPr>
        <w:t>” 5(1), 37-54.</w:t>
      </w:r>
    </w:p>
    <w:p w:rsidR="00D52C60" w:rsidRDefault="00D52C60" w:rsidP="00D52C60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Syauqi, Muhammadlia. 2016. </w:t>
      </w:r>
      <w:r w:rsidRPr="003F2F6A">
        <w:rPr>
          <w:rFonts w:ascii="Times New Roman" w:hAnsi="Times New Roman" w:cs="Times New Roman"/>
          <w:sz w:val="24"/>
          <w:szCs w:val="24"/>
          <w:lang w:val="en-ID"/>
        </w:rPr>
        <w:t>Strategi Meningkatkan Efisiensi dan Efektivitas Kinerja Keuangan Pemerintah Kota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Bogor dalam Pengelolaan APBD. </w:t>
      </w:r>
      <w:r w:rsidRPr="003F2F6A">
        <w:rPr>
          <w:rFonts w:ascii="Times New Roman" w:hAnsi="Times New Roman" w:cs="Times New Roman"/>
          <w:i/>
          <w:sz w:val="24"/>
          <w:szCs w:val="24"/>
          <w:lang w:val="en-ID"/>
        </w:rPr>
        <w:t>“Jurnal Ilmiah IPB. Bogor”</w:t>
      </w:r>
      <w:r w:rsidRPr="003F2F6A">
        <w:rPr>
          <w:rFonts w:ascii="Times New Roman" w:hAnsi="Times New Roman" w:cs="Times New Roman"/>
          <w:sz w:val="24"/>
          <w:szCs w:val="24"/>
          <w:lang w:val="en-ID"/>
        </w:rPr>
        <w:t>1(2),45-77.</w:t>
      </w:r>
    </w:p>
    <w:p w:rsidR="00D52C60" w:rsidRPr="00E43E4B" w:rsidRDefault="00D52C60" w:rsidP="00D52C60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2016. </w:t>
      </w:r>
      <w:r w:rsidRPr="00A8317B">
        <w:rPr>
          <w:rFonts w:ascii="Times New Roman" w:hAnsi="Times New Roman" w:cs="Times New Roman"/>
          <w:i/>
          <w:sz w:val="24"/>
          <w:szCs w:val="24"/>
        </w:rPr>
        <w:t>Meteologi Penelitian Kuantitatif, Kualitatif dan R&amp;D</w:t>
      </w:r>
      <w:r>
        <w:rPr>
          <w:rFonts w:ascii="Times New Roman" w:hAnsi="Times New Roman" w:cs="Times New Roman"/>
          <w:sz w:val="24"/>
          <w:szCs w:val="24"/>
        </w:rPr>
        <w:t>. Bandung:              PT Alfabeta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52C60" w:rsidRDefault="00D52C60" w:rsidP="00D52C6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Nomor 17 Tahun 2003 Pasal 9 tentang Keuangan Negara. Undang-undang Republik Indonesia Nomor 1 Tahun 2004 Pasal 51 ayat (2) tentang Perbendaharaan Negara. </w:t>
      </w:r>
    </w:p>
    <w:p w:rsidR="00D52C60" w:rsidRDefault="00D52C60" w:rsidP="00D52C6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52C60" w:rsidRDefault="00D52C60" w:rsidP="00D52C6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52C60" w:rsidRDefault="00D52C60" w:rsidP="00D52C6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52C60" w:rsidRDefault="00D52C60" w:rsidP="00D52C6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52C60" w:rsidRDefault="00D52C60" w:rsidP="00D52C6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52C60" w:rsidRDefault="00D52C60" w:rsidP="00D52C6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52C60" w:rsidRDefault="00D52C60" w:rsidP="00D52C6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52C60" w:rsidRDefault="00D52C60" w:rsidP="00D52C6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B1E3C" w:rsidRPr="00D52C60" w:rsidRDefault="00AB1E3C" w:rsidP="00D52C60">
      <w:bookmarkStart w:id="0" w:name="_GoBack"/>
      <w:bookmarkEnd w:id="0"/>
    </w:p>
    <w:sectPr w:rsidR="00AB1E3C" w:rsidRPr="00D52C60" w:rsidSect="00AB1E3C">
      <w:headerReference w:type="default" r:id="rId6"/>
      <w:footerReference w:type="default" r:id="rId7"/>
      <w:footerReference w:type="firs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1" w:rsidRDefault="00D82661">
    <w:pPr>
      <w:pStyle w:val="Footer"/>
      <w:jc w:val="center"/>
    </w:pPr>
  </w:p>
  <w:p w:rsidR="00D82661" w:rsidRDefault="00D82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452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661" w:rsidRDefault="00D826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661" w:rsidRDefault="00D8266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1" w:rsidRDefault="00D82661" w:rsidP="009F41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C60">
      <w:rPr>
        <w:rStyle w:val="PageNumber"/>
        <w:noProof/>
      </w:rPr>
      <w:t>2</w:t>
    </w:r>
    <w:r>
      <w:rPr>
        <w:rStyle w:val="PageNumber"/>
      </w:rPr>
      <w:fldChar w:fldCharType="end"/>
    </w:r>
  </w:p>
  <w:p w:rsidR="00D82661" w:rsidRDefault="00D82661" w:rsidP="00FA217F">
    <w:pPr>
      <w:pStyle w:val="Header"/>
      <w:ind w:right="360"/>
      <w:jc w:val="right"/>
    </w:pPr>
  </w:p>
  <w:p w:rsidR="00D82661" w:rsidRDefault="00D826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7B2"/>
    <w:multiLevelType w:val="hybridMultilevel"/>
    <w:tmpl w:val="C068DEB6"/>
    <w:lvl w:ilvl="0" w:tplc="6BEE2562">
      <w:start w:val="1"/>
      <w:numFmt w:val="lowerLetter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6D1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A17C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8FD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CBE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0448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C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C54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A64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8345F"/>
    <w:multiLevelType w:val="hybridMultilevel"/>
    <w:tmpl w:val="AA7E1D6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7A38CD"/>
    <w:multiLevelType w:val="hybridMultilevel"/>
    <w:tmpl w:val="BA6423E8"/>
    <w:lvl w:ilvl="0" w:tplc="0421000F">
      <w:start w:val="1"/>
      <w:numFmt w:val="decimal"/>
      <w:lvlText w:val="%1."/>
      <w:lvlJc w:val="left"/>
      <w:pPr>
        <w:ind w:left="773" w:hanging="360"/>
      </w:pPr>
    </w:lvl>
    <w:lvl w:ilvl="1" w:tplc="04210019" w:tentative="1">
      <w:start w:val="1"/>
      <w:numFmt w:val="lowerLetter"/>
      <w:lvlText w:val="%2."/>
      <w:lvlJc w:val="left"/>
      <w:pPr>
        <w:ind w:left="1493" w:hanging="360"/>
      </w:pPr>
    </w:lvl>
    <w:lvl w:ilvl="2" w:tplc="0421001B" w:tentative="1">
      <w:start w:val="1"/>
      <w:numFmt w:val="lowerRoman"/>
      <w:lvlText w:val="%3."/>
      <w:lvlJc w:val="right"/>
      <w:pPr>
        <w:ind w:left="2213" w:hanging="180"/>
      </w:pPr>
    </w:lvl>
    <w:lvl w:ilvl="3" w:tplc="0421000F" w:tentative="1">
      <w:start w:val="1"/>
      <w:numFmt w:val="decimal"/>
      <w:lvlText w:val="%4."/>
      <w:lvlJc w:val="left"/>
      <w:pPr>
        <w:ind w:left="2933" w:hanging="360"/>
      </w:pPr>
    </w:lvl>
    <w:lvl w:ilvl="4" w:tplc="04210019" w:tentative="1">
      <w:start w:val="1"/>
      <w:numFmt w:val="lowerLetter"/>
      <w:lvlText w:val="%5."/>
      <w:lvlJc w:val="left"/>
      <w:pPr>
        <w:ind w:left="3653" w:hanging="360"/>
      </w:pPr>
    </w:lvl>
    <w:lvl w:ilvl="5" w:tplc="0421001B" w:tentative="1">
      <w:start w:val="1"/>
      <w:numFmt w:val="lowerRoman"/>
      <w:lvlText w:val="%6."/>
      <w:lvlJc w:val="right"/>
      <w:pPr>
        <w:ind w:left="4373" w:hanging="180"/>
      </w:pPr>
    </w:lvl>
    <w:lvl w:ilvl="6" w:tplc="0421000F" w:tentative="1">
      <w:start w:val="1"/>
      <w:numFmt w:val="decimal"/>
      <w:lvlText w:val="%7."/>
      <w:lvlJc w:val="left"/>
      <w:pPr>
        <w:ind w:left="5093" w:hanging="360"/>
      </w:pPr>
    </w:lvl>
    <w:lvl w:ilvl="7" w:tplc="04210019" w:tentative="1">
      <w:start w:val="1"/>
      <w:numFmt w:val="lowerLetter"/>
      <w:lvlText w:val="%8."/>
      <w:lvlJc w:val="left"/>
      <w:pPr>
        <w:ind w:left="5813" w:hanging="360"/>
      </w:pPr>
    </w:lvl>
    <w:lvl w:ilvl="8" w:tplc="0421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178213BA"/>
    <w:multiLevelType w:val="hybridMultilevel"/>
    <w:tmpl w:val="04D60574"/>
    <w:lvl w:ilvl="0" w:tplc="B5F8A26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F300D7"/>
    <w:multiLevelType w:val="hybridMultilevel"/>
    <w:tmpl w:val="F2C4F6E4"/>
    <w:lvl w:ilvl="0" w:tplc="385470B0">
      <w:start w:val="1"/>
      <w:numFmt w:val="upperRoman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0E3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209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69BA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0E1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4F80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02D1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2C95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C20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CD273A"/>
    <w:multiLevelType w:val="hybridMultilevel"/>
    <w:tmpl w:val="07CC5F0A"/>
    <w:lvl w:ilvl="0" w:tplc="67FEFF74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EEA7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44E7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68B0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44DB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ABC7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C7A5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898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8BE1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417615"/>
    <w:multiLevelType w:val="hybridMultilevel"/>
    <w:tmpl w:val="ADA29AF0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C32D28"/>
    <w:multiLevelType w:val="hybridMultilevel"/>
    <w:tmpl w:val="2D72E380"/>
    <w:lvl w:ilvl="0" w:tplc="5B1E256E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45A673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9A0667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8768A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340747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932F8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34E100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354632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95C925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012112A"/>
    <w:multiLevelType w:val="hybridMultilevel"/>
    <w:tmpl w:val="3B0EEF2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266C30"/>
    <w:multiLevelType w:val="hybridMultilevel"/>
    <w:tmpl w:val="EBD01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C6D11"/>
    <w:multiLevelType w:val="hybridMultilevel"/>
    <w:tmpl w:val="5DDAE04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C76D32"/>
    <w:multiLevelType w:val="multilevel"/>
    <w:tmpl w:val="BCBAB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924649"/>
    <w:multiLevelType w:val="hybridMultilevel"/>
    <w:tmpl w:val="4B044F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7745B"/>
    <w:multiLevelType w:val="hybridMultilevel"/>
    <w:tmpl w:val="8CDC7BF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AAA04696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BEA377E"/>
    <w:multiLevelType w:val="hybridMultilevel"/>
    <w:tmpl w:val="15B4F5D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925B8D"/>
    <w:multiLevelType w:val="hybridMultilevel"/>
    <w:tmpl w:val="D6AAB2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E7FFE"/>
    <w:multiLevelType w:val="hybridMultilevel"/>
    <w:tmpl w:val="1D36274C"/>
    <w:lvl w:ilvl="0" w:tplc="FA1EF9BC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DDE60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BC07ED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2BE2D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F0C75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47C53D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B8E83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0DC52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92CB8B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98206EC"/>
    <w:multiLevelType w:val="multilevel"/>
    <w:tmpl w:val="C0121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7835964"/>
    <w:multiLevelType w:val="hybridMultilevel"/>
    <w:tmpl w:val="3DF077B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F9C707F"/>
    <w:multiLevelType w:val="hybridMultilevel"/>
    <w:tmpl w:val="5DDAE04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6A5694"/>
    <w:multiLevelType w:val="hybridMultilevel"/>
    <w:tmpl w:val="1C7AE916"/>
    <w:lvl w:ilvl="0" w:tplc="8FE01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B5592"/>
    <w:multiLevelType w:val="hybridMultilevel"/>
    <w:tmpl w:val="1EBEA2AC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12"/>
  </w:num>
  <w:num w:numId="7">
    <w:abstractNumId w:val="10"/>
  </w:num>
  <w:num w:numId="8">
    <w:abstractNumId w:val="21"/>
  </w:num>
  <w:num w:numId="9">
    <w:abstractNumId w:val="6"/>
  </w:num>
  <w:num w:numId="10">
    <w:abstractNumId w:val="20"/>
  </w:num>
  <w:num w:numId="11">
    <w:abstractNumId w:val="17"/>
  </w:num>
  <w:num w:numId="12">
    <w:abstractNumId w:val="8"/>
  </w:num>
  <w:num w:numId="13">
    <w:abstractNumId w:val="13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4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C"/>
    <w:rsid w:val="00291736"/>
    <w:rsid w:val="008B7867"/>
    <w:rsid w:val="00994031"/>
    <w:rsid w:val="00A96D59"/>
    <w:rsid w:val="00AB1E3C"/>
    <w:rsid w:val="00BE0116"/>
    <w:rsid w:val="00D52C60"/>
    <w:rsid w:val="00D707CF"/>
    <w:rsid w:val="00D82661"/>
    <w:rsid w:val="00F66863"/>
    <w:rsid w:val="00F7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3C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736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3C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B1E3C"/>
  </w:style>
  <w:style w:type="paragraph" w:styleId="BodyText">
    <w:name w:val="Body Text"/>
    <w:basedOn w:val="Normal"/>
    <w:link w:val="BodyTextChar"/>
    <w:uiPriority w:val="1"/>
    <w:qFormat/>
    <w:rsid w:val="00AB1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E3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3C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917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8B78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B78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7867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A96D59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6D59"/>
    <w:pPr>
      <w:tabs>
        <w:tab w:val="left" w:pos="851"/>
        <w:tab w:val="right" w:leader="dot" w:pos="792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6D5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96D5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table" w:styleId="TableGrid">
    <w:name w:val="Table Grid"/>
    <w:basedOn w:val="TableNormal"/>
    <w:uiPriority w:val="59"/>
    <w:rsid w:val="00D8266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8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61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994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E0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3C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736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3C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B1E3C"/>
  </w:style>
  <w:style w:type="paragraph" w:styleId="BodyText">
    <w:name w:val="Body Text"/>
    <w:basedOn w:val="Normal"/>
    <w:link w:val="BodyTextChar"/>
    <w:uiPriority w:val="1"/>
    <w:qFormat/>
    <w:rsid w:val="00AB1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E3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3C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917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8B78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B78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7867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A96D59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6D59"/>
    <w:pPr>
      <w:tabs>
        <w:tab w:val="left" w:pos="851"/>
        <w:tab w:val="right" w:leader="dot" w:pos="792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6D5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96D5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table" w:styleId="TableGrid">
    <w:name w:val="Table Grid"/>
    <w:basedOn w:val="TableNormal"/>
    <w:uiPriority w:val="59"/>
    <w:rsid w:val="00D8266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8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61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994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E0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2021-05-04T02:41:00Z</dcterms:created>
  <dcterms:modified xsi:type="dcterms:W3CDTF">2021-05-04T02:41:00Z</dcterms:modified>
</cp:coreProperties>
</file>