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E" w:rsidRPr="003C1707" w:rsidRDefault="002739A1" w:rsidP="00AB3ABA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1707">
        <w:rPr>
          <w:rFonts w:ascii="Times New Roman" w:hAnsi="Times New Roman" w:cs="Times New Roman"/>
          <w:b/>
          <w:sz w:val="26"/>
          <w:szCs w:val="26"/>
        </w:rPr>
        <w:t>Identitas</w:t>
      </w:r>
      <w:proofErr w:type="spellEnd"/>
      <w:r w:rsidRPr="003C17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C1707">
        <w:rPr>
          <w:rFonts w:ascii="Times New Roman" w:hAnsi="Times New Roman" w:cs="Times New Roman"/>
          <w:b/>
          <w:sz w:val="26"/>
          <w:szCs w:val="26"/>
        </w:rPr>
        <w:t>Peneliti</w:t>
      </w:r>
      <w:proofErr w:type="spellEnd"/>
    </w:p>
    <w:p w:rsidR="00AB3ABA" w:rsidRPr="00592EBA" w:rsidRDefault="00AB3ABA" w:rsidP="00AB3AB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A1" w:rsidRDefault="002739A1" w:rsidP="00AB3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Chairani</w:t>
      </w:r>
      <w:proofErr w:type="spellEnd"/>
    </w:p>
    <w:p w:rsidR="002739A1" w:rsidRDefault="002739A1" w:rsidP="00AB3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153224086</w:t>
      </w:r>
    </w:p>
    <w:p w:rsidR="002739A1" w:rsidRDefault="002739A1" w:rsidP="00AB3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2739A1" w:rsidRDefault="002739A1" w:rsidP="00AB3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2739A1" w:rsidRDefault="00EF07C4" w:rsidP="00AB3ABA">
      <w:pPr>
        <w:spacing w:line="48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2739A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 w:rsidR="002739A1"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 w:rsidR="002739A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2739A1">
        <w:rPr>
          <w:rFonts w:ascii="Times New Roman" w:hAnsi="Times New Roman" w:cs="Times New Roman"/>
          <w:sz w:val="24"/>
          <w:szCs w:val="24"/>
        </w:rPr>
        <w:t xml:space="preserve"> </w:t>
      </w:r>
      <w:r w:rsidR="00AB3ABA">
        <w:rPr>
          <w:rFonts w:ascii="Times New Roman" w:hAnsi="Times New Roman" w:cs="Times New Roman"/>
          <w:sz w:val="24"/>
          <w:szCs w:val="24"/>
        </w:rPr>
        <w:t xml:space="preserve">  </w:t>
      </w:r>
      <w:r w:rsidR="002739A1">
        <w:rPr>
          <w:rFonts w:ascii="Times New Roman" w:hAnsi="Times New Roman" w:cs="Times New Roman"/>
          <w:sz w:val="24"/>
          <w:szCs w:val="24"/>
        </w:rPr>
        <w:t>(UMN-AW) Medan</w:t>
      </w:r>
    </w:p>
    <w:p w:rsidR="00D876BC" w:rsidRDefault="002739A1" w:rsidP="00EF07C4">
      <w:pPr>
        <w:spacing w:line="48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Coorporate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Governance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</w:t>
      </w:r>
      <w:r w:rsidR="00AB3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Code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Conduct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Perkebunan Nusantara</w:t>
      </w:r>
      <w:r w:rsidR="00AB3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 Medan”</w:t>
      </w:r>
    </w:p>
    <w:p w:rsidR="002739A1" w:rsidRDefault="002739A1" w:rsidP="00AB3AB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Coorporate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Governance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r>
        <w:rPr>
          <w:rFonts w:ascii="Times New Roman" w:hAnsi="Times New Roman" w:cs="Times New Roman"/>
          <w:i/>
          <w:sz w:val="24"/>
          <w:szCs w:val="24"/>
        </w:rPr>
        <w:t xml:space="preserve">Code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Conduct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Perkebunan Nusantara IV Medan”</w:t>
      </w:r>
    </w:p>
    <w:p w:rsidR="00592EBA" w:rsidRDefault="002739A1" w:rsidP="00AB3AB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423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322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232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32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proofErr w:type="gramEnd"/>
      <w:r w:rsidR="00423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2E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423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3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22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23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23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2E">
        <w:rPr>
          <w:rFonts w:ascii="Times New Roman" w:hAnsi="Times New Roman" w:cs="Times New Roman"/>
          <w:sz w:val="24"/>
          <w:szCs w:val="24"/>
        </w:rPr>
        <w:t>hargai</w:t>
      </w:r>
      <w:proofErr w:type="spellEnd"/>
      <w:r w:rsidR="0042322E">
        <w:rPr>
          <w:rFonts w:ascii="Times New Roman" w:hAnsi="Times New Roman" w:cs="Times New Roman"/>
          <w:sz w:val="24"/>
          <w:szCs w:val="24"/>
        </w:rPr>
        <w:t>.</w:t>
      </w:r>
    </w:p>
    <w:p w:rsidR="00AB3ABA" w:rsidRDefault="0042322E" w:rsidP="00AB3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B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BA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AB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B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AB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B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AB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3A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22E" w:rsidRDefault="00AB3ABA" w:rsidP="00AB3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22E">
        <w:rPr>
          <w:rFonts w:ascii="Times New Roman" w:hAnsi="Times New Roman" w:cs="Times New Roman"/>
          <w:sz w:val="24"/>
          <w:szCs w:val="24"/>
        </w:rPr>
        <w:tab/>
      </w:r>
      <w:r w:rsidR="0042322E">
        <w:rPr>
          <w:rFonts w:ascii="Times New Roman" w:hAnsi="Times New Roman" w:cs="Times New Roman"/>
          <w:sz w:val="24"/>
          <w:szCs w:val="24"/>
        </w:rPr>
        <w:tab/>
      </w:r>
      <w:r w:rsidR="0042322E">
        <w:rPr>
          <w:rFonts w:ascii="Times New Roman" w:hAnsi="Times New Roman" w:cs="Times New Roman"/>
          <w:sz w:val="24"/>
          <w:szCs w:val="24"/>
        </w:rPr>
        <w:tab/>
        <w:t xml:space="preserve">Medan, 13 </w:t>
      </w:r>
      <w:proofErr w:type="spellStart"/>
      <w:r w:rsidR="0042322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42322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1189A" w:rsidRDefault="0042322E" w:rsidP="00AB3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AB3ABA" w:rsidRDefault="00A1189A" w:rsidP="00AB3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89A" w:rsidRDefault="00AB3ABA" w:rsidP="00AB3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89A">
        <w:rPr>
          <w:rFonts w:ascii="Times New Roman" w:hAnsi="Times New Roman" w:cs="Times New Roman"/>
          <w:sz w:val="24"/>
          <w:szCs w:val="24"/>
        </w:rPr>
        <w:tab/>
      </w:r>
      <w:r w:rsidR="00A1189A">
        <w:rPr>
          <w:rFonts w:ascii="Times New Roman" w:hAnsi="Times New Roman" w:cs="Times New Roman"/>
          <w:sz w:val="24"/>
          <w:szCs w:val="24"/>
        </w:rPr>
        <w:tab/>
      </w:r>
      <w:r w:rsidR="00A1189A">
        <w:rPr>
          <w:rFonts w:ascii="Times New Roman" w:hAnsi="Times New Roman" w:cs="Times New Roman"/>
          <w:sz w:val="24"/>
          <w:szCs w:val="24"/>
        </w:rPr>
        <w:tab/>
      </w:r>
      <w:r w:rsidR="00A1189A">
        <w:rPr>
          <w:rFonts w:ascii="Times New Roman" w:hAnsi="Times New Roman" w:cs="Times New Roman"/>
          <w:sz w:val="24"/>
          <w:szCs w:val="24"/>
        </w:rPr>
        <w:tab/>
        <w:t>SITI CHAIRANI</w:t>
      </w:r>
    </w:p>
    <w:p w:rsidR="00A1189A" w:rsidRDefault="00A1189A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Default="00A1189A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Default="00A1189A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BA" w:rsidRDefault="00592EBA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BA" w:rsidRDefault="00592EBA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BA" w:rsidRDefault="00592EBA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BA" w:rsidRDefault="00592EBA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BA" w:rsidRDefault="00592EBA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BA" w:rsidRDefault="00592EBA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BA" w:rsidRDefault="00592EBA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BA" w:rsidRDefault="00592EBA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BC" w:rsidRDefault="00D876BC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BC" w:rsidRDefault="00D876BC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BC" w:rsidRDefault="00D876BC" w:rsidP="00AB3A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Pr="00D876BC" w:rsidRDefault="0092066E" w:rsidP="00D876B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6BC">
        <w:rPr>
          <w:rFonts w:ascii="Times New Roman" w:hAnsi="Times New Roman" w:cs="Times New Roman"/>
          <w:sz w:val="24"/>
          <w:szCs w:val="24"/>
        </w:rPr>
        <w:lastRenderedPageBreak/>
        <w:t>Apa</w:t>
      </w:r>
      <w:proofErr w:type="spellEnd"/>
      <w:r w:rsidRPr="00D8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B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D8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B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8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B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8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6BC">
        <w:rPr>
          <w:rFonts w:ascii="Times New Roman" w:hAnsi="Times New Roman" w:cs="Times New Roman"/>
          <w:sz w:val="24"/>
          <w:szCs w:val="24"/>
        </w:rPr>
        <w:t>Gratifikasi</w:t>
      </w:r>
      <w:proofErr w:type="spellEnd"/>
      <w:r w:rsidRPr="00D876B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2066E" w:rsidRDefault="0092066E" w:rsidP="00D876BC">
      <w:pPr>
        <w:spacing w:after="0"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Logistic :</w:t>
      </w:r>
      <w:proofErr w:type="gramEnd"/>
    </w:p>
    <w:p w:rsidR="0092066E" w:rsidRDefault="0092066E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66E" w:rsidRDefault="0092066E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Bastian,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066E" w:rsidRDefault="0092066E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6BC" w:rsidRDefault="00D876BC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066E" w:rsidRDefault="0092066E" w:rsidP="00D876B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2066E" w:rsidRDefault="00C12D22" w:rsidP="00D876BC">
      <w:pPr>
        <w:spacing w:after="0"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Sinulingga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2D22" w:rsidRDefault="00C12D22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parcel,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vendor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D22" w:rsidRDefault="00F92B90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A47B6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2B90" w:rsidRDefault="00F92B90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</w:t>
      </w:r>
      <w:r w:rsidR="00FF5636">
        <w:rPr>
          <w:rFonts w:ascii="Times New Roman" w:hAnsi="Times New Roman" w:cs="Times New Roman"/>
          <w:sz w:val="24"/>
          <w:szCs w:val="24"/>
        </w:rPr>
        <w:t>jaan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r w:rsidR="00FF5636">
        <w:rPr>
          <w:rFonts w:ascii="Times New Roman" w:hAnsi="Times New Roman" w:cs="Times New Roman"/>
          <w:i/>
          <w:sz w:val="24"/>
          <w:szCs w:val="24"/>
        </w:rPr>
        <w:t>fee charge</w:t>
      </w:r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F5636">
        <w:rPr>
          <w:rFonts w:ascii="Times New Roman" w:hAnsi="Times New Roman" w:cs="Times New Roman"/>
          <w:sz w:val="24"/>
          <w:szCs w:val="24"/>
        </w:rPr>
        <w:t xml:space="preserve"> </w:t>
      </w:r>
      <w:r w:rsidR="00FF5636">
        <w:rPr>
          <w:rFonts w:ascii="Times New Roman" w:hAnsi="Times New Roman" w:cs="Times New Roman"/>
          <w:i/>
          <w:sz w:val="24"/>
          <w:szCs w:val="24"/>
        </w:rPr>
        <w:t>cost.</w:t>
      </w:r>
    </w:p>
    <w:p w:rsidR="00D876BC" w:rsidRDefault="00D876BC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5636" w:rsidRDefault="00FF5636" w:rsidP="00D876B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2066E" w:rsidRDefault="00A47B6F" w:rsidP="00D876BC">
      <w:pPr>
        <w:spacing w:after="0"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COE Project (</w:t>
      </w:r>
      <w:r>
        <w:rPr>
          <w:rFonts w:ascii="Times New Roman" w:hAnsi="Times New Roman" w:cs="Times New Roman"/>
          <w:i/>
          <w:sz w:val="24"/>
          <w:szCs w:val="24"/>
        </w:rPr>
        <w:t xml:space="preserve">Catalogue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OrderEstimate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47B6F" w:rsidRDefault="00A47B6F" w:rsidP="00D876BC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B6F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A47B6F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A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B6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B6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4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B6F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Pr="00A47B6F">
        <w:rPr>
          <w:rFonts w:ascii="Times New Roman" w:hAnsi="Times New Roman" w:cs="Times New Roman"/>
          <w:sz w:val="24"/>
          <w:szCs w:val="24"/>
        </w:rPr>
        <w:t xml:space="preserve"> per 1 </w:t>
      </w:r>
      <w:proofErr w:type="spellStart"/>
      <w:r w:rsidRPr="00A47B6F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A47B6F" w:rsidRDefault="00A47B6F" w:rsidP="00D876BC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integritas</w:t>
      </w:r>
      <w:proofErr w:type="spellEnd"/>
    </w:p>
    <w:p w:rsidR="00A47B6F" w:rsidRDefault="00A47B6F" w:rsidP="00D876BC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</w:p>
    <w:p w:rsidR="00A47B6F" w:rsidRDefault="00A47B6F" w:rsidP="00D876BC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7B6F" w:rsidRDefault="00A47B6F" w:rsidP="00D876BC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lounge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</w:p>
    <w:p w:rsidR="00A47B6F" w:rsidRDefault="00A47B6F" w:rsidP="00D876BC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A47B6F" w:rsidRDefault="00A47B6F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Irwin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47B6F" w:rsidRDefault="00A47B6F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Whister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Blowing</w:t>
      </w:r>
      <w:r w:rsidR="00470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0F89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470F89">
        <w:rPr>
          <w:rFonts w:ascii="Times New Roman" w:hAnsi="Times New Roman" w:cs="Times New Roman"/>
          <w:sz w:val="24"/>
          <w:szCs w:val="24"/>
        </w:rPr>
        <w:t xml:space="preserve"> model </w:t>
      </w:r>
      <w:r w:rsidR="00470F89">
        <w:rPr>
          <w:rFonts w:ascii="Times New Roman" w:hAnsi="Times New Roman" w:cs="Times New Roman"/>
          <w:i/>
          <w:sz w:val="24"/>
          <w:szCs w:val="24"/>
        </w:rPr>
        <w:t>leadership</w:t>
      </w:r>
    </w:p>
    <w:p w:rsidR="00D876BC" w:rsidRDefault="00D876BC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0F89" w:rsidRDefault="00470F89" w:rsidP="00D876B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0F89" w:rsidRDefault="00470F89" w:rsidP="00D876BC">
      <w:pPr>
        <w:spacing w:after="0"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F8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7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89">
        <w:rPr>
          <w:rFonts w:ascii="Times New Roman" w:hAnsi="Times New Roman" w:cs="Times New Roman"/>
          <w:sz w:val="24"/>
          <w:szCs w:val="24"/>
        </w:rPr>
        <w:t>Arfi</w:t>
      </w:r>
      <w:proofErr w:type="spellEnd"/>
      <w:r w:rsidRPr="0047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89"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 w:rsidRPr="00470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F89">
        <w:rPr>
          <w:rFonts w:ascii="Times New Roman" w:hAnsi="Times New Roman" w:cs="Times New Roman"/>
          <w:sz w:val="24"/>
          <w:szCs w:val="24"/>
        </w:rPr>
        <w:t>Karpim</w:t>
      </w:r>
      <w:proofErr w:type="spellEnd"/>
      <w:r w:rsidRPr="00470F89">
        <w:rPr>
          <w:rFonts w:ascii="Times New Roman" w:hAnsi="Times New Roman" w:cs="Times New Roman"/>
          <w:sz w:val="24"/>
          <w:szCs w:val="24"/>
        </w:rPr>
        <w:t xml:space="preserve"> COE Project (</w:t>
      </w:r>
      <w:r w:rsidRPr="00470F89">
        <w:rPr>
          <w:rFonts w:ascii="Times New Roman" w:hAnsi="Times New Roman" w:cs="Times New Roman"/>
          <w:i/>
          <w:sz w:val="24"/>
          <w:szCs w:val="24"/>
        </w:rPr>
        <w:t>Catalogue and OrderEstimate</w:t>
      </w:r>
      <w:proofErr w:type="gramStart"/>
      <w:r w:rsidRPr="00470F89">
        <w:rPr>
          <w:rFonts w:ascii="Times New Roman" w:hAnsi="Times New Roman" w:cs="Times New Roman"/>
          <w:sz w:val="24"/>
          <w:szCs w:val="24"/>
        </w:rPr>
        <w:t>)</w:t>
      </w:r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0F89" w:rsidRDefault="00470F89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 (SPI)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F89" w:rsidRDefault="00470F89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76BC" w:rsidRDefault="00D876BC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BC" w:rsidRDefault="00D876BC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89" w:rsidRDefault="00470F89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0F89" w:rsidRDefault="00470F89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mutasi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kedapatan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gratifikasi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08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="003D0C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76BC" w:rsidRDefault="00D876BC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0C08" w:rsidRDefault="003D0C08" w:rsidP="00D876B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GCG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C08">
        <w:rPr>
          <w:rFonts w:ascii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D0C08" w:rsidRDefault="003D0C08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76BC" w:rsidRDefault="00D876BC" w:rsidP="00D876BC">
      <w:pPr>
        <w:spacing w:after="0"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3D0C08" w:rsidRDefault="003D0C08" w:rsidP="00D876B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C08">
        <w:rPr>
          <w:rFonts w:ascii="Times New Roman" w:hAnsi="Times New Roman" w:cs="Times New Roman"/>
          <w:i/>
          <w:sz w:val="24"/>
          <w:szCs w:val="24"/>
        </w:rPr>
        <w:t>statement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public?</w:t>
      </w:r>
    </w:p>
    <w:p w:rsidR="003D0C08" w:rsidRDefault="003D0C08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Rif Seno,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0C08" w:rsidRDefault="003D0C08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himbauan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3D0C08" w:rsidRDefault="009F171B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 M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Pertanahan</w:t>
      </w:r>
      <w:proofErr w:type="spellEnd"/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171B" w:rsidRDefault="009F171B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Disnaker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</w:p>
    <w:p w:rsidR="00D876BC" w:rsidRDefault="00D876BC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171B" w:rsidRDefault="009F171B" w:rsidP="00D876B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F171B" w:rsidRDefault="009F171B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171B" w:rsidRDefault="009F171B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vendor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9F171B" w:rsidRDefault="00DC77D8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Duma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Perusahaan</w:t>
      </w:r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C77D8" w:rsidRDefault="00DC77D8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Before,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DC77D8" w:rsidRDefault="00DC77D8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job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</w:p>
    <w:p w:rsidR="00142C54" w:rsidRDefault="00142C54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77D8" w:rsidRDefault="00DC77D8" w:rsidP="00D876B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GCG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 Perkebunan Nusantara IV Medan?</w:t>
      </w:r>
    </w:p>
    <w:p w:rsidR="00DC77D8" w:rsidRDefault="00142C54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Lesamana</w:t>
      </w:r>
      <w:proofErr w:type="gramStart"/>
      <w:r>
        <w:rPr>
          <w:rFonts w:ascii="Times New Roman" w:hAnsi="Times New Roman" w:cs="Times New Roman"/>
          <w:sz w:val="24"/>
          <w:szCs w:val="24"/>
        </w:rPr>
        <w:t>,KarpimProject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42C54" w:rsidRDefault="00142C54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GCG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s/d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142C54" w:rsidRDefault="00142C54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ERP (</w:t>
      </w:r>
      <w:proofErr w:type="spellStart"/>
      <w:r w:rsidR="001B3250">
        <w:rPr>
          <w:rFonts w:ascii="Times New Roman" w:hAnsi="Times New Roman" w:cs="Times New Roman"/>
          <w:i/>
          <w:sz w:val="24"/>
          <w:szCs w:val="24"/>
        </w:rPr>
        <w:t>Enterprice</w:t>
      </w:r>
      <w:proofErr w:type="spellEnd"/>
      <w:r w:rsidR="001B3250">
        <w:rPr>
          <w:rFonts w:ascii="Times New Roman" w:hAnsi="Times New Roman" w:cs="Times New Roman"/>
          <w:i/>
          <w:sz w:val="24"/>
          <w:szCs w:val="24"/>
        </w:rPr>
        <w:t xml:space="preserve"> Resource Planning</w:t>
      </w:r>
      <w:proofErr w:type="gramStart"/>
      <w:r w:rsidR="001B3250">
        <w:rPr>
          <w:rFonts w:ascii="Times New Roman" w:hAnsi="Times New Roman" w:cs="Times New Roman"/>
          <w:sz w:val="24"/>
          <w:szCs w:val="24"/>
        </w:rPr>
        <w:t>)</w:t>
      </w:r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3250" w:rsidRDefault="001B3250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D876BC" w:rsidRDefault="00D876BC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3250" w:rsidRDefault="001B3250" w:rsidP="00D876B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B3250" w:rsidRDefault="001B3250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3250" w:rsidRDefault="001B3250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1B3250" w:rsidRDefault="001B3250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3250" w:rsidRDefault="001B3250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1B3250" w:rsidRDefault="001B3250" w:rsidP="00D876B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B3250" w:rsidRDefault="001B3250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3250" w:rsidRDefault="001B3250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1B3250" w:rsidRDefault="001B3250" w:rsidP="00D876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Duma,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Sekper</w:t>
      </w:r>
      <w:proofErr w:type="spellEnd"/>
      <w:r w:rsidR="001A66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3250" w:rsidRDefault="001B3250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3250" w:rsidRDefault="001B3250" w:rsidP="00D876B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3250" w:rsidRDefault="001B3250" w:rsidP="00D876BC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D876BC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7BE26EB" wp14:editId="74E7B94B">
            <wp:simplePos x="0" y="0"/>
            <wp:positionH relativeFrom="page">
              <wp:posOffset>838835</wp:posOffset>
            </wp:positionH>
            <wp:positionV relativeFrom="page">
              <wp:posOffset>1496060</wp:posOffset>
            </wp:positionV>
            <wp:extent cx="6079490" cy="8420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2" r="1073" b="7445"/>
                    <a:stretch/>
                  </pic:blipFill>
                  <pic:spPr bwMode="auto">
                    <a:xfrm>
                      <a:off x="0" y="0"/>
                      <a:ext cx="6079490" cy="8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Pr="00AB3ABA" w:rsidRDefault="009024B3" w:rsidP="009024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Default="009024B3" w:rsidP="009024B3">
      <w:pPr>
        <w:tabs>
          <w:tab w:val="left" w:pos="5586"/>
        </w:tabs>
        <w:spacing w:line="480" w:lineRule="auto"/>
        <w:jc w:val="both"/>
        <w:rPr>
          <w:noProof/>
        </w:rPr>
      </w:pPr>
      <w:r>
        <w:rPr>
          <w:noProof/>
        </w:rPr>
        <w:tab/>
      </w: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Default="00D876BC" w:rsidP="009024B3">
      <w:pPr>
        <w:spacing w:line="480" w:lineRule="auto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85C2F56" wp14:editId="7390C9A2">
            <wp:simplePos x="0" y="0"/>
            <wp:positionH relativeFrom="page">
              <wp:posOffset>915625</wp:posOffset>
            </wp:positionH>
            <wp:positionV relativeFrom="page">
              <wp:posOffset>-271263</wp:posOffset>
            </wp:positionV>
            <wp:extent cx="5879805" cy="10634773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-12399" r="6835" b="12399"/>
                    <a:stretch/>
                  </pic:blipFill>
                  <pic:spPr bwMode="auto">
                    <a:xfrm>
                      <a:off x="0" y="0"/>
                      <a:ext cx="5879805" cy="1063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Default="009024B3" w:rsidP="009024B3">
      <w:pPr>
        <w:spacing w:line="480" w:lineRule="auto"/>
        <w:jc w:val="both"/>
        <w:rPr>
          <w:noProof/>
        </w:rPr>
      </w:pPr>
    </w:p>
    <w:p w:rsidR="009024B3" w:rsidRPr="00FD0D46" w:rsidRDefault="009024B3" w:rsidP="009024B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B3" w:rsidRDefault="009024B3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BA" w:rsidRDefault="00AB3ABA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BA" w:rsidRDefault="00AB3ABA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BA" w:rsidRDefault="00AB3ABA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BA" w:rsidRDefault="00AB3ABA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BA" w:rsidRDefault="00AB3ABA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BA" w:rsidRDefault="00AB3ABA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BA" w:rsidRDefault="00AB3ABA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BA" w:rsidRDefault="00AB3ABA" w:rsidP="001B3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BA" w:rsidRDefault="00AB3ABA" w:rsidP="00D876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BA" w:rsidRDefault="00D876BC" w:rsidP="00D876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C1707" w:rsidRDefault="003C1707" w:rsidP="003C17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3A508F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D876BC" w:rsidRDefault="00D876BC" w:rsidP="00D87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876BC" w:rsidRDefault="00D876BC" w:rsidP="00D87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876BC" w:rsidRDefault="00D876BC" w:rsidP="00D87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876BC" w:rsidRDefault="00D876BC" w:rsidP="00D87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876BC" w:rsidRDefault="00D876BC" w:rsidP="00D876B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Gratifikasi</w:t>
      </w:r>
      <w:proofErr w:type="spellEnd"/>
    </w:p>
    <w:p w:rsidR="00D876BC" w:rsidRDefault="00D876BC" w:rsidP="00D876B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Gratifikasi</w:t>
      </w:r>
      <w:proofErr w:type="spellEnd"/>
    </w:p>
    <w:p w:rsidR="00D876BC" w:rsidRDefault="00D876BC" w:rsidP="00D876B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Gratifikasi</w:t>
      </w:r>
      <w:proofErr w:type="spellEnd"/>
    </w:p>
    <w:p w:rsidR="00D876BC" w:rsidRDefault="00D876BC" w:rsidP="00D876B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Gratifikasi</w:t>
      </w:r>
      <w:proofErr w:type="spellEnd"/>
    </w:p>
    <w:p w:rsidR="00D876BC" w:rsidRDefault="00D876BC" w:rsidP="00D876B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GCG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Performance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Oknum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Nakal</w:t>
      </w:r>
      <w:proofErr w:type="spellEnd"/>
    </w:p>
    <w:p w:rsidR="00D876BC" w:rsidRDefault="00D876BC" w:rsidP="00D876B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:rsidR="00D876BC" w:rsidRDefault="00D876BC" w:rsidP="00D876B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</w:p>
    <w:p w:rsidR="00D876BC" w:rsidRDefault="00D876BC" w:rsidP="00D876B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GCG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PTPN IV </w:t>
      </w:r>
    </w:p>
    <w:p w:rsidR="00D876BC" w:rsidRDefault="00D876BC" w:rsidP="00D876B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Pelaksanaanya</w:t>
      </w:r>
      <w:proofErr w:type="spellEnd"/>
    </w:p>
    <w:p w:rsidR="00D876BC" w:rsidRDefault="00D876BC" w:rsidP="00D876B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Impact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D876BC" w:rsidRPr="00D876BC" w:rsidRDefault="00D876BC" w:rsidP="00D876B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53AD" w:rsidRDefault="008E53AD" w:rsidP="008E53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A508F" w:rsidRDefault="003A508F" w:rsidP="003A50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E53AD" w:rsidRDefault="008E53AD" w:rsidP="008E5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E53AD" w:rsidRDefault="008E53AD" w:rsidP="008E5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E53AD" w:rsidRDefault="008E53AD" w:rsidP="008E5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E53AD" w:rsidRDefault="008E53AD" w:rsidP="008E5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Corporate Governance?</w:t>
      </w:r>
      <w:proofErr w:type="gramEnd"/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Conduct,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876BC" w:rsidRDefault="00D876BC" w:rsidP="00D87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Taukah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Akan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B3ABA" w:rsidRPr="001B3250" w:rsidRDefault="00D876BC" w:rsidP="003A50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sectPr w:rsidR="00AB3ABA" w:rsidRPr="001B3250" w:rsidSect="00AB3ABA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BAB"/>
    <w:multiLevelType w:val="hybridMultilevel"/>
    <w:tmpl w:val="C1404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850"/>
    <w:multiLevelType w:val="hybridMultilevel"/>
    <w:tmpl w:val="24008A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B63308"/>
    <w:multiLevelType w:val="hybridMultilevel"/>
    <w:tmpl w:val="FD2E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67B"/>
    <w:multiLevelType w:val="hybridMultilevel"/>
    <w:tmpl w:val="F75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A1"/>
    <w:rsid w:val="00142C54"/>
    <w:rsid w:val="001A6698"/>
    <w:rsid w:val="001B3250"/>
    <w:rsid w:val="002739A1"/>
    <w:rsid w:val="003A508F"/>
    <w:rsid w:val="003C1707"/>
    <w:rsid w:val="003D0C08"/>
    <w:rsid w:val="0042322E"/>
    <w:rsid w:val="00470F89"/>
    <w:rsid w:val="00592EBA"/>
    <w:rsid w:val="0076550E"/>
    <w:rsid w:val="008E53AD"/>
    <w:rsid w:val="009024B3"/>
    <w:rsid w:val="0092066E"/>
    <w:rsid w:val="00967C7D"/>
    <w:rsid w:val="009F171B"/>
    <w:rsid w:val="00A1189A"/>
    <w:rsid w:val="00A47B6F"/>
    <w:rsid w:val="00AB3ABA"/>
    <w:rsid w:val="00C12D22"/>
    <w:rsid w:val="00D876BC"/>
    <w:rsid w:val="00DC77D8"/>
    <w:rsid w:val="00EF07C4"/>
    <w:rsid w:val="00F92B90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C83A-4E18-4424-BA38-4178C1F7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10</cp:lastModifiedBy>
  <cp:revision>10</cp:revision>
  <dcterms:created xsi:type="dcterms:W3CDTF">2020-08-06T04:08:00Z</dcterms:created>
  <dcterms:modified xsi:type="dcterms:W3CDTF">2021-09-30T04:51:00Z</dcterms:modified>
</cp:coreProperties>
</file>