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B7" w:rsidRPr="00051A52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</w:pP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FORMULASI DAN UJI AKTIVITAS ANTIBAKTERI SEDIAAN GEL EKSTRAK ETANOL DAUN MANGKOKAN (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Polyscias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scutellaria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 </w:t>
      </w: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(</w:t>
      </w:r>
      <w:proofErr w:type="spellStart"/>
      <w:proofErr w:type="gram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Burm.f</w:t>
      </w:r>
      <w:proofErr w:type="spell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.) </w:t>
      </w:r>
      <w:proofErr w:type="spellStart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Fosberg</w:t>
      </w:r>
      <w:proofErr w:type="spell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) TERHADAP BAKTERI </w:t>
      </w:r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Pseudomonas 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aeruginosa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, Staphylococcus 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epidermidis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, </w:t>
      </w: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DAN </w:t>
      </w:r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Escherichia coli</w:t>
      </w: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Pr="00987A20" w:rsidRDefault="00A836B7" w:rsidP="00A836B7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A836B7" w:rsidRPr="00987A20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DWI MARYANI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NPM. 162114019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6B7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1519018</wp:posOffset>
            </wp:positionH>
            <wp:positionV relativeFrom="paragraph">
              <wp:posOffset>-6057</wp:posOffset>
            </wp:positionV>
            <wp:extent cx="1972848" cy="1913206"/>
            <wp:effectExtent l="19050" t="0" r="8352" b="0"/>
            <wp:wrapNone/>
            <wp:docPr id="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48" cy="191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6B7" w:rsidRPr="00987A20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SARJANA FARMASI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FAKULTAS FARMASI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UNIVERSITAS MUSLIM NUSANTARA AL-WASHLIYAH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MEDAN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sectPr w:rsidR="00A836B7" w:rsidSect="00051A52">
          <w:pgSz w:w="11907" w:h="16839" w:code="9"/>
          <w:pgMar w:top="1701" w:right="1701" w:bottom="1701" w:left="2268" w:header="708" w:footer="708" w:gutter="0"/>
          <w:pgNumType w:start="63"/>
          <w:cols w:space="708"/>
          <w:titlePg/>
          <w:docGrid w:linePitch="360"/>
        </w:sectPr>
      </w:pPr>
    </w:p>
    <w:p w:rsidR="00A836B7" w:rsidRPr="00051A52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</w:pP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lastRenderedPageBreak/>
        <w:t>FORMULASI DAN UJI AKTIVITAS ANTIBAKTERI SEDIAAN GEL EKSTRAK ETANOL DAUN MANGKOKAN (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Polyscias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scutellaria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 </w:t>
      </w: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(</w:t>
      </w:r>
      <w:proofErr w:type="spellStart"/>
      <w:proofErr w:type="gram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Burm.f</w:t>
      </w:r>
      <w:proofErr w:type="spell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.) </w:t>
      </w:r>
      <w:proofErr w:type="spellStart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Fosberg</w:t>
      </w:r>
      <w:proofErr w:type="spellEnd"/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) TERHADAP BAKTERI </w:t>
      </w:r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Pseudomonas 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aeruginosa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, Staphylococcus </w:t>
      </w:r>
      <w:proofErr w:type="spellStart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epidermidis</w:t>
      </w:r>
      <w:proofErr w:type="spellEnd"/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, </w:t>
      </w:r>
      <w:r w:rsidRPr="00051A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DAN </w:t>
      </w:r>
      <w:r w:rsidRPr="00051A5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Escherichia coli</w:t>
      </w: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tabs>
          <w:tab w:val="left" w:pos="864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A836B7" w:rsidRPr="0064473C" w:rsidRDefault="00A836B7" w:rsidP="00A836B7">
      <w:pPr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24"/>
          <w:szCs w:val="24"/>
        </w:rPr>
      </w:pP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Diajukan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untuk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melengkapi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dan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memenuhi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syarat-syarat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untuk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memperoleh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Gelar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Sarjana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Farmasi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Program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Studi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Sarjana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Farmasi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Fakultas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Farmasi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Universitas</w:t>
      </w:r>
      <w:proofErr w:type="spellEnd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 Muslim Nusantara Al-</w:t>
      </w:r>
      <w:proofErr w:type="spellStart"/>
      <w:r w:rsidRPr="0064473C">
        <w:rPr>
          <w:rFonts w:ascii="Monotype Corsiva" w:hAnsi="Monotype Corsiva" w:cs="Times New Roman"/>
          <w:b/>
          <w:color w:val="000000"/>
          <w:sz w:val="24"/>
          <w:szCs w:val="24"/>
        </w:rPr>
        <w:t>Washliyah</w:t>
      </w:r>
      <w:proofErr w:type="spellEnd"/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tabs>
          <w:tab w:val="left" w:pos="1329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836B7" w:rsidRPr="00987A20" w:rsidRDefault="00A836B7" w:rsidP="00A836B7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A836B7" w:rsidRPr="00987A20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DWI MARYANI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NPM. 162114019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6B7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282575</wp:posOffset>
            </wp:positionV>
            <wp:extent cx="1972945" cy="1914525"/>
            <wp:effectExtent l="19050" t="0" r="8255" b="0"/>
            <wp:wrapNone/>
            <wp:docPr id="3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6B7" w:rsidRPr="00987A20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tabs>
          <w:tab w:val="left" w:pos="6990"/>
        </w:tabs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Default="00A836B7" w:rsidP="00A836B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6B7" w:rsidRPr="00987A20" w:rsidRDefault="00A836B7" w:rsidP="00A836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24AC" w:rsidRP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SARJANA FARMASI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FAKULTAS FARMASI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UNIVERSITAS MUSLIM NUSANTARA AL-WASHLIYAH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MEDAN</w:t>
      </w:r>
      <w:r w:rsidRPr="00987A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sectPr w:rsidR="001D24AC" w:rsidRPr="00A836B7" w:rsidSect="00A836B7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6B7"/>
    <w:rsid w:val="001D24AC"/>
    <w:rsid w:val="003A2C2F"/>
    <w:rsid w:val="00711B08"/>
    <w:rsid w:val="007D012F"/>
    <w:rsid w:val="00A55110"/>
    <w:rsid w:val="00A836B7"/>
    <w:rsid w:val="00CA09D4"/>
    <w:rsid w:val="00E6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B7"/>
    <w:pPr>
      <w:spacing w:after="20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2020-09-11T09:39:00Z</dcterms:created>
  <dcterms:modified xsi:type="dcterms:W3CDTF">2020-09-11T09:40:00Z</dcterms:modified>
</cp:coreProperties>
</file>