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0" w:rsidRPr="00223ED2" w:rsidRDefault="007D6C40" w:rsidP="007D6C4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223ED2">
        <w:rPr>
          <w:rFonts w:asciiTheme="majorBidi" w:hAnsiTheme="majorBidi" w:cstheme="majorBidi"/>
          <w:b/>
          <w:bCs/>
          <w:sz w:val="28"/>
          <w:szCs w:val="24"/>
        </w:rPr>
        <w:t>DAFTAR ISI</w:t>
      </w:r>
    </w:p>
    <w:p w:rsidR="007D6C40" w:rsidRPr="00D526A9" w:rsidRDefault="007D6C40" w:rsidP="007D6C40">
      <w:pPr>
        <w:spacing w:line="360" w:lineRule="auto"/>
        <w:jc w:val="righ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Halaman</w:t>
      </w:r>
    </w:p>
    <w:p w:rsidR="007D6C40" w:rsidRPr="00EF0696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783511">
        <w:rPr>
          <w:rFonts w:asciiTheme="majorBidi" w:hAnsiTheme="majorBidi" w:cstheme="majorBidi"/>
          <w:b/>
          <w:bCs/>
          <w:sz w:val="24"/>
        </w:rPr>
        <w:t xml:space="preserve">TANDA PERSETUJUAN SKRIPSI </w:t>
      </w:r>
      <w:r w:rsidRPr="00783511">
        <w:rPr>
          <w:rFonts w:asciiTheme="majorBidi" w:hAnsiTheme="majorBidi" w:cstheme="majorBidi"/>
          <w:b/>
          <w:bCs/>
          <w:sz w:val="24"/>
        </w:rPr>
        <w:tab/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i</w:t>
      </w:r>
    </w:p>
    <w:p w:rsidR="007D6C40" w:rsidRPr="00EF0696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783511">
        <w:rPr>
          <w:rFonts w:asciiTheme="majorBidi" w:hAnsiTheme="majorBidi" w:cstheme="majorBidi"/>
          <w:b/>
          <w:bCs/>
          <w:sz w:val="24"/>
        </w:rPr>
        <w:t>SURAT PERNYATAAN</w:t>
      </w:r>
      <w:r w:rsidRPr="00783511">
        <w:rPr>
          <w:rFonts w:asciiTheme="majorBidi" w:hAnsiTheme="majorBidi" w:cstheme="majorBidi"/>
          <w:b/>
          <w:bCs/>
          <w:sz w:val="24"/>
        </w:rPr>
        <w:tab/>
      </w:r>
      <w:r>
        <w:rPr>
          <w:rFonts w:asciiTheme="majorBidi" w:hAnsiTheme="majorBidi" w:cstheme="majorBidi"/>
          <w:sz w:val="24"/>
        </w:rPr>
        <w:t>ii</w:t>
      </w:r>
    </w:p>
    <w:p w:rsidR="007D6C40" w:rsidRPr="00EF0696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783511">
        <w:rPr>
          <w:rFonts w:asciiTheme="majorBidi" w:hAnsiTheme="majorBidi" w:cstheme="majorBidi"/>
          <w:b/>
          <w:bCs/>
          <w:sz w:val="24"/>
        </w:rPr>
        <w:t xml:space="preserve">ABSTRAK </w:t>
      </w:r>
      <w:r w:rsidRPr="00783511">
        <w:rPr>
          <w:rFonts w:asciiTheme="majorBidi" w:hAnsiTheme="majorBidi" w:cstheme="majorBidi"/>
          <w:b/>
          <w:bCs/>
          <w:sz w:val="24"/>
        </w:rPr>
        <w:tab/>
      </w:r>
      <w:r>
        <w:rPr>
          <w:rFonts w:asciiTheme="majorBidi" w:hAnsiTheme="majorBidi" w:cstheme="majorBidi"/>
          <w:sz w:val="24"/>
        </w:rPr>
        <w:t>iii</w:t>
      </w:r>
    </w:p>
    <w:p w:rsidR="007D6C40" w:rsidRPr="00EF0696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783511">
        <w:rPr>
          <w:rFonts w:asciiTheme="majorBidi" w:hAnsiTheme="majorBidi" w:cstheme="majorBidi"/>
          <w:b/>
          <w:bCs/>
          <w:sz w:val="24"/>
        </w:rPr>
        <w:t>ABSTRACT</w:t>
      </w:r>
      <w:r w:rsidRPr="00783511">
        <w:rPr>
          <w:rFonts w:asciiTheme="majorBidi" w:hAnsiTheme="majorBidi" w:cstheme="majorBidi"/>
          <w:b/>
          <w:bCs/>
          <w:sz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</w:rPr>
        <w:t>i</w:t>
      </w:r>
      <w:r>
        <w:rPr>
          <w:rFonts w:asciiTheme="majorBidi" w:hAnsiTheme="majorBidi" w:cstheme="majorBidi"/>
          <w:sz w:val="24"/>
        </w:rPr>
        <w:t>v</w:t>
      </w:r>
      <w:proofErr w:type="gramEnd"/>
    </w:p>
    <w:p w:rsidR="007D6C40" w:rsidRPr="00EF0696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KATA PENGANTAR</w:t>
      </w:r>
      <w:r>
        <w:rPr>
          <w:rFonts w:asciiTheme="majorBidi" w:hAnsiTheme="majorBidi" w:cstheme="majorBidi"/>
          <w:b/>
          <w:bCs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>v</w:t>
      </w:r>
    </w:p>
    <w:p w:rsidR="007D6C40" w:rsidRPr="001046D1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783511">
        <w:rPr>
          <w:rFonts w:asciiTheme="majorBidi" w:hAnsiTheme="majorBidi" w:cstheme="majorBidi"/>
          <w:b/>
          <w:bCs/>
          <w:sz w:val="24"/>
        </w:rPr>
        <w:t>DAFTAR ISI</w:t>
      </w:r>
      <w:r w:rsidRPr="00783511">
        <w:rPr>
          <w:rFonts w:asciiTheme="majorBidi" w:hAnsiTheme="majorBidi" w:cstheme="majorBidi"/>
          <w:b/>
          <w:bCs/>
          <w:sz w:val="24"/>
        </w:rPr>
        <w:tab/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viii</w:t>
      </w:r>
    </w:p>
    <w:p w:rsidR="007D6C40" w:rsidRPr="001046D1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DAFTAR TABEL</w:t>
      </w:r>
      <w:r>
        <w:rPr>
          <w:rFonts w:asciiTheme="majorBidi" w:hAnsiTheme="majorBidi" w:cstheme="majorBidi"/>
          <w:b/>
          <w:bCs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>x</w:t>
      </w:r>
    </w:p>
    <w:p w:rsidR="007D6C40" w:rsidRPr="001046D1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DAFTAR GAMBAR</w:t>
      </w:r>
      <w:r>
        <w:rPr>
          <w:rFonts w:asciiTheme="majorBidi" w:hAnsiTheme="majorBidi" w:cstheme="majorBidi"/>
          <w:b/>
          <w:bCs/>
          <w:sz w:val="24"/>
        </w:rPr>
        <w:tab/>
      </w:r>
      <w:r>
        <w:rPr>
          <w:rFonts w:asciiTheme="majorBidi" w:hAnsiTheme="majorBidi" w:cstheme="majorBidi"/>
          <w:sz w:val="24"/>
        </w:rPr>
        <w:t xml:space="preserve"> xi</w:t>
      </w:r>
    </w:p>
    <w:p w:rsidR="007D6C40" w:rsidRPr="001046D1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DAFTAR LAMPIRAN</w:t>
      </w:r>
      <w:r>
        <w:rPr>
          <w:rFonts w:asciiTheme="majorBidi" w:hAnsiTheme="majorBidi" w:cstheme="majorBidi"/>
          <w:b/>
          <w:bCs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>xii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BAB I PENDAHULUAN</w:t>
      </w:r>
    </w:p>
    <w:p w:rsidR="007D6C40" w:rsidRDefault="007D6C40" w:rsidP="007D6C40">
      <w:pPr>
        <w:pStyle w:val="ListParagraph"/>
        <w:numPr>
          <w:ilvl w:val="1"/>
          <w:numId w:val="16"/>
        </w:num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Latar Belakang </w:t>
      </w:r>
      <w:r>
        <w:rPr>
          <w:rFonts w:asciiTheme="majorBidi" w:hAnsiTheme="majorBidi" w:cstheme="majorBidi"/>
          <w:sz w:val="24"/>
        </w:rPr>
        <w:tab/>
        <w:t xml:space="preserve"> 1</w:t>
      </w:r>
    </w:p>
    <w:p w:rsidR="007D6C40" w:rsidRDefault="007D6C40" w:rsidP="007D6C40">
      <w:pPr>
        <w:pStyle w:val="ListParagraph"/>
        <w:numPr>
          <w:ilvl w:val="1"/>
          <w:numId w:val="16"/>
        </w:num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Perumusan Masalah</w:t>
      </w:r>
      <w:r>
        <w:rPr>
          <w:rFonts w:asciiTheme="majorBidi" w:hAnsiTheme="majorBidi" w:cstheme="majorBidi"/>
          <w:sz w:val="24"/>
        </w:rPr>
        <w:tab/>
        <w:t xml:space="preserve"> 3</w:t>
      </w:r>
    </w:p>
    <w:p w:rsidR="007D6C40" w:rsidRDefault="007D6C40" w:rsidP="007D6C40">
      <w:pPr>
        <w:pStyle w:val="ListParagraph"/>
        <w:numPr>
          <w:ilvl w:val="1"/>
          <w:numId w:val="16"/>
        </w:num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Hipotesis</w:t>
      </w:r>
      <w:r>
        <w:rPr>
          <w:rFonts w:asciiTheme="majorBidi" w:hAnsiTheme="majorBidi" w:cstheme="majorBidi"/>
          <w:sz w:val="24"/>
        </w:rPr>
        <w:tab/>
        <w:t xml:space="preserve"> 3</w:t>
      </w:r>
    </w:p>
    <w:p w:rsidR="007D6C40" w:rsidRDefault="007D6C40" w:rsidP="007D6C40">
      <w:pPr>
        <w:pStyle w:val="ListParagraph"/>
        <w:numPr>
          <w:ilvl w:val="1"/>
          <w:numId w:val="16"/>
        </w:num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Tujuan Penelitian</w:t>
      </w:r>
      <w:r>
        <w:rPr>
          <w:rFonts w:asciiTheme="majorBidi" w:hAnsiTheme="majorBidi" w:cstheme="majorBidi"/>
          <w:sz w:val="24"/>
        </w:rPr>
        <w:tab/>
        <w:t xml:space="preserve"> 3</w:t>
      </w:r>
    </w:p>
    <w:p w:rsidR="007D6C40" w:rsidRDefault="007D6C40" w:rsidP="007D6C40">
      <w:pPr>
        <w:pStyle w:val="ListParagraph"/>
        <w:numPr>
          <w:ilvl w:val="1"/>
          <w:numId w:val="16"/>
        </w:num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Manfaat Penelitian</w:t>
      </w:r>
      <w:r>
        <w:rPr>
          <w:rFonts w:asciiTheme="majorBidi" w:hAnsiTheme="majorBidi" w:cstheme="majorBidi"/>
          <w:sz w:val="24"/>
        </w:rPr>
        <w:tab/>
        <w:t xml:space="preserve"> 3</w:t>
      </w:r>
    </w:p>
    <w:p w:rsidR="007D6C40" w:rsidRPr="00F20955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b/>
          <w:bCs/>
          <w:sz w:val="24"/>
        </w:rPr>
      </w:pPr>
      <w:r w:rsidRPr="00F20955">
        <w:rPr>
          <w:rFonts w:asciiTheme="majorBidi" w:hAnsiTheme="majorBidi" w:cstheme="majorBidi"/>
          <w:b/>
          <w:bCs/>
          <w:sz w:val="24"/>
        </w:rPr>
        <w:t>BAB II TINJAUAN PUSTAKA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 Pirazinamid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2.1.1 Sifat Fitokimia</w:t>
      </w:r>
      <w:r>
        <w:rPr>
          <w:rFonts w:asciiTheme="majorBidi" w:hAnsiTheme="majorBidi" w:cstheme="majorBidi"/>
          <w:sz w:val="24"/>
        </w:rPr>
        <w:tab/>
        <w:t xml:space="preserve"> 5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>2.1.2  Farmakologi</w:t>
      </w:r>
      <w:proofErr w:type="gramEnd"/>
      <w:r>
        <w:rPr>
          <w:rFonts w:asciiTheme="majorBidi" w:hAnsiTheme="majorBidi" w:cstheme="majorBidi"/>
          <w:sz w:val="24"/>
        </w:rPr>
        <w:tab/>
        <w:t xml:space="preserve"> 6</w:t>
      </w:r>
      <w:r>
        <w:rPr>
          <w:rFonts w:asciiTheme="majorBidi" w:hAnsiTheme="majorBidi" w:cstheme="majorBidi"/>
          <w:sz w:val="24"/>
        </w:rPr>
        <w:tab/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2.1.3 Indikasi</w:t>
      </w:r>
      <w:r>
        <w:rPr>
          <w:rFonts w:asciiTheme="majorBidi" w:hAnsiTheme="majorBidi" w:cstheme="majorBidi"/>
          <w:sz w:val="24"/>
        </w:rPr>
        <w:tab/>
        <w:t xml:space="preserve">  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2.1.4 Kontra Indikasi</w:t>
      </w:r>
      <w:r>
        <w:rPr>
          <w:rFonts w:asciiTheme="majorBidi" w:hAnsiTheme="majorBidi" w:cstheme="majorBidi"/>
          <w:sz w:val="24"/>
        </w:rPr>
        <w:tab/>
        <w:t xml:space="preserve"> 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2.1.5 Efek Samping</w:t>
      </w:r>
      <w:r>
        <w:rPr>
          <w:rFonts w:asciiTheme="majorBidi" w:hAnsiTheme="majorBidi" w:cstheme="majorBidi"/>
          <w:sz w:val="24"/>
        </w:rPr>
        <w:tab/>
        <w:t xml:space="preserve"> 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2.1.6 Mekanisme Kerja</w:t>
      </w:r>
      <w:r>
        <w:rPr>
          <w:rFonts w:asciiTheme="majorBidi" w:hAnsiTheme="majorBidi" w:cstheme="majorBidi"/>
          <w:sz w:val="24"/>
        </w:rPr>
        <w:tab/>
        <w:t xml:space="preserve"> 7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2.1.7 Dosis</w:t>
      </w:r>
      <w:r>
        <w:rPr>
          <w:rFonts w:asciiTheme="majorBidi" w:hAnsiTheme="majorBidi" w:cstheme="majorBidi"/>
          <w:sz w:val="24"/>
        </w:rPr>
        <w:tab/>
        <w:t xml:space="preserve"> 7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2.1.8 Sediaan</w:t>
      </w:r>
      <w:r>
        <w:rPr>
          <w:rFonts w:asciiTheme="majorBidi" w:hAnsiTheme="majorBidi" w:cstheme="majorBidi"/>
          <w:sz w:val="24"/>
        </w:rPr>
        <w:tab/>
        <w:t xml:space="preserve"> 7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2.2 Spektrofotometri Ultraviolet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2.2.1 Teori Spektrofotometri Ultraviolet</w:t>
      </w:r>
      <w:r>
        <w:rPr>
          <w:rFonts w:asciiTheme="majorBidi" w:hAnsiTheme="majorBidi" w:cstheme="majorBidi"/>
          <w:sz w:val="24"/>
        </w:rPr>
        <w:tab/>
        <w:t xml:space="preserve"> 7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2.2.2 Hukum Lambert-Beer</w:t>
      </w:r>
      <w:r>
        <w:rPr>
          <w:rFonts w:asciiTheme="majorBidi" w:hAnsiTheme="majorBidi" w:cstheme="majorBidi"/>
          <w:sz w:val="24"/>
        </w:rPr>
        <w:tab/>
        <w:t xml:space="preserve"> 9 </w:t>
      </w:r>
    </w:p>
    <w:p w:rsidR="007D6C40" w:rsidRPr="007372D1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2.2.3 </w:t>
      </w:r>
      <w:r w:rsidRPr="007372D1">
        <w:rPr>
          <w:rFonts w:ascii="Times New Roman" w:eastAsiaTheme="minorEastAsia" w:hAnsi="Times New Roman" w:cs="Times New Roman"/>
          <w:bCs/>
          <w:sz w:val="24"/>
          <w:szCs w:val="24"/>
        </w:rPr>
        <w:t>Penggunaan Spektrofotometri Ultraviolet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11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2.2.4 Instrumen Spektrofotometri</w:t>
      </w:r>
      <w:r>
        <w:rPr>
          <w:rFonts w:asciiTheme="majorBidi" w:hAnsiTheme="majorBidi" w:cstheme="majorBidi"/>
          <w:sz w:val="24"/>
        </w:rPr>
        <w:tab/>
        <w:t xml:space="preserve"> 13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2.3 Obat</w:t>
      </w:r>
      <w:r>
        <w:rPr>
          <w:rFonts w:asciiTheme="majorBidi" w:hAnsiTheme="majorBidi" w:cstheme="majorBidi"/>
          <w:sz w:val="24"/>
        </w:rPr>
        <w:tab/>
        <w:t xml:space="preserve"> 15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2.4 Tablet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2.4.1 Keuntungan dan Kerugian Tablet</w:t>
      </w:r>
      <w:r>
        <w:rPr>
          <w:rFonts w:asciiTheme="majorBidi" w:hAnsiTheme="majorBidi" w:cstheme="majorBidi"/>
          <w:sz w:val="24"/>
        </w:rPr>
        <w:tab/>
        <w:t xml:space="preserve"> 16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2.4.2 Eksipien Formulasi Tablet</w:t>
      </w:r>
      <w:r>
        <w:rPr>
          <w:rFonts w:asciiTheme="majorBidi" w:hAnsiTheme="majorBidi" w:cstheme="majorBidi"/>
          <w:sz w:val="24"/>
        </w:rPr>
        <w:tab/>
        <w:t xml:space="preserve"> 17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113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2.4.3 Syarat-syarat Tablet</w:t>
      </w:r>
      <w:r>
        <w:rPr>
          <w:rFonts w:asciiTheme="majorBidi" w:hAnsiTheme="majorBidi" w:cstheme="majorBidi"/>
          <w:sz w:val="24"/>
        </w:rPr>
        <w:tab/>
        <w:t xml:space="preserve"> 18</w:t>
      </w:r>
    </w:p>
    <w:p w:rsidR="007D6C40" w:rsidRPr="00F20955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b/>
          <w:bCs/>
          <w:sz w:val="24"/>
        </w:rPr>
      </w:pPr>
      <w:r w:rsidRPr="00F20955">
        <w:rPr>
          <w:rFonts w:asciiTheme="majorBidi" w:hAnsiTheme="majorBidi" w:cstheme="majorBidi"/>
          <w:b/>
          <w:bCs/>
          <w:sz w:val="24"/>
        </w:rPr>
        <w:t>BAB III METODE PENELITIAN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3.1 Jenis Penelitian</w:t>
      </w:r>
      <w:r>
        <w:rPr>
          <w:rFonts w:asciiTheme="majorBidi" w:hAnsiTheme="majorBidi" w:cstheme="majorBidi"/>
          <w:sz w:val="24"/>
        </w:rPr>
        <w:tab/>
        <w:t xml:space="preserve"> 19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3.2 Tempat dan Waktu Penelitian</w:t>
      </w:r>
      <w:r>
        <w:rPr>
          <w:rFonts w:asciiTheme="majorBidi" w:hAnsiTheme="majorBidi" w:cstheme="majorBidi"/>
          <w:sz w:val="24"/>
        </w:rPr>
        <w:tab/>
        <w:t xml:space="preserve"> 19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3.3 Alat</w:t>
      </w:r>
      <w:r>
        <w:rPr>
          <w:rFonts w:asciiTheme="majorBidi" w:hAnsiTheme="majorBidi" w:cstheme="majorBidi"/>
          <w:sz w:val="24"/>
        </w:rPr>
        <w:tab/>
        <w:t xml:space="preserve"> 19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3.4 Bahan</w:t>
      </w:r>
      <w:r>
        <w:rPr>
          <w:rFonts w:asciiTheme="majorBidi" w:hAnsiTheme="majorBidi" w:cstheme="majorBidi"/>
          <w:sz w:val="24"/>
        </w:rPr>
        <w:tab/>
        <w:t xml:space="preserve"> 19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3.5 Pengambilan Sampel</w:t>
      </w:r>
      <w:r>
        <w:rPr>
          <w:rFonts w:asciiTheme="majorBidi" w:hAnsiTheme="majorBidi" w:cstheme="majorBidi"/>
          <w:sz w:val="24"/>
        </w:rPr>
        <w:tab/>
        <w:t xml:space="preserve"> 20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3.6 Pembuatan Pelarut NaOH 0</w:t>
      </w:r>
      <w:proofErr w:type="gramStart"/>
      <w:r>
        <w:rPr>
          <w:rFonts w:asciiTheme="majorBidi" w:hAnsiTheme="majorBidi" w:cstheme="majorBidi"/>
          <w:sz w:val="24"/>
        </w:rPr>
        <w:t>,1</w:t>
      </w:r>
      <w:proofErr w:type="gramEnd"/>
      <w:r>
        <w:rPr>
          <w:rFonts w:asciiTheme="majorBidi" w:hAnsiTheme="majorBidi" w:cstheme="majorBidi"/>
          <w:sz w:val="24"/>
        </w:rPr>
        <w:t xml:space="preserve"> N</w:t>
      </w:r>
      <w:r>
        <w:rPr>
          <w:rFonts w:asciiTheme="majorBidi" w:hAnsiTheme="majorBidi" w:cstheme="majorBidi"/>
          <w:sz w:val="24"/>
        </w:rPr>
        <w:tab/>
        <w:t xml:space="preserve"> 21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3.7 Prosedur Penelitian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1701" w:right="1134" w:hanging="567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3.7.1 Penentuan Kadar Tablet Pirazinamid Secara Spektrofotometri Ultraviolet dengan Menggunakan Pelarut NaOH 0</w:t>
      </w:r>
      <w:proofErr w:type="gramStart"/>
      <w:r>
        <w:rPr>
          <w:rFonts w:asciiTheme="majorBidi" w:hAnsiTheme="majorBidi" w:cstheme="majorBidi"/>
          <w:sz w:val="24"/>
        </w:rPr>
        <w:t>,1</w:t>
      </w:r>
      <w:proofErr w:type="gramEnd"/>
      <w:r>
        <w:rPr>
          <w:rFonts w:asciiTheme="majorBidi" w:hAnsiTheme="majorBidi" w:cstheme="majorBidi"/>
          <w:sz w:val="24"/>
        </w:rPr>
        <w:t xml:space="preserve"> N</w:t>
      </w:r>
      <w:r>
        <w:rPr>
          <w:rFonts w:asciiTheme="majorBidi" w:hAnsiTheme="majorBidi" w:cstheme="majorBidi"/>
          <w:sz w:val="24"/>
        </w:rPr>
        <w:tab/>
        <w:t xml:space="preserve"> 21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1701" w:right="1134" w:hanging="567"/>
        <w:rPr>
          <w:rFonts w:asciiTheme="majorBidi" w:hAnsiTheme="majorBidi" w:cstheme="majorBidi"/>
          <w:sz w:val="24"/>
        </w:rPr>
      </w:pPr>
      <w:proofErr w:type="gramStart"/>
      <w:r>
        <w:rPr>
          <w:rFonts w:asciiTheme="majorBidi" w:hAnsiTheme="majorBidi" w:cstheme="majorBidi"/>
          <w:sz w:val="24"/>
        </w:rPr>
        <w:t>3.7.2  Penentuan</w:t>
      </w:r>
      <w:proofErr w:type="gramEnd"/>
      <w:r>
        <w:rPr>
          <w:rFonts w:asciiTheme="majorBidi" w:hAnsiTheme="majorBidi" w:cstheme="majorBidi"/>
          <w:sz w:val="24"/>
        </w:rPr>
        <w:t xml:space="preserve"> Kadar Tablet Pirazinamid Secara Spektrofotometri Ultraviolet dengan Menggunakan Pelarut Metanol</w:t>
      </w:r>
      <w:r>
        <w:rPr>
          <w:rFonts w:asciiTheme="majorBidi" w:hAnsiTheme="majorBidi" w:cstheme="majorBidi"/>
          <w:sz w:val="24"/>
        </w:rPr>
        <w:tab/>
        <w:t xml:space="preserve"> 22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3.8 Analisis Data Penetapan Kadar Secara Statistik</w:t>
      </w:r>
      <w:r>
        <w:rPr>
          <w:rFonts w:asciiTheme="majorBidi" w:hAnsiTheme="majorBidi" w:cstheme="majorBidi"/>
          <w:sz w:val="24"/>
        </w:rPr>
        <w:tab/>
        <w:t xml:space="preserve"> 24</w:t>
      </w:r>
    </w:p>
    <w:p w:rsidR="007D6C40" w:rsidRPr="00846EEB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BAB IV HASIL DAN PEMBAHASAN</w:t>
      </w:r>
      <w:r>
        <w:rPr>
          <w:rFonts w:asciiTheme="majorBidi" w:hAnsiTheme="majorBidi" w:cstheme="majorBidi"/>
          <w:b/>
          <w:bCs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>25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BAB V KESIMPULAN DAN SARAN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5.1 Kesimpulan</w:t>
      </w:r>
      <w:r>
        <w:rPr>
          <w:rFonts w:asciiTheme="majorBidi" w:hAnsiTheme="majorBidi" w:cstheme="majorBidi"/>
          <w:sz w:val="24"/>
        </w:rPr>
        <w:tab/>
        <w:t xml:space="preserve"> 30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firstLine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5.2 Saran </w:t>
      </w:r>
      <w:r>
        <w:rPr>
          <w:rFonts w:asciiTheme="majorBidi" w:hAnsiTheme="majorBidi" w:cstheme="majorBidi"/>
          <w:sz w:val="24"/>
        </w:rPr>
        <w:tab/>
        <w:t xml:space="preserve"> 31</w:t>
      </w:r>
    </w:p>
    <w:p w:rsidR="007D6C40" w:rsidRPr="00846EEB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390A16">
        <w:rPr>
          <w:rFonts w:asciiTheme="majorBidi" w:hAnsiTheme="majorBidi" w:cstheme="majorBidi"/>
          <w:b/>
          <w:bCs/>
          <w:sz w:val="24"/>
        </w:rPr>
        <w:t>DAFTAR PUSTAKA</w:t>
      </w:r>
      <w:r>
        <w:rPr>
          <w:rFonts w:asciiTheme="majorBidi" w:hAnsiTheme="majorBidi" w:cstheme="majorBidi"/>
          <w:b/>
          <w:bCs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>32</w:t>
      </w:r>
    </w:p>
    <w:p w:rsidR="007D6C40" w:rsidRPr="001046D1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</w:rPr>
      </w:pPr>
      <w:r w:rsidRPr="00390A16">
        <w:rPr>
          <w:rFonts w:asciiTheme="majorBidi" w:hAnsiTheme="majorBidi" w:cstheme="majorBidi"/>
          <w:b/>
          <w:bCs/>
          <w:sz w:val="24"/>
        </w:rPr>
        <w:t>LAMPIRAN</w:t>
      </w:r>
      <w:r>
        <w:rPr>
          <w:rFonts w:asciiTheme="majorBidi" w:hAnsiTheme="majorBidi" w:cstheme="majorBidi"/>
          <w:b/>
          <w:bCs/>
          <w:sz w:val="24"/>
        </w:rPr>
        <w:tab/>
        <w:t xml:space="preserve"> </w:t>
      </w:r>
      <w:r>
        <w:rPr>
          <w:rFonts w:asciiTheme="majorBidi" w:hAnsiTheme="majorBidi" w:cstheme="majorBidi"/>
          <w:sz w:val="24"/>
        </w:rPr>
        <w:t>34</w:t>
      </w:r>
    </w:p>
    <w:p w:rsidR="007D6C40" w:rsidRDefault="007D6C40" w:rsidP="007D6C40">
      <w:pPr>
        <w:spacing w:line="360" w:lineRule="auto"/>
      </w:pPr>
    </w:p>
    <w:p w:rsidR="007D6C40" w:rsidRDefault="007D6C40" w:rsidP="007D6C40">
      <w:pPr>
        <w:spacing w:line="360" w:lineRule="auto"/>
      </w:pPr>
    </w:p>
    <w:p w:rsidR="007D6C40" w:rsidRDefault="007D6C40" w:rsidP="007D6C40">
      <w:pPr>
        <w:spacing w:line="360" w:lineRule="auto"/>
      </w:pPr>
    </w:p>
    <w:p w:rsidR="007D6C40" w:rsidRDefault="007D6C40" w:rsidP="007D6C40">
      <w:pPr>
        <w:spacing w:line="360" w:lineRule="auto"/>
      </w:pPr>
    </w:p>
    <w:p w:rsidR="007D6C40" w:rsidRPr="00223ED2" w:rsidRDefault="007D6C40" w:rsidP="007D6C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3ED2">
        <w:rPr>
          <w:rFonts w:asciiTheme="majorBidi" w:hAnsiTheme="majorBidi" w:cstheme="majorBidi"/>
          <w:b/>
          <w:bCs/>
          <w:sz w:val="28"/>
          <w:szCs w:val="28"/>
        </w:rPr>
        <w:t>DAFTAR TABEL</w:t>
      </w:r>
    </w:p>
    <w:p w:rsidR="007D6C40" w:rsidRDefault="007D6C40" w:rsidP="007D6C40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D6C40" w:rsidRPr="00D526A9" w:rsidRDefault="007D6C40" w:rsidP="007D6C40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992" w:right="1134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4.1 </w:t>
      </w:r>
      <w:r>
        <w:rPr>
          <w:rFonts w:asciiTheme="majorBidi" w:hAnsiTheme="majorBidi" w:cstheme="majorBidi"/>
          <w:sz w:val="24"/>
          <w:szCs w:val="24"/>
        </w:rPr>
        <w:t>Data Absorbansi dari Kurva Serapan Maksimal Pirazinamid Pelarut NaOH 0</w:t>
      </w:r>
      <w:proofErr w:type="gramStart"/>
      <w:r>
        <w:rPr>
          <w:rFonts w:asciiTheme="majorBidi" w:hAnsiTheme="majorBidi" w:cstheme="majorBidi"/>
          <w:sz w:val="24"/>
          <w:szCs w:val="24"/>
        </w:rPr>
        <w:t>,1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ab/>
        <w:t xml:space="preserve"> 26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992" w:right="1134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4.2 </w:t>
      </w:r>
      <w:r>
        <w:rPr>
          <w:rFonts w:asciiTheme="majorBidi" w:hAnsiTheme="majorBidi" w:cstheme="majorBidi"/>
          <w:sz w:val="24"/>
          <w:szCs w:val="24"/>
        </w:rPr>
        <w:t>Data Absorbansi dari Kurva Serapan Maksimal Pirazinamid Pelarut Metanol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992" w:righ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4.3 </w:t>
      </w:r>
      <w:r w:rsidRPr="00571B0D">
        <w:rPr>
          <w:rFonts w:ascii="Times New Roman" w:hAnsi="Times New Roman" w:cs="Times New Roman"/>
          <w:sz w:val="24"/>
          <w:szCs w:val="24"/>
        </w:rPr>
        <w:t>Rentang Kadar Rata-rata Pirazinamid pada Sediaan Tablet</w:t>
      </w:r>
      <w:r>
        <w:rPr>
          <w:rFonts w:ascii="Times New Roman" w:hAnsi="Times New Roman" w:cs="Times New Roman"/>
          <w:sz w:val="24"/>
          <w:szCs w:val="24"/>
        </w:rPr>
        <w:t xml:space="preserve"> dalam Pelarut NaOH 0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992" w:right="1134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4.4 </w:t>
      </w:r>
      <w:r w:rsidRPr="00571B0D">
        <w:rPr>
          <w:rFonts w:ascii="Times New Roman" w:hAnsi="Times New Roman" w:cs="Times New Roman"/>
          <w:sz w:val="24"/>
          <w:szCs w:val="24"/>
        </w:rPr>
        <w:t>Rentang Kadar Rata-rata Pirazinamid pada Sediaan Tablet</w:t>
      </w:r>
      <w:r>
        <w:rPr>
          <w:rFonts w:ascii="Times New Roman" w:hAnsi="Times New Roman" w:cs="Times New Roman"/>
          <w:sz w:val="24"/>
          <w:szCs w:val="24"/>
        </w:rPr>
        <w:t xml:space="preserve"> dalam Pelarut Metanol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Pr="002662B5" w:rsidRDefault="007D6C40" w:rsidP="007D6C40">
      <w:pPr>
        <w:spacing w:after="0" w:line="360" w:lineRule="auto"/>
        <w:ind w:left="993" w:right="1134" w:hanging="993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3ED2">
        <w:rPr>
          <w:rFonts w:asciiTheme="majorBidi" w:hAnsiTheme="majorBidi" w:cstheme="majorBidi"/>
          <w:b/>
          <w:bCs/>
          <w:sz w:val="28"/>
          <w:szCs w:val="28"/>
        </w:rPr>
        <w:t>DAFTAR GAMBAR</w:t>
      </w:r>
    </w:p>
    <w:p w:rsidR="007D6C40" w:rsidRPr="00223ED2" w:rsidRDefault="007D6C40" w:rsidP="007D6C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D6C40" w:rsidRDefault="007D6C40" w:rsidP="007D6C40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90E40">
        <w:rPr>
          <w:rFonts w:asciiTheme="majorBidi" w:hAnsiTheme="majorBidi" w:cstheme="majorBidi"/>
          <w:b/>
          <w:bCs/>
          <w:sz w:val="24"/>
          <w:szCs w:val="24"/>
        </w:rPr>
        <w:t>Gambar 2.1</w:t>
      </w:r>
      <w:r>
        <w:rPr>
          <w:rFonts w:asciiTheme="majorBidi" w:hAnsiTheme="majorBidi" w:cstheme="majorBidi"/>
          <w:sz w:val="24"/>
          <w:szCs w:val="24"/>
        </w:rPr>
        <w:t xml:space="preserve">    Rumus Bangun Pirazinamid</w:t>
      </w:r>
      <w:r>
        <w:rPr>
          <w:rFonts w:asciiTheme="majorBidi" w:hAnsiTheme="majorBidi" w:cstheme="majorBidi"/>
          <w:sz w:val="24"/>
          <w:szCs w:val="24"/>
        </w:rPr>
        <w:tab/>
        <w:t xml:space="preserve"> 5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1418" w:right="1275" w:hanging="1418"/>
        <w:rPr>
          <w:rFonts w:ascii="Times New Roman" w:hAnsi="Times New Roman" w:cs="Times New Roman"/>
          <w:sz w:val="24"/>
          <w:szCs w:val="24"/>
        </w:rPr>
      </w:pPr>
      <w:r w:rsidRPr="00A90E40">
        <w:rPr>
          <w:rFonts w:asciiTheme="majorBidi" w:hAnsiTheme="majorBidi" w:cstheme="majorBidi"/>
          <w:b/>
          <w:bCs/>
          <w:sz w:val="24"/>
          <w:szCs w:val="24"/>
        </w:rPr>
        <w:t>Gambar 4.1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Kurva S</w:t>
      </w:r>
      <w:r w:rsidRPr="001E5F63">
        <w:rPr>
          <w:rFonts w:ascii="Times New Roman" w:hAnsi="Times New Roman" w:cs="Times New Roman"/>
          <w:sz w:val="24"/>
          <w:szCs w:val="24"/>
        </w:rPr>
        <w:t xml:space="preserve">erapan Pirazinamida </w:t>
      </w:r>
      <w:r>
        <w:rPr>
          <w:rFonts w:ascii="Times New Roman" w:hAnsi="Times New Roman" w:cs="Times New Roman"/>
          <w:sz w:val="24"/>
          <w:szCs w:val="24"/>
        </w:rPr>
        <w:t>ARS</w:t>
      </w:r>
      <w:r w:rsidRPr="001E5F63">
        <w:rPr>
          <w:rFonts w:ascii="Times New Roman" w:hAnsi="Times New Roman" w:cs="Times New Roman"/>
          <w:sz w:val="24"/>
          <w:szCs w:val="24"/>
        </w:rPr>
        <w:t xml:space="preserve"> (konsentrasi </w:t>
      </w:r>
      <w:r>
        <w:rPr>
          <w:rFonts w:ascii="Times New Roman" w:hAnsi="Times New Roman" w:cs="Times New Roman"/>
          <w:sz w:val="24"/>
          <w:szCs w:val="24"/>
        </w:rPr>
        <w:t>6.0 μg/ml) dalam pelarut NaOH 0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1418" w:right="1275" w:hanging="1418"/>
        <w:rPr>
          <w:rFonts w:ascii="Times New Roman" w:hAnsi="Times New Roman" w:cs="Times New Roman"/>
          <w:sz w:val="24"/>
          <w:szCs w:val="24"/>
        </w:rPr>
      </w:pPr>
      <w:r w:rsidRPr="00A90E40">
        <w:rPr>
          <w:rFonts w:ascii="Times New Roman" w:hAnsi="Times New Roman" w:cs="Times New Roman"/>
          <w:b/>
          <w:bCs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Kurva S</w:t>
      </w:r>
      <w:r w:rsidRPr="001E5F63">
        <w:rPr>
          <w:rFonts w:ascii="Times New Roman" w:hAnsi="Times New Roman" w:cs="Times New Roman"/>
          <w:sz w:val="24"/>
          <w:szCs w:val="24"/>
        </w:rPr>
        <w:t xml:space="preserve">erapan Pirazinamida </w:t>
      </w:r>
      <w:r>
        <w:rPr>
          <w:rFonts w:ascii="Times New Roman" w:hAnsi="Times New Roman" w:cs="Times New Roman"/>
          <w:sz w:val="24"/>
          <w:szCs w:val="24"/>
        </w:rPr>
        <w:t>ARS</w:t>
      </w:r>
      <w:r w:rsidRPr="001E5F63">
        <w:rPr>
          <w:rFonts w:ascii="Times New Roman" w:hAnsi="Times New Roman" w:cs="Times New Roman"/>
          <w:sz w:val="24"/>
          <w:szCs w:val="24"/>
        </w:rPr>
        <w:t xml:space="preserve"> (konsentrasi </w:t>
      </w:r>
      <w:r>
        <w:rPr>
          <w:rFonts w:ascii="Times New Roman" w:hAnsi="Times New Roman" w:cs="Times New Roman"/>
          <w:sz w:val="24"/>
          <w:szCs w:val="24"/>
        </w:rPr>
        <w:t>6.0 μg/ml) dalam pelarut Metanol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90E40">
        <w:rPr>
          <w:rFonts w:ascii="Times New Roman" w:hAnsi="Times New Roman" w:cs="Times New Roman"/>
          <w:b/>
          <w:bCs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ab/>
        <w:t>Kurva Kalibrasi Pirazinamid dalam pelarut NaOH 0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pada Panjang Gelombang 269,20 nm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7D6C40" w:rsidRPr="00FE5F12" w:rsidRDefault="007D6C40" w:rsidP="007D6C40">
      <w:pPr>
        <w:tabs>
          <w:tab w:val="center" w:leader="dot" w:pos="7371"/>
        </w:tabs>
        <w:spacing w:after="0" w:line="36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90E40">
        <w:rPr>
          <w:rFonts w:ascii="Times New Roman" w:hAnsi="Times New Roman" w:cs="Times New Roman"/>
          <w:b/>
          <w:bCs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Kurva Kalibrasi Pirazinamid dalam pelarut Metanol N pada Panjang Gelombang 269</w:t>
      </w:r>
      <w:proofErr w:type="gramStart"/>
      <w:r>
        <w:rPr>
          <w:rFonts w:ascii="Times New Roman" w:hAnsi="Times New Roman" w:cs="Times New Roman"/>
          <w:sz w:val="24"/>
          <w:szCs w:val="24"/>
        </w:rPr>
        <w:t>,40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nm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7D6C40" w:rsidRPr="00D526A9" w:rsidRDefault="007D6C40" w:rsidP="007D6C40">
      <w:pPr>
        <w:spacing w:after="0" w:line="360" w:lineRule="auto"/>
        <w:ind w:left="1134" w:right="1275" w:hanging="1134"/>
        <w:rPr>
          <w:rFonts w:asciiTheme="majorBidi" w:hAnsiTheme="majorBidi" w:cstheme="majorBidi"/>
          <w:sz w:val="24"/>
          <w:szCs w:val="24"/>
        </w:rPr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  <w:jc w:val="center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</w:pPr>
    </w:p>
    <w:p w:rsidR="007D6C40" w:rsidRDefault="007D6C40" w:rsidP="007D6C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26A9"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7D6C40" w:rsidRDefault="007D6C40" w:rsidP="007D6C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6C40" w:rsidRDefault="007D6C40" w:rsidP="007D6C40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right="1134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Lampiran 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3511">
        <w:rPr>
          <w:rFonts w:asciiTheme="majorBidi" w:hAnsiTheme="majorBidi" w:cstheme="majorBidi"/>
          <w:sz w:val="24"/>
          <w:szCs w:val="24"/>
        </w:rPr>
        <w:t>Gambar Al</w:t>
      </w:r>
      <w:r>
        <w:rPr>
          <w:rFonts w:asciiTheme="majorBidi" w:hAnsiTheme="majorBidi" w:cstheme="majorBidi"/>
          <w:sz w:val="24"/>
          <w:szCs w:val="24"/>
        </w:rPr>
        <w:t>at dan Hasil</w:t>
      </w:r>
      <w:r>
        <w:rPr>
          <w:rFonts w:asciiTheme="majorBidi" w:hAnsiTheme="majorBidi" w:cstheme="majorBidi"/>
          <w:sz w:val="24"/>
          <w:szCs w:val="24"/>
        </w:rPr>
        <w:tab/>
        <w:t xml:space="preserve"> 34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right="1134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2 </w:t>
      </w:r>
      <w:r w:rsidRPr="00783511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>gan Alir Prosedur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36</w:t>
      </w:r>
    </w:p>
    <w:p w:rsidR="007D6C40" w:rsidRDefault="007D6C40" w:rsidP="007D6C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3 </w:t>
      </w:r>
      <w:r w:rsidRPr="00D73B65">
        <w:rPr>
          <w:rFonts w:ascii="Times New Roman" w:hAnsi="Times New Roman" w:cs="Times New Roman"/>
          <w:sz w:val="24"/>
          <w:szCs w:val="24"/>
        </w:rPr>
        <w:t>Perhitungan Konsentrasi Pengukuran Sampel</w:t>
      </w:r>
      <w:r>
        <w:rPr>
          <w:rFonts w:ascii="Times New Roman" w:hAnsi="Times New Roman" w:cs="Times New Roman"/>
          <w:sz w:val="24"/>
          <w:szCs w:val="24"/>
        </w:rPr>
        <w:t xml:space="preserve"> Pelarut NaOH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</w:t>
      </w:r>
    </w:p>
    <w:p w:rsidR="007D6C40" w:rsidRPr="00091839" w:rsidRDefault="007D6C40" w:rsidP="007D6C40">
      <w:pPr>
        <w:spacing w:after="0" w:line="36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Metanol ……………………………………………………… 40</w:t>
      </w:r>
    </w:p>
    <w:p w:rsidR="007D6C40" w:rsidRDefault="007D6C40" w:rsidP="007D6C40">
      <w:pPr>
        <w:tabs>
          <w:tab w:val="center" w:leader="dot" w:pos="7371"/>
        </w:tabs>
        <w:spacing w:after="0" w:line="360" w:lineRule="auto"/>
        <w:ind w:right="567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4 </w:t>
      </w:r>
      <w:r w:rsidRPr="00783511">
        <w:rPr>
          <w:rFonts w:asciiTheme="majorBidi" w:hAnsiTheme="majorBidi" w:cstheme="majorBidi"/>
          <w:sz w:val="24"/>
          <w:szCs w:val="24"/>
        </w:rPr>
        <w:t>Data Kalibrasi Baku Pirazin</w:t>
      </w:r>
      <w:r>
        <w:rPr>
          <w:rFonts w:asciiTheme="majorBidi" w:hAnsiTheme="majorBidi" w:cstheme="majorBidi"/>
          <w:sz w:val="24"/>
          <w:szCs w:val="24"/>
        </w:rPr>
        <w:t>amid dengan pelarut NaOH 0</w:t>
      </w:r>
      <w:proofErr w:type="gramStart"/>
      <w:r>
        <w:rPr>
          <w:rFonts w:asciiTheme="majorBidi" w:hAnsiTheme="majorBidi" w:cstheme="majorBidi"/>
          <w:sz w:val="24"/>
          <w:szCs w:val="24"/>
        </w:rPr>
        <w:t>,1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N,</w:t>
      </w:r>
    </w:p>
    <w:p w:rsidR="007D6C40" w:rsidRPr="00783511" w:rsidRDefault="007D6C40" w:rsidP="007D6C40">
      <w:pPr>
        <w:tabs>
          <w:tab w:val="center" w:leader="dot" w:pos="7371"/>
        </w:tabs>
        <w:spacing w:after="0" w:line="360" w:lineRule="auto"/>
        <w:ind w:left="1276" w:right="567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sz w:val="24"/>
          <w:szCs w:val="24"/>
        </w:rPr>
        <w:t>Persamaan Regresi dan Koefisien Korelas</w:t>
      </w:r>
      <w:r>
        <w:rPr>
          <w:rFonts w:asciiTheme="majorBidi" w:hAnsiTheme="majorBidi" w:cstheme="majorBidi"/>
          <w:sz w:val="24"/>
          <w:szCs w:val="24"/>
        </w:rPr>
        <w:t>i pada Panjang Gelombang 269</w:t>
      </w:r>
      <w:proofErr w:type="gramStart"/>
      <w:r>
        <w:rPr>
          <w:rFonts w:asciiTheme="majorBidi" w:hAnsiTheme="majorBidi" w:cstheme="majorBidi"/>
          <w:sz w:val="24"/>
          <w:szCs w:val="24"/>
        </w:rPr>
        <w:t>,20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3511">
        <w:rPr>
          <w:rFonts w:asciiTheme="majorBidi" w:hAnsiTheme="majorBidi" w:cstheme="majorBidi"/>
          <w:sz w:val="24"/>
          <w:szCs w:val="24"/>
        </w:rPr>
        <w:t>nm</w:t>
      </w:r>
      <w:bookmarkStart w:id="0" w:name="_Toc408354842"/>
      <w:r>
        <w:rPr>
          <w:rFonts w:asciiTheme="majorBidi" w:hAnsiTheme="majorBidi" w:cstheme="majorBidi"/>
          <w:sz w:val="24"/>
          <w:szCs w:val="24"/>
        </w:rPr>
        <w:tab/>
        <w:t xml:space="preserve"> 41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276" w:right="567" w:hanging="1276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5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bookmarkEnd w:id="0"/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Se</w:t>
      </w:r>
      <w:r>
        <w:rPr>
          <w:rFonts w:asciiTheme="majorBidi" w:hAnsiTheme="majorBidi" w:cstheme="majorBidi"/>
          <w:sz w:val="24"/>
          <w:szCs w:val="24"/>
        </w:rPr>
        <w:t>diaan Tablet Pirazinamid Generik (PT. Kimia Farma)</w:t>
      </w:r>
      <w:r>
        <w:rPr>
          <w:rFonts w:asciiTheme="majorBidi" w:hAnsiTheme="majorBidi" w:cstheme="majorBidi"/>
          <w:sz w:val="24"/>
          <w:szCs w:val="24"/>
        </w:rPr>
        <w:tab/>
        <w:t xml:space="preserve"> 43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276" w:right="567" w:hanging="1276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6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Sediaan Tablet 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Generik (PT. OGB Dexa)</w:t>
      </w:r>
      <w:r>
        <w:rPr>
          <w:rFonts w:asciiTheme="majorBidi" w:hAnsiTheme="majorBidi" w:cstheme="majorBidi"/>
          <w:sz w:val="24"/>
          <w:szCs w:val="24"/>
        </w:rPr>
        <w:tab/>
        <w:t xml:space="preserve"> 48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276" w:right="567" w:hanging="1276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7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 xml:space="preserve">Sediaan Tablet Siramid </w:t>
      </w:r>
      <w:r>
        <w:rPr>
          <w:rFonts w:asciiTheme="majorBidi" w:hAnsiTheme="majorBidi" w:cstheme="majorBidi"/>
          <w:sz w:val="24"/>
          <w:szCs w:val="24"/>
        </w:rPr>
        <w:t>(PT. Mersi)</w:t>
      </w:r>
      <w:r>
        <w:rPr>
          <w:rFonts w:asciiTheme="majorBidi" w:hAnsiTheme="majorBidi" w:cstheme="majorBidi"/>
          <w:sz w:val="24"/>
          <w:szCs w:val="24"/>
        </w:rPr>
        <w:tab/>
        <w:t xml:space="preserve"> 53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276" w:right="567" w:hanging="1276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8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Sediaan Tablet Sanazet (PT. Sanbe)</w:t>
      </w:r>
      <w:r>
        <w:rPr>
          <w:rFonts w:asciiTheme="majorBidi" w:hAnsiTheme="majorBidi" w:cstheme="majorBidi"/>
          <w:sz w:val="24"/>
          <w:szCs w:val="24"/>
        </w:rPr>
        <w:tab/>
        <w:t xml:space="preserve"> 58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276" w:right="567" w:hanging="1276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9 </w:t>
      </w:r>
      <w:r w:rsidRPr="00CB2485">
        <w:rPr>
          <w:rFonts w:asciiTheme="majorBidi" w:hAnsiTheme="majorBidi" w:cstheme="majorBidi"/>
          <w:sz w:val="24"/>
          <w:szCs w:val="24"/>
        </w:rPr>
        <w:t>Data Kalibrasi Baku Pirazinamid dengan pelarut Metanol, Persamaan Regresi dan Koefisien Korelasi pada</w:t>
      </w:r>
      <w:r>
        <w:rPr>
          <w:rFonts w:asciiTheme="majorBidi" w:hAnsiTheme="majorBidi" w:cstheme="majorBidi"/>
          <w:sz w:val="24"/>
          <w:szCs w:val="24"/>
        </w:rPr>
        <w:t xml:space="preserve"> Panjang Gelombang 269</w:t>
      </w:r>
      <w:proofErr w:type="gramStart"/>
      <w:r>
        <w:rPr>
          <w:rFonts w:asciiTheme="majorBidi" w:hAnsiTheme="majorBidi" w:cstheme="majorBidi"/>
          <w:sz w:val="24"/>
          <w:szCs w:val="24"/>
        </w:rPr>
        <w:t>,40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nm</w:t>
      </w:r>
      <w:r>
        <w:rPr>
          <w:rFonts w:asciiTheme="majorBidi" w:hAnsiTheme="majorBidi" w:cstheme="majorBidi"/>
          <w:sz w:val="24"/>
          <w:szCs w:val="24"/>
        </w:rPr>
        <w:tab/>
        <w:t xml:space="preserve"> 63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276" w:right="567" w:hanging="1276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10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Se</w:t>
      </w:r>
      <w:r>
        <w:rPr>
          <w:rFonts w:asciiTheme="majorBidi" w:hAnsiTheme="majorBidi" w:cstheme="majorBidi"/>
          <w:sz w:val="24"/>
          <w:szCs w:val="24"/>
        </w:rPr>
        <w:t>diaan Tablet Pirazinamid Generik (PT. Kimia Farma)</w:t>
      </w:r>
      <w:r>
        <w:rPr>
          <w:rFonts w:asciiTheme="majorBidi" w:hAnsiTheme="majorBidi" w:cstheme="majorBidi"/>
          <w:sz w:val="24"/>
          <w:szCs w:val="24"/>
        </w:rPr>
        <w:tab/>
        <w:t xml:space="preserve"> 65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11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Se</w:t>
      </w:r>
      <w:r>
        <w:rPr>
          <w:rFonts w:asciiTheme="majorBidi" w:hAnsiTheme="majorBidi" w:cstheme="majorBidi"/>
          <w:sz w:val="24"/>
          <w:szCs w:val="24"/>
        </w:rPr>
        <w:t>diaan Tablet Pirazinamid Generik (PT. OGB Dexa)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lastRenderedPageBreak/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12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Sediaan Tablet Saramid (PT. Mersi)</w:t>
      </w:r>
      <w:r>
        <w:rPr>
          <w:rFonts w:asciiTheme="majorBidi" w:hAnsiTheme="majorBidi" w:cstheme="majorBidi"/>
          <w:sz w:val="24"/>
          <w:szCs w:val="24"/>
        </w:rPr>
        <w:tab/>
        <w:t xml:space="preserve"> 75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13 </w:t>
      </w:r>
      <w:r w:rsidRPr="00CB2485">
        <w:rPr>
          <w:rFonts w:asciiTheme="majorBidi" w:hAnsiTheme="majorBidi" w:cstheme="majorBidi"/>
          <w:sz w:val="24"/>
          <w:szCs w:val="24"/>
        </w:rPr>
        <w:t>Perhitungan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Kadar Teoritis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sz w:val="24"/>
          <w:szCs w:val="24"/>
        </w:rPr>
        <w:t>pada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Sediaan Tablet Sanazet (PT. Sanbe)</w:t>
      </w:r>
      <w:r>
        <w:rPr>
          <w:rFonts w:asciiTheme="majorBidi" w:hAnsiTheme="majorBidi" w:cstheme="majorBidi"/>
          <w:sz w:val="24"/>
          <w:szCs w:val="24"/>
        </w:rPr>
        <w:tab/>
        <w:t xml:space="preserve"> 80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14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Data Hasil Perhitungan Kadar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Dalam Sediaan </w:t>
      </w:r>
      <w:proofErr w:type="gramStart"/>
      <w:r w:rsidRPr="00CB2485">
        <w:rPr>
          <w:rFonts w:asciiTheme="majorBidi" w:hAnsiTheme="majorBidi" w:cstheme="majorBidi"/>
          <w:sz w:val="24"/>
          <w:szCs w:val="24"/>
          <w:lang w:val="id-ID"/>
        </w:rPr>
        <w:t>Tablet</w:t>
      </w:r>
      <w:r w:rsidRPr="00CB2485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Pelarut NaOH 0,1 N</w:t>
      </w:r>
      <w:r>
        <w:rPr>
          <w:rFonts w:asciiTheme="majorBidi" w:hAnsiTheme="majorBidi" w:cstheme="majorBidi"/>
          <w:sz w:val="24"/>
          <w:szCs w:val="24"/>
        </w:rPr>
        <w:tab/>
        <w:t xml:space="preserve"> 85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15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Data Hasil Perhitungan Kadar </w:t>
      </w:r>
      <w:r w:rsidRPr="00CB2485">
        <w:rPr>
          <w:rFonts w:asciiTheme="majorBidi" w:hAnsiTheme="majorBidi" w:cstheme="majorBidi"/>
          <w:sz w:val="24"/>
          <w:szCs w:val="24"/>
        </w:rPr>
        <w:t>Pirazinamid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 Dalam Sediaan </w:t>
      </w:r>
      <w:proofErr w:type="gramStart"/>
      <w:r w:rsidRPr="00CB2485">
        <w:rPr>
          <w:rFonts w:asciiTheme="majorBidi" w:hAnsiTheme="majorBidi" w:cstheme="majorBidi"/>
          <w:sz w:val="24"/>
          <w:szCs w:val="24"/>
          <w:lang w:val="id-ID"/>
        </w:rPr>
        <w:t>Tablet</w:t>
      </w:r>
      <w:r w:rsidRPr="00CB2485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CB2485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Pelarut Metanol</w:t>
      </w:r>
      <w:r>
        <w:rPr>
          <w:rFonts w:asciiTheme="majorBidi" w:hAnsiTheme="majorBidi" w:cstheme="majorBidi"/>
          <w:sz w:val="24"/>
          <w:szCs w:val="24"/>
        </w:rPr>
        <w:tab/>
        <w:t xml:space="preserve"> 86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16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Perhitungan Statistik Kadar Tablet P</w:t>
      </w:r>
      <w:r w:rsidRPr="00CB2485">
        <w:rPr>
          <w:rFonts w:asciiTheme="majorBidi" w:hAnsiTheme="majorBidi" w:cstheme="majorBidi"/>
          <w:sz w:val="24"/>
          <w:szCs w:val="24"/>
        </w:rPr>
        <w:t>irazinamid dengan pelarut NaOH 0</w:t>
      </w:r>
      <w:proofErr w:type="gramStart"/>
      <w:r w:rsidRPr="00CB2485">
        <w:rPr>
          <w:rFonts w:asciiTheme="majorBidi" w:hAnsiTheme="majorBidi" w:cstheme="majorBidi"/>
          <w:sz w:val="24"/>
          <w:szCs w:val="24"/>
        </w:rPr>
        <w:t>,1</w:t>
      </w:r>
      <w:proofErr w:type="gramEnd"/>
      <w:r w:rsidRPr="00CB2485">
        <w:rPr>
          <w:rFonts w:asciiTheme="majorBidi" w:hAnsiTheme="majorBidi" w:cstheme="majorBidi"/>
          <w:sz w:val="24"/>
          <w:szCs w:val="24"/>
        </w:rPr>
        <w:t xml:space="preserve"> N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</w:rPr>
        <w:t>Tablet Pirazinamid Generik PT. Kimia Farma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87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17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Perhitungan Statistik Kadar Tablet P</w:t>
      </w:r>
      <w:r w:rsidRPr="00CB2485">
        <w:rPr>
          <w:rFonts w:asciiTheme="majorBidi" w:hAnsiTheme="majorBidi" w:cstheme="majorBidi"/>
          <w:sz w:val="24"/>
          <w:szCs w:val="24"/>
        </w:rPr>
        <w:t>irazinamid dengan pelarut NaOH 0</w:t>
      </w:r>
      <w:proofErr w:type="gramStart"/>
      <w:r w:rsidRPr="00CB2485">
        <w:rPr>
          <w:rFonts w:asciiTheme="majorBidi" w:hAnsiTheme="majorBidi" w:cstheme="majorBidi"/>
          <w:sz w:val="24"/>
          <w:szCs w:val="24"/>
        </w:rPr>
        <w:t>,1</w:t>
      </w:r>
      <w:proofErr w:type="gramEnd"/>
      <w:r w:rsidRPr="00CB2485">
        <w:rPr>
          <w:rFonts w:asciiTheme="majorBidi" w:hAnsiTheme="majorBidi" w:cstheme="majorBidi"/>
          <w:sz w:val="24"/>
          <w:szCs w:val="24"/>
        </w:rPr>
        <w:t xml:space="preserve"> N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</w:rPr>
        <w:t>Tablet Pirazinamid Generik PT. OGB Dexa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90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18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Perhitungan Statistik Kadar Tablet P</w:t>
      </w:r>
      <w:r w:rsidRPr="00CB2485">
        <w:rPr>
          <w:rFonts w:asciiTheme="majorBidi" w:hAnsiTheme="majorBidi" w:cstheme="majorBidi"/>
          <w:sz w:val="24"/>
          <w:szCs w:val="24"/>
        </w:rPr>
        <w:t>irazinamid dengan pelarut NaOH 0</w:t>
      </w:r>
      <w:proofErr w:type="gramStart"/>
      <w:r w:rsidRPr="00CB2485">
        <w:rPr>
          <w:rFonts w:asciiTheme="majorBidi" w:hAnsiTheme="majorBidi" w:cstheme="majorBidi"/>
          <w:sz w:val="24"/>
          <w:szCs w:val="24"/>
        </w:rPr>
        <w:t>,1</w:t>
      </w:r>
      <w:proofErr w:type="gramEnd"/>
      <w:r w:rsidRPr="00CB2485">
        <w:rPr>
          <w:rFonts w:asciiTheme="majorBidi" w:hAnsiTheme="majorBidi" w:cstheme="majorBidi"/>
          <w:sz w:val="24"/>
          <w:szCs w:val="24"/>
        </w:rPr>
        <w:t xml:space="preserve"> N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</w:rPr>
        <w:t>Tablet Saramid PT. Mersi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92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19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Perhitungan Statistik Kadar Tablet P</w:t>
      </w:r>
      <w:r w:rsidRPr="00CB2485">
        <w:rPr>
          <w:rFonts w:asciiTheme="majorBidi" w:hAnsiTheme="majorBidi" w:cstheme="majorBidi"/>
          <w:sz w:val="24"/>
          <w:szCs w:val="24"/>
        </w:rPr>
        <w:t>irazinamid dengan pelarut NaOH 0</w:t>
      </w:r>
      <w:proofErr w:type="gramStart"/>
      <w:r w:rsidRPr="00CB2485">
        <w:rPr>
          <w:rFonts w:asciiTheme="majorBidi" w:hAnsiTheme="majorBidi" w:cstheme="majorBidi"/>
          <w:sz w:val="24"/>
          <w:szCs w:val="24"/>
        </w:rPr>
        <w:t>,1</w:t>
      </w:r>
      <w:proofErr w:type="gramEnd"/>
      <w:r w:rsidRPr="00CB2485">
        <w:rPr>
          <w:rFonts w:asciiTheme="majorBidi" w:hAnsiTheme="majorBidi" w:cstheme="majorBidi"/>
          <w:sz w:val="24"/>
          <w:szCs w:val="24"/>
        </w:rPr>
        <w:t xml:space="preserve"> N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</w:rPr>
        <w:t>Tablet Sanazet PT. Sanbe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94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20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Perhitungan Statistik Kadar Tablet </w:t>
      </w:r>
      <w:r w:rsidRPr="00CB2485">
        <w:rPr>
          <w:rFonts w:asciiTheme="majorBidi" w:hAnsiTheme="majorBidi" w:cstheme="majorBidi"/>
          <w:sz w:val="24"/>
          <w:szCs w:val="24"/>
        </w:rPr>
        <w:t>Pirazinamid dengan Pelarut Metanol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Tablet Pirazinamid Generik PT. Kimia Farma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96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21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Perhitungan Statistik Kadar Tablet </w:t>
      </w:r>
      <w:r w:rsidRPr="00CB2485">
        <w:rPr>
          <w:rFonts w:asciiTheme="majorBidi" w:hAnsiTheme="majorBidi" w:cstheme="majorBidi"/>
          <w:sz w:val="24"/>
          <w:szCs w:val="24"/>
        </w:rPr>
        <w:t>Pirazinamid dengan Pelarut Metanol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Tablet Pirazinamid Generik PT. OGB Dexa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99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22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Perhitungan Statistik Kadar Tablet </w:t>
      </w:r>
      <w:r w:rsidRPr="00CB2485">
        <w:rPr>
          <w:rFonts w:asciiTheme="majorBidi" w:hAnsiTheme="majorBidi" w:cstheme="majorBidi"/>
          <w:sz w:val="24"/>
          <w:szCs w:val="24"/>
        </w:rPr>
        <w:t>Pirazinamid dengan Pelarut Metanol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Tablet Siramid PT. Mersi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102</w:t>
      </w:r>
    </w:p>
    <w:p w:rsidR="007D6C40" w:rsidRPr="00CB2485" w:rsidRDefault="007D6C40" w:rsidP="007D6C40">
      <w:pPr>
        <w:tabs>
          <w:tab w:val="center" w:leader="dot" w:pos="7371"/>
        </w:tabs>
        <w:spacing w:after="0" w:line="360" w:lineRule="auto"/>
        <w:ind w:left="1418" w:right="567" w:hanging="1418"/>
        <w:rPr>
          <w:rFonts w:asciiTheme="majorBidi" w:hAnsiTheme="majorBidi" w:cstheme="majorBidi"/>
          <w:sz w:val="24"/>
          <w:szCs w:val="24"/>
        </w:rPr>
      </w:pPr>
      <w:r w:rsidRPr="00783511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ampiran 23 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 xml:space="preserve">Perhitungan Statistik Kadar Tablet </w:t>
      </w:r>
      <w:r w:rsidRPr="00CB2485">
        <w:rPr>
          <w:rFonts w:asciiTheme="majorBidi" w:hAnsiTheme="majorBidi" w:cstheme="majorBidi"/>
          <w:sz w:val="24"/>
          <w:szCs w:val="24"/>
        </w:rPr>
        <w:t>Pirazinamid dengan Pelarut Metanol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Tablet Sanazet PT. Sanbe</w:t>
      </w:r>
      <w:r w:rsidRPr="00CB2485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104</w:t>
      </w:r>
    </w:p>
    <w:p w:rsidR="007D6C40" w:rsidRPr="00DD73FE" w:rsidRDefault="007D6C40" w:rsidP="007D6C40">
      <w:pPr>
        <w:pStyle w:val="lampiran"/>
        <w:spacing w:line="360" w:lineRule="auto"/>
      </w:pPr>
      <w:r>
        <w:rPr>
          <w:b/>
        </w:rPr>
        <w:t>Lampiran</w:t>
      </w:r>
      <w:r>
        <w:rPr>
          <w:b/>
          <w:lang w:val="id-ID"/>
        </w:rPr>
        <w:t xml:space="preserve"> </w:t>
      </w:r>
      <w:r>
        <w:rPr>
          <w:b/>
        </w:rPr>
        <w:t>24</w:t>
      </w:r>
      <w:r>
        <w:rPr>
          <w:b/>
          <w:lang w:val="id-ID"/>
        </w:rPr>
        <w:t xml:space="preserve"> </w:t>
      </w:r>
      <w:r>
        <w:t>Tabel</w:t>
      </w:r>
      <w:r>
        <w:rPr>
          <w:lang w:val="id-ID"/>
        </w:rPr>
        <w:t xml:space="preserve"> </w:t>
      </w:r>
      <w:r>
        <w:t>Distribusi t …………………………………………... 106</w:t>
      </w:r>
    </w:p>
    <w:p w:rsidR="007D6C40" w:rsidRPr="00D526A9" w:rsidRDefault="007D6C40" w:rsidP="007D6C40">
      <w:pPr>
        <w:tabs>
          <w:tab w:val="left" w:pos="7088"/>
        </w:tabs>
        <w:spacing w:after="0" w:line="360" w:lineRule="auto"/>
        <w:ind w:left="1134" w:right="1134" w:hanging="1134"/>
        <w:rPr>
          <w:rFonts w:asciiTheme="majorBidi" w:hAnsiTheme="majorBidi" w:cstheme="majorBidi"/>
          <w:sz w:val="24"/>
          <w:szCs w:val="24"/>
        </w:rPr>
      </w:pPr>
    </w:p>
    <w:p w:rsidR="001011CE" w:rsidRPr="00036161" w:rsidRDefault="001011CE" w:rsidP="00665110">
      <w:pPr>
        <w:rPr>
          <w:b/>
        </w:rPr>
      </w:pPr>
      <w:bookmarkStart w:id="1" w:name="_GoBack"/>
      <w:bookmarkEnd w:id="1"/>
    </w:p>
    <w:sectPr w:rsidR="001011CE" w:rsidRPr="00036161" w:rsidSect="00AF2D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8A" w:rsidRDefault="006E318A" w:rsidP="002A3685">
      <w:pPr>
        <w:spacing w:after="0" w:line="240" w:lineRule="auto"/>
      </w:pPr>
      <w:r>
        <w:separator/>
      </w:r>
    </w:p>
  </w:endnote>
  <w:end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8A" w:rsidRDefault="006E318A" w:rsidP="002A3685">
      <w:pPr>
        <w:spacing w:after="0" w:line="240" w:lineRule="auto"/>
      </w:pPr>
      <w:r>
        <w:separator/>
      </w:r>
    </w:p>
  </w:footnote>
  <w:footnote w:type="continuationSeparator" w:id="0">
    <w:p w:rsidR="006E318A" w:rsidRDefault="006E318A" w:rsidP="002A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28"/>
    <w:multiLevelType w:val="multilevel"/>
    <w:tmpl w:val="70D64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A47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F38"/>
    <w:multiLevelType w:val="hybridMultilevel"/>
    <w:tmpl w:val="3E8E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92EEA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4D38"/>
    <w:multiLevelType w:val="hybridMultilevel"/>
    <w:tmpl w:val="8C18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7F59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4205"/>
    <w:multiLevelType w:val="hybridMultilevel"/>
    <w:tmpl w:val="7B76E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3CD3"/>
    <w:multiLevelType w:val="hybridMultilevel"/>
    <w:tmpl w:val="D146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0569"/>
    <w:multiLevelType w:val="hybridMultilevel"/>
    <w:tmpl w:val="72B4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15A88"/>
    <w:multiLevelType w:val="multilevel"/>
    <w:tmpl w:val="C47E8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C3E48D3"/>
    <w:multiLevelType w:val="hybridMultilevel"/>
    <w:tmpl w:val="9E1C4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677"/>
    <w:multiLevelType w:val="hybridMultilevel"/>
    <w:tmpl w:val="1728D900"/>
    <w:lvl w:ilvl="0" w:tplc="DEA4C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631C"/>
    <w:multiLevelType w:val="hybridMultilevel"/>
    <w:tmpl w:val="11C07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7714"/>
    <w:multiLevelType w:val="hybridMultilevel"/>
    <w:tmpl w:val="AF6C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9108D"/>
    <w:multiLevelType w:val="multilevel"/>
    <w:tmpl w:val="46A910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20C"/>
    <w:multiLevelType w:val="multilevel"/>
    <w:tmpl w:val="ABDA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213382"/>
    <w:multiLevelType w:val="hybridMultilevel"/>
    <w:tmpl w:val="BCD6E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3538"/>
    <w:multiLevelType w:val="hybridMultilevel"/>
    <w:tmpl w:val="9E54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AC0"/>
    <w:multiLevelType w:val="hybridMultilevel"/>
    <w:tmpl w:val="098ED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64144"/>
    <w:multiLevelType w:val="hybridMultilevel"/>
    <w:tmpl w:val="FD4E3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07F98"/>
    <w:multiLevelType w:val="hybridMultilevel"/>
    <w:tmpl w:val="2610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D4605"/>
    <w:multiLevelType w:val="multilevel"/>
    <w:tmpl w:val="DBDC0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8AB05B0"/>
    <w:multiLevelType w:val="multilevel"/>
    <w:tmpl w:val="78AB05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9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21"/>
  </w:num>
  <w:num w:numId="12">
    <w:abstractNumId w:val="18"/>
  </w:num>
  <w:num w:numId="13">
    <w:abstractNumId w:val="8"/>
  </w:num>
  <w:num w:numId="14">
    <w:abstractNumId w:val="22"/>
  </w:num>
  <w:num w:numId="15">
    <w:abstractNumId w:val="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3"/>
  </w:num>
  <w:num w:numId="20">
    <w:abstractNumId w:val="15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B"/>
    <w:rsid w:val="00036161"/>
    <w:rsid w:val="001011CE"/>
    <w:rsid w:val="00133935"/>
    <w:rsid w:val="00143699"/>
    <w:rsid w:val="001C7868"/>
    <w:rsid w:val="00257CAD"/>
    <w:rsid w:val="00267E9A"/>
    <w:rsid w:val="00296587"/>
    <w:rsid w:val="002A3685"/>
    <w:rsid w:val="00313AD0"/>
    <w:rsid w:val="00366F7D"/>
    <w:rsid w:val="004D7975"/>
    <w:rsid w:val="005412C9"/>
    <w:rsid w:val="00665110"/>
    <w:rsid w:val="00677AF7"/>
    <w:rsid w:val="006E318A"/>
    <w:rsid w:val="007B0A22"/>
    <w:rsid w:val="007D6C40"/>
    <w:rsid w:val="007E1919"/>
    <w:rsid w:val="007F09C6"/>
    <w:rsid w:val="0080168E"/>
    <w:rsid w:val="00814227"/>
    <w:rsid w:val="008646AD"/>
    <w:rsid w:val="008B4506"/>
    <w:rsid w:val="00903CDF"/>
    <w:rsid w:val="0096378D"/>
    <w:rsid w:val="009F7123"/>
    <w:rsid w:val="00A6434D"/>
    <w:rsid w:val="00A96B1A"/>
    <w:rsid w:val="00AF2D44"/>
    <w:rsid w:val="00B70930"/>
    <w:rsid w:val="00C273E9"/>
    <w:rsid w:val="00C35C9B"/>
    <w:rsid w:val="00C36C1E"/>
    <w:rsid w:val="00C42FFD"/>
    <w:rsid w:val="00CE3BEA"/>
    <w:rsid w:val="00D22F0E"/>
    <w:rsid w:val="00DB72F0"/>
    <w:rsid w:val="00EE16AA"/>
    <w:rsid w:val="00F20B48"/>
    <w:rsid w:val="00F92B12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  <w:style w:type="paragraph" w:customStyle="1" w:styleId="lampiran">
    <w:name w:val="lampiran"/>
    <w:basedOn w:val="Normal"/>
    <w:link w:val="lampiranChar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qFormat/>
    <w:rsid w:val="001011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11C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1011CE"/>
  </w:style>
  <w:style w:type="paragraph" w:styleId="NoSpacing">
    <w:name w:val="No Spacing"/>
    <w:link w:val="NoSpacingChar"/>
    <w:uiPriority w:val="1"/>
    <w:qFormat/>
    <w:rsid w:val="001011CE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011CE"/>
    <w:rPr>
      <w:rFonts w:ascii="Calibri" w:eastAsia="Calibri" w:hAnsi="Calibri" w:cs="Times New Roman"/>
      <w:lang w:val="id-ID"/>
    </w:rPr>
  </w:style>
  <w:style w:type="paragraph" w:customStyle="1" w:styleId="WW-Default">
    <w:name w:val="WW-Default"/>
    <w:rsid w:val="001011C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ab">
    <w:name w:val="Bab"/>
    <w:basedOn w:val="Normal"/>
    <w:link w:val="BabChar"/>
    <w:qFormat/>
    <w:rsid w:val="001011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011CE"/>
    <w:rPr>
      <w:rFonts w:ascii="Times New Roman" w:hAnsi="Times New Roman" w:cs="Times New Roman"/>
      <w:b/>
      <w:sz w:val="24"/>
      <w:szCs w:val="24"/>
    </w:rPr>
  </w:style>
  <w:style w:type="paragraph" w:customStyle="1" w:styleId="Subbab1">
    <w:name w:val="Subbab1"/>
    <w:basedOn w:val="Normal"/>
    <w:link w:val="Subbab1Char"/>
    <w:qFormat/>
    <w:rsid w:val="001011CE"/>
    <w:pPr>
      <w:tabs>
        <w:tab w:val="left" w:pos="567"/>
        <w:tab w:val="left" w:pos="1276"/>
        <w:tab w:val="left" w:pos="1843"/>
        <w:tab w:val="center" w:leader="dot" w:pos="7088"/>
        <w:tab w:val="left" w:pos="7513"/>
      </w:tabs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Subbab1Char">
    <w:name w:val="Subbab1 Char"/>
    <w:basedOn w:val="DefaultParagraphFont"/>
    <w:link w:val="Subbab1"/>
    <w:rsid w:val="001011CE"/>
    <w:rPr>
      <w:rFonts w:ascii="Times New Roman" w:hAnsi="Times New Roman" w:cs="Times New Roman"/>
      <w:b/>
      <w:bCs/>
      <w:sz w:val="24"/>
      <w:szCs w:val="24"/>
      <w:lang w:val="sv-SE"/>
    </w:rPr>
  </w:style>
  <w:style w:type="character" w:styleId="PlaceholderText">
    <w:name w:val="Placeholder Text"/>
    <w:basedOn w:val="DefaultParagraphFont"/>
    <w:uiPriority w:val="99"/>
    <w:semiHidden/>
    <w:rsid w:val="001011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85"/>
  </w:style>
  <w:style w:type="paragraph" w:styleId="Footer">
    <w:name w:val="footer"/>
    <w:basedOn w:val="Normal"/>
    <w:link w:val="FooterChar"/>
    <w:uiPriority w:val="99"/>
    <w:unhideWhenUsed/>
    <w:rsid w:val="002A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8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D7975"/>
  </w:style>
  <w:style w:type="paragraph" w:styleId="ListParagraph">
    <w:name w:val="List Paragraph"/>
    <w:basedOn w:val="Normal"/>
    <w:link w:val="ListParagraphChar"/>
    <w:uiPriority w:val="34"/>
    <w:qFormat/>
    <w:rsid w:val="008646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46AD"/>
  </w:style>
  <w:style w:type="paragraph" w:customStyle="1" w:styleId="Default">
    <w:name w:val="Default"/>
    <w:rsid w:val="0081422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E3BEA"/>
    <w:pPr>
      <w:spacing w:after="200" w:line="276" w:lineRule="auto"/>
    </w:pPr>
  </w:style>
  <w:style w:type="paragraph" w:customStyle="1" w:styleId="lampiran">
    <w:name w:val="lampiran"/>
    <w:basedOn w:val="Normal"/>
    <w:link w:val="lampiranChar"/>
    <w:qFormat/>
    <w:rsid w:val="0010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qFormat/>
    <w:rsid w:val="001011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11C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1011CE"/>
  </w:style>
  <w:style w:type="paragraph" w:styleId="NoSpacing">
    <w:name w:val="No Spacing"/>
    <w:link w:val="NoSpacingChar"/>
    <w:uiPriority w:val="1"/>
    <w:qFormat/>
    <w:rsid w:val="001011CE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011CE"/>
    <w:rPr>
      <w:rFonts w:ascii="Calibri" w:eastAsia="Calibri" w:hAnsi="Calibri" w:cs="Times New Roman"/>
      <w:lang w:val="id-ID"/>
    </w:rPr>
  </w:style>
  <w:style w:type="paragraph" w:customStyle="1" w:styleId="WW-Default">
    <w:name w:val="WW-Default"/>
    <w:rsid w:val="001011C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ab">
    <w:name w:val="Bab"/>
    <w:basedOn w:val="Normal"/>
    <w:link w:val="BabChar"/>
    <w:qFormat/>
    <w:rsid w:val="001011CE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1011CE"/>
    <w:rPr>
      <w:rFonts w:ascii="Times New Roman" w:hAnsi="Times New Roman" w:cs="Times New Roman"/>
      <w:b/>
      <w:sz w:val="24"/>
      <w:szCs w:val="24"/>
    </w:rPr>
  </w:style>
  <w:style w:type="paragraph" w:customStyle="1" w:styleId="Subbab1">
    <w:name w:val="Subbab1"/>
    <w:basedOn w:val="Normal"/>
    <w:link w:val="Subbab1Char"/>
    <w:qFormat/>
    <w:rsid w:val="001011CE"/>
    <w:pPr>
      <w:tabs>
        <w:tab w:val="left" w:pos="567"/>
        <w:tab w:val="left" w:pos="1276"/>
        <w:tab w:val="left" w:pos="1843"/>
        <w:tab w:val="center" w:leader="dot" w:pos="7088"/>
        <w:tab w:val="left" w:pos="7513"/>
      </w:tabs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Subbab1Char">
    <w:name w:val="Subbab1 Char"/>
    <w:basedOn w:val="DefaultParagraphFont"/>
    <w:link w:val="Subbab1"/>
    <w:rsid w:val="001011CE"/>
    <w:rPr>
      <w:rFonts w:ascii="Times New Roman" w:hAnsi="Times New Roman" w:cs="Times New Roman"/>
      <w:b/>
      <w:bCs/>
      <w:sz w:val="24"/>
      <w:szCs w:val="24"/>
      <w:lang w:val="sv-SE"/>
    </w:rPr>
  </w:style>
  <w:style w:type="character" w:styleId="PlaceholderText">
    <w:name w:val="Placeholder Text"/>
    <w:basedOn w:val="DefaultParagraphFont"/>
    <w:uiPriority w:val="99"/>
    <w:semiHidden/>
    <w:rsid w:val="00101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Tor09</b:Tag>
    <b:SourceType>JournalArticle</b:SourceType>
    <b:Guid>{AD1D64F3-1C6A-409D-8B95-85939C2C44D1}</b:Guid>
    <b:Title>Statistical Solutions: Square Root of (N) + 1 Sampling Plan</b:Title>
    <b:JournalName>Pharmaceutical Technology</b:JournalName>
    <b:Year>2009</b:Year>
    <b:Author>
      <b:Author>
        <b:NameList>
          <b:Person>
            <b:Last>Torbeck</b:Last>
            <b:First>Lynn 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EDA87-1869-4771-A58A-3F1D12AC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</dc:creator>
  <cp:lastModifiedBy>USER</cp:lastModifiedBy>
  <cp:revision>2</cp:revision>
  <cp:lastPrinted>2020-07-07T00:43:00Z</cp:lastPrinted>
  <dcterms:created xsi:type="dcterms:W3CDTF">2020-09-07T13:05:00Z</dcterms:created>
  <dcterms:modified xsi:type="dcterms:W3CDTF">2020-09-07T13:05:00Z</dcterms:modified>
</cp:coreProperties>
</file>