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8E" w:rsidRPr="0019228C" w:rsidRDefault="00ED568E" w:rsidP="00ED568E">
      <w:pPr>
        <w:spacing w:line="320" w:lineRule="exact"/>
        <w:ind w:left="555" w:right="88"/>
        <w:jc w:val="center"/>
        <w:rPr>
          <w:b/>
        </w:rPr>
      </w:pPr>
      <w:r>
        <w:rPr>
          <w:rFonts w:ascii="Times New Roman" w:eastAsia="Times New Roman" w:hAnsi="Times New Roman" w:cs="Times New Roman"/>
          <w:b/>
          <w:spacing w:val="-1"/>
          <w:sz w:val="28"/>
          <w:szCs w:val="28"/>
        </w:rPr>
        <w:t>P</w:t>
      </w:r>
      <w:r>
        <w:rPr>
          <w:rFonts w:ascii="Times New Roman" w:eastAsia="Times New Roman" w:hAnsi="Times New Roman" w:cs="Times New Roman"/>
          <w:b/>
          <w:sz w:val="28"/>
          <w:szCs w:val="28"/>
        </w:rPr>
        <w:t>E</w:t>
      </w:r>
      <w:r>
        <w:rPr>
          <w:rFonts w:ascii="Times New Roman" w:eastAsia="Times New Roman" w:hAnsi="Times New Roman" w:cs="Times New Roman"/>
          <w:b/>
          <w:spacing w:val="-1"/>
          <w:sz w:val="28"/>
          <w:szCs w:val="28"/>
        </w:rPr>
        <w:t>N</w:t>
      </w:r>
      <w:r>
        <w:rPr>
          <w:rFonts w:ascii="Times New Roman" w:eastAsia="Times New Roman" w:hAnsi="Times New Roman" w:cs="Times New Roman"/>
          <w:b/>
          <w:sz w:val="28"/>
          <w:szCs w:val="28"/>
        </w:rPr>
        <w:t>E</w:t>
      </w:r>
      <w:r>
        <w:rPr>
          <w:rFonts w:ascii="Times New Roman" w:eastAsia="Times New Roman" w:hAnsi="Times New Roman" w:cs="Times New Roman"/>
          <w:b/>
          <w:spacing w:val="-1"/>
          <w:sz w:val="28"/>
          <w:szCs w:val="28"/>
        </w:rPr>
        <w:t>N</w:t>
      </w:r>
      <w:r>
        <w:rPr>
          <w:rFonts w:ascii="Times New Roman" w:eastAsia="Times New Roman" w:hAnsi="Times New Roman" w:cs="Times New Roman"/>
          <w:b/>
          <w:sz w:val="28"/>
          <w:szCs w:val="28"/>
        </w:rPr>
        <w:t>T</w:t>
      </w:r>
      <w:r>
        <w:rPr>
          <w:rFonts w:ascii="Times New Roman" w:eastAsia="Times New Roman" w:hAnsi="Times New Roman" w:cs="Times New Roman"/>
          <w:b/>
          <w:spacing w:val="-1"/>
          <w:sz w:val="28"/>
          <w:szCs w:val="28"/>
        </w:rPr>
        <w:t>UA</w:t>
      </w:r>
      <w:r>
        <w:rPr>
          <w:rFonts w:ascii="Times New Roman" w:eastAsia="Times New Roman" w:hAnsi="Times New Roman" w:cs="Times New Roman"/>
          <w:b/>
          <w:sz w:val="28"/>
          <w:szCs w:val="28"/>
        </w:rPr>
        <w:t>N</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pacing w:val="-2"/>
          <w:sz w:val="28"/>
          <w:szCs w:val="28"/>
        </w:rPr>
        <w:t>N</w:t>
      </w:r>
      <w:r>
        <w:rPr>
          <w:rFonts w:ascii="Times New Roman" w:eastAsia="Times New Roman" w:hAnsi="Times New Roman" w:cs="Times New Roman"/>
          <w:b/>
          <w:spacing w:val="1"/>
          <w:sz w:val="28"/>
          <w:szCs w:val="28"/>
        </w:rPr>
        <w:t>I</w:t>
      </w:r>
      <w:r>
        <w:rPr>
          <w:rFonts w:ascii="Times New Roman" w:eastAsia="Times New Roman" w:hAnsi="Times New Roman" w:cs="Times New Roman"/>
          <w:b/>
          <w:spacing w:val="2"/>
          <w:sz w:val="28"/>
          <w:szCs w:val="28"/>
        </w:rPr>
        <w:t>L</w:t>
      </w:r>
      <w:r>
        <w:rPr>
          <w:rFonts w:ascii="Times New Roman" w:eastAsia="Times New Roman" w:hAnsi="Times New Roman" w:cs="Times New Roman"/>
          <w:b/>
          <w:spacing w:val="-1"/>
          <w:sz w:val="28"/>
          <w:szCs w:val="28"/>
        </w:rPr>
        <w:t>A</w:t>
      </w:r>
      <w:r>
        <w:rPr>
          <w:rFonts w:ascii="Times New Roman" w:eastAsia="Times New Roman" w:hAnsi="Times New Roman" w:cs="Times New Roman"/>
          <w:b/>
          <w:sz w:val="28"/>
          <w:szCs w:val="28"/>
        </w:rPr>
        <w:t>I</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S</w:t>
      </w:r>
      <w:r>
        <w:rPr>
          <w:rFonts w:ascii="Times New Roman" w:eastAsia="Times New Roman" w:hAnsi="Times New Roman" w:cs="Times New Roman"/>
          <w:b/>
          <w:spacing w:val="-2"/>
          <w:sz w:val="28"/>
          <w:szCs w:val="28"/>
        </w:rPr>
        <w:t>P</w:t>
      </w:r>
      <w:r>
        <w:rPr>
          <w:rFonts w:ascii="Times New Roman" w:eastAsia="Times New Roman" w:hAnsi="Times New Roman" w:cs="Times New Roman"/>
          <w:b/>
          <w:sz w:val="28"/>
          <w:szCs w:val="28"/>
        </w:rPr>
        <w:t>F</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SE</w:t>
      </w:r>
      <w:r>
        <w:rPr>
          <w:rFonts w:ascii="Times New Roman" w:eastAsia="Times New Roman" w:hAnsi="Times New Roman" w:cs="Times New Roman"/>
          <w:b/>
          <w:spacing w:val="-2"/>
          <w:sz w:val="28"/>
          <w:szCs w:val="28"/>
        </w:rPr>
        <w:t>D</w:t>
      </w:r>
      <w:r>
        <w:rPr>
          <w:rFonts w:ascii="Times New Roman" w:eastAsia="Times New Roman" w:hAnsi="Times New Roman" w:cs="Times New Roman"/>
          <w:b/>
          <w:spacing w:val="1"/>
          <w:sz w:val="28"/>
          <w:szCs w:val="28"/>
        </w:rPr>
        <w:t>I</w:t>
      </w:r>
      <w:r>
        <w:rPr>
          <w:rFonts w:ascii="Times New Roman" w:eastAsia="Times New Roman" w:hAnsi="Times New Roman" w:cs="Times New Roman"/>
          <w:b/>
          <w:spacing w:val="-1"/>
          <w:sz w:val="28"/>
          <w:szCs w:val="28"/>
        </w:rPr>
        <w:t>AA</w:t>
      </w:r>
      <w:r>
        <w:rPr>
          <w:rFonts w:ascii="Times New Roman" w:eastAsia="Times New Roman" w:hAnsi="Times New Roman" w:cs="Times New Roman"/>
          <w:b/>
          <w:sz w:val="28"/>
          <w:szCs w:val="28"/>
        </w:rPr>
        <w:t>N GEL T</w:t>
      </w:r>
      <w:r>
        <w:rPr>
          <w:rFonts w:ascii="Times New Roman" w:eastAsia="Times New Roman" w:hAnsi="Times New Roman" w:cs="Times New Roman"/>
          <w:b/>
          <w:spacing w:val="-1"/>
          <w:sz w:val="28"/>
          <w:szCs w:val="28"/>
        </w:rPr>
        <w:t>A</w:t>
      </w:r>
      <w:r>
        <w:rPr>
          <w:rFonts w:ascii="Times New Roman" w:eastAsia="Times New Roman" w:hAnsi="Times New Roman" w:cs="Times New Roman"/>
          <w:b/>
          <w:sz w:val="28"/>
          <w:szCs w:val="28"/>
        </w:rPr>
        <w:t>B</w:t>
      </w:r>
      <w:r>
        <w:rPr>
          <w:rFonts w:ascii="Times New Roman" w:eastAsia="Times New Roman" w:hAnsi="Times New Roman" w:cs="Times New Roman"/>
          <w:b/>
          <w:spacing w:val="1"/>
          <w:sz w:val="28"/>
          <w:szCs w:val="28"/>
        </w:rPr>
        <w:t>I</w:t>
      </w:r>
      <w:r>
        <w:rPr>
          <w:rFonts w:ascii="Times New Roman" w:eastAsia="Times New Roman" w:hAnsi="Times New Roman" w:cs="Times New Roman"/>
          <w:b/>
          <w:sz w:val="28"/>
          <w:szCs w:val="28"/>
        </w:rPr>
        <w:t>R</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S</w:t>
      </w:r>
      <w:r>
        <w:rPr>
          <w:rFonts w:ascii="Times New Roman" w:eastAsia="Times New Roman" w:hAnsi="Times New Roman" w:cs="Times New Roman"/>
          <w:b/>
          <w:spacing w:val="-2"/>
          <w:sz w:val="28"/>
          <w:szCs w:val="28"/>
        </w:rPr>
        <w:t>U</w:t>
      </w:r>
      <w:r>
        <w:rPr>
          <w:rFonts w:ascii="Times New Roman" w:eastAsia="Times New Roman" w:hAnsi="Times New Roman" w:cs="Times New Roman"/>
          <w:b/>
          <w:spacing w:val="-1"/>
          <w:sz w:val="28"/>
          <w:szCs w:val="28"/>
        </w:rPr>
        <w:t>RY</w:t>
      </w:r>
      <w:r>
        <w:rPr>
          <w:rFonts w:ascii="Times New Roman" w:eastAsia="Times New Roman" w:hAnsi="Times New Roman" w:cs="Times New Roman"/>
          <w:b/>
          <w:sz w:val="28"/>
          <w:szCs w:val="28"/>
        </w:rPr>
        <w:t>A</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pacing w:val="-2"/>
          <w:sz w:val="28"/>
          <w:szCs w:val="28"/>
        </w:rPr>
        <w:t>D</w:t>
      </w:r>
      <w:r>
        <w:rPr>
          <w:rFonts w:ascii="Times New Roman" w:eastAsia="Times New Roman" w:hAnsi="Times New Roman" w:cs="Times New Roman"/>
          <w:b/>
          <w:spacing w:val="-1"/>
          <w:sz w:val="28"/>
          <w:szCs w:val="28"/>
        </w:rPr>
        <w:t>AR</w:t>
      </w:r>
      <w:r>
        <w:rPr>
          <w:rFonts w:ascii="Times New Roman" w:eastAsia="Times New Roman" w:hAnsi="Times New Roman" w:cs="Times New Roman"/>
          <w:b/>
          <w:sz w:val="28"/>
          <w:szCs w:val="28"/>
        </w:rPr>
        <w:t>I EKST</w:t>
      </w:r>
      <w:r>
        <w:rPr>
          <w:rFonts w:ascii="Times New Roman" w:eastAsia="Times New Roman" w:hAnsi="Times New Roman" w:cs="Times New Roman"/>
          <w:b/>
          <w:spacing w:val="-1"/>
          <w:sz w:val="28"/>
          <w:szCs w:val="28"/>
        </w:rPr>
        <w:t>RA</w:t>
      </w:r>
      <w:r>
        <w:rPr>
          <w:rFonts w:ascii="Times New Roman" w:eastAsia="Times New Roman" w:hAnsi="Times New Roman" w:cs="Times New Roman"/>
          <w:b/>
          <w:sz w:val="28"/>
          <w:szCs w:val="28"/>
        </w:rPr>
        <w:t>K K</w:t>
      </w:r>
      <w:r>
        <w:rPr>
          <w:rFonts w:ascii="Times New Roman" w:eastAsia="Times New Roman" w:hAnsi="Times New Roman" w:cs="Times New Roman"/>
          <w:b/>
          <w:spacing w:val="-2"/>
          <w:sz w:val="28"/>
          <w:szCs w:val="28"/>
        </w:rPr>
        <w:t>U</w:t>
      </w:r>
      <w:r>
        <w:rPr>
          <w:rFonts w:ascii="Times New Roman" w:eastAsia="Times New Roman" w:hAnsi="Times New Roman" w:cs="Times New Roman"/>
          <w:b/>
          <w:sz w:val="28"/>
          <w:szCs w:val="28"/>
        </w:rPr>
        <w:t>L</w:t>
      </w:r>
      <w:r>
        <w:rPr>
          <w:rFonts w:ascii="Times New Roman" w:eastAsia="Times New Roman" w:hAnsi="Times New Roman" w:cs="Times New Roman"/>
          <w:b/>
          <w:spacing w:val="1"/>
          <w:sz w:val="28"/>
          <w:szCs w:val="28"/>
        </w:rPr>
        <w:t>I</w:t>
      </w:r>
      <w:r>
        <w:rPr>
          <w:rFonts w:ascii="Times New Roman" w:eastAsia="Times New Roman" w:hAnsi="Times New Roman" w:cs="Times New Roman"/>
          <w:b/>
          <w:sz w:val="28"/>
          <w:szCs w:val="28"/>
        </w:rPr>
        <w:t>T</w:t>
      </w:r>
      <w:r>
        <w:rPr>
          <w:rFonts w:ascii="Times New Roman" w:eastAsia="Times New Roman" w:hAnsi="Times New Roman" w:cs="Times New Roman"/>
          <w:b/>
          <w:spacing w:val="-3"/>
          <w:sz w:val="28"/>
          <w:szCs w:val="28"/>
        </w:rPr>
        <w:t xml:space="preserve"> </w:t>
      </w:r>
      <w:r w:rsidRPr="005912A4">
        <w:rPr>
          <w:rFonts w:ascii="Times New Roman" w:hAnsi="Times New Roman" w:cs="Times New Roman"/>
          <w:b/>
          <w:sz w:val="24"/>
          <w:szCs w:val="24"/>
        </w:rPr>
        <w:t>BAWANG MERAH (</w:t>
      </w:r>
      <w:r w:rsidRPr="005912A4">
        <w:rPr>
          <w:rFonts w:ascii="Times New Roman" w:hAnsi="Times New Roman" w:cs="Times New Roman"/>
          <w:b/>
          <w:i/>
          <w:sz w:val="24"/>
          <w:szCs w:val="24"/>
        </w:rPr>
        <w:t>Allium cepa</w:t>
      </w:r>
      <w:r w:rsidRPr="005912A4">
        <w:rPr>
          <w:rFonts w:ascii="Times New Roman" w:hAnsi="Times New Roman" w:cs="Times New Roman"/>
          <w:b/>
          <w:sz w:val="24"/>
          <w:szCs w:val="24"/>
        </w:rPr>
        <w:t xml:space="preserve"> L.) DAN KULIT BAWANG PUTIH (</w:t>
      </w:r>
      <w:r w:rsidRPr="005912A4">
        <w:rPr>
          <w:rFonts w:ascii="Times New Roman" w:hAnsi="Times New Roman" w:cs="Times New Roman"/>
          <w:b/>
          <w:i/>
          <w:sz w:val="24"/>
          <w:szCs w:val="24"/>
        </w:rPr>
        <w:t xml:space="preserve">Allium sativum </w:t>
      </w:r>
      <w:r w:rsidRPr="005912A4">
        <w:rPr>
          <w:rFonts w:ascii="Times New Roman" w:hAnsi="Times New Roman" w:cs="Times New Roman"/>
          <w:b/>
          <w:sz w:val="24"/>
          <w:szCs w:val="24"/>
        </w:rPr>
        <w:t>L.)</w:t>
      </w:r>
    </w:p>
    <w:p w:rsidR="00ED568E" w:rsidRDefault="00ED568E" w:rsidP="00ED568E">
      <w:pPr>
        <w:tabs>
          <w:tab w:val="left" w:pos="5387"/>
        </w:tabs>
        <w:spacing w:line="820" w:lineRule="atLeast"/>
        <w:ind w:left="2977" w:right="2706" w:firstLine="7"/>
        <w:jc w:val="center"/>
        <w:rPr>
          <w:sz w:val="24"/>
          <w:szCs w:val="24"/>
        </w:rPr>
      </w:pPr>
      <w:r>
        <w:rPr>
          <w:rFonts w:ascii="Times New Roman" w:eastAsia="Times New Roman" w:hAnsi="Times New Roman" w:cs="Times New Roman"/>
          <w:b/>
          <w:sz w:val="24"/>
          <w:szCs w:val="24"/>
          <w:u w:val="thick" w:color="000000"/>
        </w:rPr>
        <w:t>LAILATUL HUSNA</w:t>
      </w:r>
    </w:p>
    <w:p w:rsidR="00ED568E" w:rsidRPr="0019228C" w:rsidRDefault="00ED568E" w:rsidP="00ED568E">
      <w:pPr>
        <w:ind w:left="2835" w:right="2408"/>
        <w:jc w:val="center"/>
        <w:rPr>
          <w:sz w:val="24"/>
          <w:szCs w:val="24"/>
        </w:rPr>
      </w:pPr>
      <w:r>
        <w:rPr>
          <w:rFonts w:ascii="Times New Roman" w:eastAsia="Times New Roman" w:hAnsi="Times New Roman" w:cs="Times New Roman"/>
          <w:b/>
          <w:sz w:val="24"/>
          <w:szCs w:val="24"/>
        </w:rPr>
        <w:t>N</w:t>
      </w:r>
      <w:r>
        <w:rPr>
          <w:rFonts w:ascii="Times New Roman" w:eastAsia="Times New Roman" w:hAnsi="Times New Roman" w:cs="Times New Roman"/>
          <w:b/>
          <w:spacing w:val="-1"/>
          <w:sz w:val="24"/>
          <w:szCs w:val="24"/>
        </w:rPr>
        <w:t>PM</w:t>
      </w:r>
      <w:r>
        <w:rPr>
          <w:rFonts w:ascii="Times New Roman" w:eastAsia="Times New Roman" w:hAnsi="Times New Roman" w:cs="Times New Roman"/>
          <w:b/>
          <w:sz w:val="24"/>
          <w:szCs w:val="24"/>
        </w:rPr>
        <w:t>.182114158</w:t>
      </w:r>
    </w:p>
    <w:p w:rsidR="00ED568E" w:rsidRPr="007F687D" w:rsidRDefault="00ED568E" w:rsidP="00ED568E">
      <w:pPr>
        <w:pStyle w:val="NoSpacing"/>
        <w:jc w:val="center"/>
        <w:rPr>
          <w:rFonts w:ascii="Times New Roman" w:hAnsi="Times New Roman" w:cs="Times New Roman"/>
          <w:b/>
          <w:sz w:val="28"/>
          <w:szCs w:val="28"/>
          <w:lang w:val="id-ID"/>
        </w:rPr>
      </w:pPr>
    </w:p>
    <w:p w:rsidR="00ED568E" w:rsidRDefault="00ED568E" w:rsidP="00ED568E">
      <w:pPr>
        <w:pStyle w:val="NoSpacing"/>
        <w:jc w:val="center"/>
        <w:rPr>
          <w:rFonts w:ascii="Times New Roman" w:hAnsi="Times New Roman" w:cs="Times New Roman"/>
          <w:b/>
          <w:sz w:val="24"/>
          <w:szCs w:val="28"/>
          <w:lang w:val="id-ID"/>
        </w:rPr>
      </w:pPr>
      <w:r>
        <w:rPr>
          <w:rFonts w:ascii="Times New Roman" w:hAnsi="Times New Roman" w:cs="Times New Roman"/>
          <w:b/>
          <w:sz w:val="24"/>
          <w:szCs w:val="28"/>
          <w:lang w:val="id-ID"/>
        </w:rPr>
        <w:t>ABSTRAK</w:t>
      </w:r>
    </w:p>
    <w:p w:rsidR="00ED568E" w:rsidRPr="007F687D" w:rsidRDefault="00ED568E" w:rsidP="00ED568E">
      <w:pPr>
        <w:spacing w:line="240" w:lineRule="auto"/>
        <w:jc w:val="both"/>
        <w:rPr>
          <w:rFonts w:ascii="Times New Roman" w:hAnsi="Times New Roman"/>
          <w:sz w:val="28"/>
        </w:rPr>
      </w:pPr>
    </w:p>
    <w:p w:rsidR="00ED568E" w:rsidRPr="007F687D" w:rsidRDefault="00ED568E" w:rsidP="00ED568E">
      <w:pPr>
        <w:spacing w:line="240" w:lineRule="auto"/>
        <w:jc w:val="both"/>
        <w:rPr>
          <w:rFonts w:ascii="Times New Roman" w:hAnsi="Times New Roman"/>
          <w:sz w:val="28"/>
        </w:rPr>
      </w:pPr>
    </w:p>
    <w:p w:rsidR="00ED568E" w:rsidRDefault="00ED568E" w:rsidP="00ED568E">
      <w:pPr>
        <w:spacing w:line="240" w:lineRule="auto"/>
        <w:ind w:firstLine="720"/>
        <w:jc w:val="both"/>
        <w:rPr>
          <w:rFonts w:ascii="Times New Roman" w:hAnsi="Times New Roman"/>
          <w:sz w:val="24"/>
        </w:rPr>
      </w:pPr>
      <w:r>
        <w:rPr>
          <w:rFonts w:ascii="Times New Roman" w:hAnsi="Times New Roman"/>
          <w:sz w:val="24"/>
        </w:rPr>
        <w:t>Kulit bawang merah (</w:t>
      </w:r>
      <w:r w:rsidRPr="0050009F">
        <w:rPr>
          <w:rFonts w:ascii="Times New Roman" w:hAnsi="Times New Roman"/>
          <w:i/>
          <w:sz w:val="24"/>
        </w:rPr>
        <w:t>Allium cepa</w:t>
      </w:r>
      <w:r>
        <w:rPr>
          <w:rFonts w:ascii="Times New Roman" w:hAnsi="Times New Roman"/>
          <w:sz w:val="24"/>
        </w:rPr>
        <w:t xml:space="preserve"> L.) dan Kulit Bawang Putih (</w:t>
      </w:r>
      <w:r w:rsidRPr="0050009F">
        <w:rPr>
          <w:rFonts w:ascii="Times New Roman" w:hAnsi="Times New Roman"/>
          <w:i/>
          <w:sz w:val="24"/>
        </w:rPr>
        <w:t>Allium sativum</w:t>
      </w:r>
      <w:r>
        <w:rPr>
          <w:rFonts w:ascii="Times New Roman" w:hAnsi="Times New Roman"/>
          <w:sz w:val="24"/>
        </w:rPr>
        <w:t xml:space="preserve"> L.) merupakan limbah yang belum banyak dimanfaatkan. Tujuan penelitian ini adalah untuk mengetahui ekstrak kulit bawang merah dan kulit bawang putih dapat diformulasikan menjadi sediaan gel tabir surya yang sesuai peryaratan mutu fisik dan mengetahui potensi tabir surya.</w:t>
      </w:r>
    </w:p>
    <w:p w:rsidR="00ED568E" w:rsidRDefault="00ED568E" w:rsidP="00ED568E">
      <w:pPr>
        <w:spacing w:line="240" w:lineRule="auto"/>
        <w:jc w:val="both"/>
        <w:rPr>
          <w:rFonts w:ascii="Times New Roman" w:hAnsi="Times New Roman"/>
          <w:sz w:val="24"/>
        </w:rPr>
      </w:pPr>
      <w:r>
        <w:rPr>
          <w:rFonts w:ascii="Times New Roman" w:hAnsi="Times New Roman"/>
          <w:sz w:val="24"/>
        </w:rPr>
        <w:tab/>
      </w:r>
      <w:r>
        <w:rPr>
          <w:rFonts w:ascii="Times New Roman" w:hAnsi="Times New Roman"/>
          <w:sz w:val="24"/>
          <w:szCs w:val="24"/>
        </w:rPr>
        <w:t xml:space="preserve">Penelitian ini menggunakan metode eksperimental. </w:t>
      </w:r>
      <w:r>
        <w:rPr>
          <w:rFonts w:ascii="Times New Roman" w:hAnsi="Times New Roman"/>
          <w:sz w:val="24"/>
        </w:rPr>
        <w:t xml:space="preserve">Pada penelitian ini, ekstrak kulit kulit bawang merah dan kulit bawang putih diformulasi dalam bentuk sediaan gel tabir surya masing-masing konsentrasi 10%. Evaluasi mutu fisik meliputi organoleptis, homogenitas, pH, viskositas, daya sebar, dan daya lekat sebelum dan sesudah </w:t>
      </w:r>
      <w:r w:rsidRPr="00376F58">
        <w:rPr>
          <w:rFonts w:ascii="Times New Roman" w:hAnsi="Times New Roman"/>
          <w:i/>
          <w:sz w:val="24"/>
        </w:rPr>
        <w:t>cycling test</w:t>
      </w:r>
      <w:r>
        <w:rPr>
          <w:rFonts w:ascii="Times New Roman" w:hAnsi="Times New Roman"/>
          <w:sz w:val="24"/>
        </w:rPr>
        <w:t xml:space="preserve"> serta penentuan nilai SPF menggunakan spektrofotometri UV.</w:t>
      </w:r>
    </w:p>
    <w:p w:rsidR="00ED568E" w:rsidRDefault="00ED568E" w:rsidP="00ED568E">
      <w:pPr>
        <w:spacing w:line="240" w:lineRule="auto"/>
        <w:jc w:val="both"/>
        <w:rPr>
          <w:rFonts w:ascii="Times New Roman" w:eastAsiaTheme="minorEastAsia" w:hAnsi="Times New Roman"/>
          <w:sz w:val="24"/>
          <w:szCs w:val="24"/>
        </w:rPr>
      </w:pPr>
      <w:r>
        <w:rPr>
          <w:rFonts w:ascii="Times New Roman" w:hAnsi="Times New Roman"/>
          <w:sz w:val="24"/>
        </w:rPr>
        <w:tab/>
        <w:t xml:space="preserve">Berdasarkan hasil penelitian dapat diketahui bahwa hasil skrining fitokimia kulit bawang merah mengandung alkaloid, flavonoid, tanin dan steroid sedangkan kulit bawang putih mengandung alkaloid, flavonoid, steroid dan glikosida antrakuinon. Organoleptis sediaan secara keseluruhan stabil sebelum dan setelah dilakukan </w:t>
      </w:r>
      <w:r w:rsidRPr="00376F58">
        <w:rPr>
          <w:rFonts w:ascii="Times New Roman" w:hAnsi="Times New Roman"/>
          <w:i/>
          <w:sz w:val="24"/>
        </w:rPr>
        <w:t>cycling test</w:t>
      </w:r>
      <w:r>
        <w:rPr>
          <w:rFonts w:ascii="Times New Roman" w:hAnsi="Times New Roman"/>
          <w:sz w:val="24"/>
        </w:rPr>
        <w:t xml:space="preserve"> dimana gel memiliki warna merah dan kuning pudar, bentuk kental, homogen, pH 6,9-7,7, </w:t>
      </w:r>
      <w:r w:rsidRPr="00DE4B9D">
        <w:rPr>
          <w:rFonts w:ascii="Times New Roman" w:hAnsi="Times New Roman"/>
          <w:sz w:val="24"/>
        </w:rPr>
        <w:t xml:space="preserve">viskositas </w:t>
      </w:r>
      <w:r w:rsidRPr="00E158CB">
        <w:rPr>
          <w:rFonts w:ascii="Times New Roman" w:hAnsi="Times New Roman" w:cs="Times New Roman"/>
          <w:sz w:val="24"/>
          <w:szCs w:val="24"/>
        </w:rPr>
        <w:t>15.330-33.686</w:t>
      </w:r>
      <w:r>
        <w:rPr>
          <w:rFonts w:ascii="Times New Roman" w:hAnsi="Times New Roman" w:cs="Times New Roman"/>
          <w:sz w:val="24"/>
          <w:szCs w:val="24"/>
        </w:rPr>
        <w:t xml:space="preserve"> Cpoises</w:t>
      </w:r>
      <w:r>
        <w:rPr>
          <w:rFonts w:ascii="Times New Roman" w:hAnsi="Times New Roman"/>
          <w:sz w:val="24"/>
        </w:rPr>
        <w:t xml:space="preserve">, daya sebar </w:t>
      </w:r>
      <w:r w:rsidRPr="0091410C">
        <w:rPr>
          <w:rFonts w:ascii="Times New Roman" w:hAnsi="Times New Roman" w:cs="Times New Roman"/>
          <w:sz w:val="24"/>
          <w:szCs w:val="24"/>
        </w:rPr>
        <w:t>3,105</w:t>
      </w:r>
      <w:r>
        <w:rPr>
          <w:rFonts w:ascii="Times New Roman" w:hAnsi="Times New Roman" w:cs="Times New Roman"/>
          <w:sz w:val="24"/>
          <w:szCs w:val="24"/>
        </w:rPr>
        <w:t>-</w:t>
      </w:r>
      <w:r w:rsidRPr="0091410C">
        <w:rPr>
          <w:rFonts w:ascii="Times New Roman" w:hAnsi="Times New Roman" w:cs="Times New Roman"/>
          <w:sz w:val="24"/>
          <w:szCs w:val="24"/>
        </w:rPr>
        <w:t>4,025</w:t>
      </w:r>
      <w:r>
        <w:rPr>
          <w:rFonts w:ascii="Times New Roman" w:hAnsi="Times New Roman" w:cs="Times New Roman"/>
          <w:sz w:val="24"/>
          <w:szCs w:val="24"/>
        </w:rPr>
        <w:t xml:space="preserve"> </w:t>
      </w:r>
      <w:r>
        <w:rPr>
          <w:rFonts w:ascii="Times New Roman" w:hAnsi="Times New Roman"/>
          <w:sz w:val="24"/>
          <w:szCs w:val="24"/>
        </w:rPr>
        <w:t xml:space="preserve">cm, </w:t>
      </w:r>
      <w:r w:rsidRPr="00DE4B9D">
        <w:rPr>
          <w:rFonts w:ascii="Times New Roman" w:hAnsi="Times New Roman"/>
          <w:sz w:val="24"/>
          <w:szCs w:val="24"/>
        </w:rPr>
        <w:t xml:space="preserve">daya lekat </w:t>
      </w:r>
      <w:r w:rsidRPr="0050009F">
        <w:rPr>
          <w:rFonts w:ascii="Times New Roman" w:hAnsi="Times New Roman" w:cs="Times New Roman"/>
          <w:sz w:val="24"/>
          <w:szCs w:val="24"/>
        </w:rPr>
        <w:t>3,91</w:t>
      </w:r>
      <w:r>
        <w:rPr>
          <w:rFonts w:ascii="Times New Roman" w:hAnsi="Times New Roman"/>
          <w:sz w:val="24"/>
          <w:szCs w:val="24"/>
        </w:rPr>
        <w:t xml:space="preserve">-6,11 detik. Hasil nilai SPF yang diperoleh gel tabir surya dari ekstrak kulit bawang merah yaitu </w:t>
      </w:r>
      <w:r>
        <w:rPr>
          <w:rFonts w:ascii="Times New Roman" w:hAnsi="Times New Roman" w:cs="Times New Roman"/>
          <w:sz w:val="24"/>
          <w:szCs w:val="24"/>
        </w:rPr>
        <w:t>26,724</w:t>
      </w:r>
      <w:r>
        <w:rPr>
          <w:rFonts w:ascii="Times New Roman" w:eastAsiaTheme="minorEastAsia" w:hAnsi="Times New Roman"/>
          <w:sz w:val="24"/>
          <w:szCs w:val="24"/>
        </w:rPr>
        <w:t xml:space="preserve"> termasuk kedalam proteksi ultra dan nilai SPF </w:t>
      </w:r>
      <w:r>
        <w:rPr>
          <w:rFonts w:ascii="Times New Roman" w:hAnsi="Times New Roman"/>
          <w:sz w:val="24"/>
          <w:szCs w:val="24"/>
        </w:rPr>
        <w:t xml:space="preserve">gel tabir surya dari ekstrak kulit bawang putih adalah </w:t>
      </w:r>
      <w:r>
        <w:rPr>
          <w:rFonts w:ascii="Times New Roman" w:hAnsi="Times New Roman" w:cs="Times New Roman"/>
          <w:sz w:val="24"/>
          <w:szCs w:val="24"/>
        </w:rPr>
        <w:t>14,867 termasuk dalam kategori proteksi maksimal.</w:t>
      </w:r>
      <w:r>
        <w:rPr>
          <w:rFonts w:ascii="Times New Roman" w:eastAsiaTheme="minorEastAsia" w:hAnsi="Times New Roman"/>
          <w:sz w:val="24"/>
          <w:szCs w:val="24"/>
        </w:rPr>
        <w:t xml:space="preserve"> </w:t>
      </w:r>
      <w:r w:rsidRPr="00D752B5">
        <w:rPr>
          <w:rFonts w:ascii="Times New Roman" w:eastAsiaTheme="minorEastAsia" w:hAnsi="Times New Roman"/>
          <w:sz w:val="24"/>
          <w:szCs w:val="24"/>
        </w:rPr>
        <w:t xml:space="preserve">Kesimpulan penelitian ini adalah ekstrak kulit </w:t>
      </w:r>
      <w:r>
        <w:rPr>
          <w:rFonts w:ascii="Times New Roman" w:eastAsiaTheme="minorEastAsia" w:hAnsi="Times New Roman"/>
          <w:sz w:val="24"/>
          <w:szCs w:val="24"/>
        </w:rPr>
        <w:t>bawang merah dan bawang putih</w:t>
      </w:r>
      <w:r w:rsidRPr="00D752B5">
        <w:rPr>
          <w:rFonts w:ascii="Times New Roman" w:eastAsiaTheme="minorEastAsia" w:hAnsi="Times New Roman"/>
          <w:sz w:val="24"/>
          <w:szCs w:val="24"/>
        </w:rPr>
        <w:t xml:space="preserve"> dapat diformulasikan sebagai sediaan gel tabir surya dan memenuhi persyaratan mutu fisik. Nilai SPF tertinggi terdapat pada sediaan gel tabir surya ekstrak kulit </w:t>
      </w:r>
      <w:r>
        <w:rPr>
          <w:rFonts w:ascii="Times New Roman" w:hAnsi="Times New Roman"/>
          <w:sz w:val="24"/>
          <w:szCs w:val="24"/>
        </w:rPr>
        <w:t xml:space="preserve">bawang merah yaitu </w:t>
      </w:r>
      <w:r>
        <w:rPr>
          <w:rFonts w:ascii="Times New Roman" w:hAnsi="Times New Roman" w:cs="Times New Roman"/>
          <w:sz w:val="24"/>
          <w:szCs w:val="24"/>
        </w:rPr>
        <w:t>26,724</w:t>
      </w:r>
      <w:r>
        <w:rPr>
          <w:rFonts w:ascii="Times New Roman" w:eastAsiaTheme="minorEastAsia" w:hAnsi="Times New Roman"/>
          <w:sz w:val="24"/>
          <w:szCs w:val="24"/>
        </w:rPr>
        <w:t xml:space="preserve"> termasuk kedalam proteksi ultra</w:t>
      </w:r>
      <w:r w:rsidRPr="00D752B5">
        <w:rPr>
          <w:rFonts w:ascii="Times New Roman" w:eastAsiaTheme="minorEastAsia" w:hAnsi="Times New Roman"/>
          <w:sz w:val="24"/>
          <w:szCs w:val="24"/>
        </w:rPr>
        <w:t>.</w:t>
      </w:r>
    </w:p>
    <w:p w:rsidR="00ED568E" w:rsidRDefault="00ED568E" w:rsidP="00ED568E">
      <w:pPr>
        <w:spacing w:line="240" w:lineRule="auto"/>
        <w:jc w:val="both"/>
        <w:rPr>
          <w:rFonts w:ascii="Times New Roman" w:eastAsiaTheme="minorEastAsia" w:hAnsi="Times New Roman"/>
          <w:sz w:val="24"/>
          <w:szCs w:val="24"/>
        </w:rPr>
      </w:pPr>
    </w:p>
    <w:p w:rsidR="00ED568E" w:rsidRPr="007F687D" w:rsidRDefault="00ED568E" w:rsidP="00ED568E">
      <w:pPr>
        <w:spacing w:line="240" w:lineRule="auto"/>
        <w:ind w:left="1276" w:hanging="1276"/>
        <w:jc w:val="both"/>
        <w:rPr>
          <w:rFonts w:ascii="Times New Roman" w:hAnsi="Times New Roman"/>
          <w:i/>
          <w:sz w:val="24"/>
        </w:rPr>
      </w:pPr>
      <w:r w:rsidRPr="00590377">
        <w:rPr>
          <w:rFonts w:ascii="Times New Roman" w:eastAsiaTheme="minorEastAsia" w:hAnsi="Times New Roman"/>
          <w:b/>
          <w:sz w:val="24"/>
          <w:szCs w:val="24"/>
        </w:rPr>
        <w:t>Kata kunci</w:t>
      </w:r>
      <w:r>
        <w:rPr>
          <w:rFonts w:ascii="Times New Roman" w:eastAsiaTheme="minorEastAsia" w:hAnsi="Times New Roman"/>
          <w:sz w:val="24"/>
          <w:szCs w:val="24"/>
        </w:rPr>
        <w:t xml:space="preserve">: </w:t>
      </w:r>
      <w:r>
        <w:rPr>
          <w:rFonts w:ascii="Times New Roman" w:eastAsiaTheme="minorEastAsia" w:hAnsi="Times New Roman"/>
          <w:i/>
          <w:sz w:val="24"/>
          <w:szCs w:val="24"/>
        </w:rPr>
        <w:t>Bawang Merah, Bawang Putih</w:t>
      </w:r>
      <w:r w:rsidRPr="007F687D">
        <w:rPr>
          <w:rFonts w:ascii="Times New Roman" w:eastAsiaTheme="minorEastAsia" w:hAnsi="Times New Roman"/>
          <w:i/>
          <w:sz w:val="24"/>
          <w:szCs w:val="24"/>
        </w:rPr>
        <w:t>, Gel Tabir Surya</w:t>
      </w:r>
      <w:r>
        <w:rPr>
          <w:rFonts w:ascii="Times New Roman" w:eastAsiaTheme="minorEastAsia" w:hAnsi="Times New Roman"/>
          <w:i/>
          <w:sz w:val="24"/>
          <w:szCs w:val="24"/>
        </w:rPr>
        <w:t>, Nilai  SPF</w:t>
      </w:r>
    </w:p>
    <w:p w:rsidR="00ED568E" w:rsidRDefault="00ED568E" w:rsidP="00ED568E">
      <w:pPr>
        <w:jc w:val="center"/>
        <w:rPr>
          <w:rFonts w:ascii="Times New Roman" w:hAnsi="Times New Roman" w:cs="Times New Roman"/>
          <w:b/>
          <w:sz w:val="24"/>
          <w:szCs w:val="24"/>
        </w:rPr>
      </w:pPr>
    </w:p>
    <w:p w:rsidR="00ED568E" w:rsidRDefault="00ED568E" w:rsidP="00ED568E">
      <w:pPr>
        <w:jc w:val="center"/>
        <w:rPr>
          <w:rFonts w:ascii="Times New Roman" w:hAnsi="Times New Roman" w:cs="Times New Roman"/>
          <w:b/>
          <w:sz w:val="24"/>
          <w:szCs w:val="24"/>
        </w:rPr>
      </w:pPr>
    </w:p>
    <w:p w:rsidR="00ED568E" w:rsidRDefault="00ED568E" w:rsidP="00ED568E">
      <w:pPr>
        <w:jc w:val="center"/>
        <w:rPr>
          <w:rFonts w:ascii="Times New Roman" w:hAnsi="Times New Roman" w:cs="Times New Roman"/>
          <w:b/>
          <w:sz w:val="24"/>
          <w:szCs w:val="24"/>
        </w:rPr>
      </w:pPr>
    </w:p>
    <w:p w:rsidR="00ED568E" w:rsidRDefault="00ED568E" w:rsidP="00ED568E">
      <w:pPr>
        <w:jc w:val="center"/>
        <w:rPr>
          <w:rFonts w:ascii="Times New Roman" w:hAnsi="Times New Roman" w:cs="Times New Roman"/>
          <w:b/>
          <w:sz w:val="24"/>
          <w:szCs w:val="24"/>
        </w:rPr>
      </w:pPr>
    </w:p>
    <w:p w:rsidR="00ED568E" w:rsidRDefault="00ED568E" w:rsidP="00ED568E">
      <w:pPr>
        <w:jc w:val="center"/>
        <w:rPr>
          <w:rFonts w:ascii="Times New Roman" w:hAnsi="Times New Roman" w:cs="Times New Roman"/>
          <w:b/>
          <w:sz w:val="24"/>
          <w:szCs w:val="24"/>
        </w:rPr>
      </w:pPr>
    </w:p>
    <w:p w:rsidR="00ED568E" w:rsidRDefault="00ED568E" w:rsidP="00ED568E">
      <w:pPr>
        <w:rPr>
          <w:rFonts w:ascii="Times New Roman" w:hAnsi="Times New Roman" w:cs="Times New Roman"/>
          <w:b/>
          <w:sz w:val="24"/>
          <w:szCs w:val="24"/>
        </w:rPr>
      </w:pPr>
    </w:p>
    <w:p w:rsidR="00ED568E" w:rsidRDefault="00ED568E" w:rsidP="00ED568E">
      <w:pPr>
        <w:spacing w:line="240" w:lineRule="auto"/>
        <w:jc w:val="center"/>
        <w:rPr>
          <w:rFonts w:ascii="Times New Roman" w:hAnsi="Times New Roman" w:cs="Times New Roman"/>
          <w:b/>
          <w:sz w:val="28"/>
          <w:szCs w:val="28"/>
        </w:rPr>
        <w:sectPr w:rsidR="00ED568E" w:rsidSect="0053566F">
          <w:headerReference w:type="first" r:id="rId4"/>
          <w:footerReference w:type="first" r:id="rId5"/>
          <w:pgSz w:w="11906" w:h="16838" w:code="9"/>
          <w:pgMar w:top="1701" w:right="1701" w:bottom="1701" w:left="2268" w:header="709" w:footer="709" w:gutter="0"/>
          <w:pgNumType w:fmt="lowerRoman" w:start="4"/>
          <w:cols w:space="708"/>
          <w:titlePg/>
          <w:docGrid w:linePitch="360"/>
        </w:sectPr>
      </w:pPr>
    </w:p>
    <w:p w:rsidR="00ED568E" w:rsidRPr="001922F0" w:rsidRDefault="00ED568E" w:rsidP="00ED568E">
      <w:pPr>
        <w:spacing w:line="240" w:lineRule="auto"/>
        <w:jc w:val="center"/>
        <w:rPr>
          <w:rFonts w:ascii="Times New Roman" w:hAnsi="Times New Roman" w:cs="Times New Roman"/>
          <w:b/>
          <w:sz w:val="28"/>
          <w:szCs w:val="28"/>
        </w:rPr>
      </w:pPr>
      <w:r w:rsidRPr="001922F0">
        <w:rPr>
          <w:rFonts w:ascii="Times New Roman" w:hAnsi="Times New Roman" w:cs="Times New Roman"/>
          <w:b/>
          <w:sz w:val="28"/>
          <w:szCs w:val="28"/>
        </w:rPr>
        <w:lastRenderedPageBreak/>
        <w:t xml:space="preserve">SPF VALUE DETERMINATION OF </w:t>
      </w:r>
      <w:r>
        <w:rPr>
          <w:rFonts w:ascii="Times New Roman" w:hAnsi="Times New Roman" w:cs="Times New Roman"/>
          <w:b/>
          <w:sz w:val="28"/>
          <w:szCs w:val="28"/>
        </w:rPr>
        <w:t xml:space="preserve">SUNCREEN </w:t>
      </w:r>
      <w:r w:rsidRPr="001922F0">
        <w:rPr>
          <w:rFonts w:ascii="Times New Roman" w:hAnsi="Times New Roman" w:cs="Times New Roman"/>
          <w:b/>
          <w:sz w:val="28"/>
          <w:szCs w:val="28"/>
        </w:rPr>
        <w:t xml:space="preserve">GEL FROM </w:t>
      </w:r>
      <w:r>
        <w:rPr>
          <w:rFonts w:ascii="Times New Roman" w:hAnsi="Times New Roman" w:cs="Times New Roman"/>
          <w:b/>
          <w:sz w:val="28"/>
          <w:szCs w:val="28"/>
        </w:rPr>
        <w:t>ETHANOL</w:t>
      </w:r>
      <w:r w:rsidRPr="001922F0">
        <w:rPr>
          <w:rFonts w:ascii="Times New Roman" w:hAnsi="Times New Roman" w:cs="Times New Roman"/>
          <w:b/>
          <w:sz w:val="28"/>
          <w:szCs w:val="28"/>
        </w:rPr>
        <w:t xml:space="preserve"> EXTRACT </w:t>
      </w:r>
      <w:r>
        <w:rPr>
          <w:rFonts w:ascii="Times New Roman" w:hAnsi="Times New Roman" w:cs="Times New Roman"/>
          <w:b/>
          <w:sz w:val="28"/>
          <w:szCs w:val="28"/>
        </w:rPr>
        <w:t>SIMPLICIA ONION</w:t>
      </w:r>
      <w:r w:rsidRPr="001922F0">
        <w:rPr>
          <w:rFonts w:ascii="Times New Roman" w:hAnsi="Times New Roman" w:cs="Times New Roman"/>
          <w:b/>
          <w:sz w:val="28"/>
          <w:szCs w:val="28"/>
        </w:rPr>
        <w:t xml:space="preserve"> (</w:t>
      </w:r>
      <w:r w:rsidRPr="001922F0">
        <w:rPr>
          <w:rFonts w:ascii="Times New Roman" w:hAnsi="Times New Roman" w:cs="Times New Roman"/>
          <w:b/>
          <w:i/>
          <w:sz w:val="28"/>
          <w:szCs w:val="28"/>
        </w:rPr>
        <w:t>Allium cepa</w:t>
      </w:r>
      <w:r w:rsidRPr="001922F0">
        <w:rPr>
          <w:rFonts w:ascii="Times New Roman" w:hAnsi="Times New Roman" w:cs="Times New Roman"/>
          <w:b/>
          <w:sz w:val="28"/>
          <w:szCs w:val="28"/>
        </w:rPr>
        <w:t xml:space="preserve"> L.) AND </w:t>
      </w:r>
      <w:r>
        <w:rPr>
          <w:rFonts w:ascii="Times New Roman" w:hAnsi="Times New Roman" w:cs="Times New Roman"/>
          <w:b/>
          <w:sz w:val="28"/>
          <w:szCs w:val="28"/>
        </w:rPr>
        <w:t>GARLIC</w:t>
      </w:r>
      <w:r w:rsidRPr="001922F0">
        <w:rPr>
          <w:rFonts w:ascii="Times New Roman" w:hAnsi="Times New Roman" w:cs="Times New Roman"/>
          <w:b/>
          <w:sz w:val="28"/>
          <w:szCs w:val="28"/>
        </w:rPr>
        <w:t xml:space="preserve"> SKIN (</w:t>
      </w:r>
      <w:r w:rsidRPr="001922F0">
        <w:rPr>
          <w:rFonts w:ascii="Times New Roman" w:hAnsi="Times New Roman" w:cs="Times New Roman"/>
          <w:b/>
          <w:i/>
          <w:sz w:val="28"/>
          <w:szCs w:val="28"/>
        </w:rPr>
        <w:t>Allium sativum</w:t>
      </w:r>
      <w:r w:rsidRPr="001922F0">
        <w:rPr>
          <w:rFonts w:ascii="Times New Roman" w:hAnsi="Times New Roman" w:cs="Times New Roman"/>
          <w:b/>
          <w:sz w:val="28"/>
          <w:szCs w:val="28"/>
        </w:rPr>
        <w:t xml:space="preserve"> L.) </w:t>
      </w:r>
    </w:p>
    <w:p w:rsidR="00ED568E" w:rsidRDefault="00ED568E" w:rsidP="00ED568E">
      <w:pPr>
        <w:tabs>
          <w:tab w:val="left" w:pos="5387"/>
        </w:tabs>
        <w:spacing w:line="820" w:lineRule="atLeast"/>
        <w:ind w:left="2835" w:right="2706" w:firstLine="7"/>
        <w:jc w:val="center"/>
        <w:rPr>
          <w:sz w:val="24"/>
          <w:szCs w:val="24"/>
        </w:rPr>
      </w:pPr>
      <w:r>
        <w:rPr>
          <w:rFonts w:ascii="Times New Roman" w:eastAsia="Times New Roman" w:hAnsi="Times New Roman" w:cs="Times New Roman"/>
          <w:b/>
          <w:sz w:val="24"/>
          <w:szCs w:val="24"/>
          <w:u w:val="thick" w:color="000000"/>
        </w:rPr>
        <w:t>LAILATUL HUSNA</w:t>
      </w:r>
    </w:p>
    <w:p w:rsidR="00ED568E" w:rsidRPr="0019228C" w:rsidRDefault="00ED568E" w:rsidP="00ED568E">
      <w:pPr>
        <w:ind w:left="2694" w:right="2408"/>
        <w:jc w:val="center"/>
        <w:rPr>
          <w:sz w:val="24"/>
          <w:szCs w:val="24"/>
        </w:rPr>
      </w:pPr>
      <w:r>
        <w:rPr>
          <w:rFonts w:ascii="Times New Roman" w:eastAsia="Times New Roman" w:hAnsi="Times New Roman" w:cs="Times New Roman"/>
          <w:b/>
          <w:sz w:val="24"/>
          <w:szCs w:val="24"/>
        </w:rPr>
        <w:t>N</w:t>
      </w:r>
      <w:r>
        <w:rPr>
          <w:rFonts w:ascii="Times New Roman" w:eastAsia="Times New Roman" w:hAnsi="Times New Roman" w:cs="Times New Roman"/>
          <w:b/>
          <w:spacing w:val="-1"/>
          <w:sz w:val="24"/>
          <w:szCs w:val="24"/>
        </w:rPr>
        <w:t>PM</w:t>
      </w:r>
      <w:r>
        <w:rPr>
          <w:rFonts w:ascii="Times New Roman" w:eastAsia="Times New Roman" w:hAnsi="Times New Roman" w:cs="Times New Roman"/>
          <w:b/>
          <w:sz w:val="24"/>
          <w:szCs w:val="24"/>
        </w:rPr>
        <w:t>.182114158</w:t>
      </w:r>
    </w:p>
    <w:p w:rsidR="00ED568E" w:rsidRPr="007F687D" w:rsidRDefault="00ED568E" w:rsidP="00ED568E">
      <w:pPr>
        <w:pStyle w:val="NoSpacing"/>
        <w:jc w:val="center"/>
        <w:rPr>
          <w:rFonts w:ascii="Times New Roman" w:hAnsi="Times New Roman" w:cs="Times New Roman"/>
          <w:b/>
          <w:sz w:val="28"/>
          <w:szCs w:val="28"/>
          <w:lang w:val="id-ID"/>
        </w:rPr>
      </w:pPr>
    </w:p>
    <w:p w:rsidR="00ED568E" w:rsidRDefault="00ED568E" w:rsidP="00ED568E">
      <w:pPr>
        <w:pStyle w:val="NoSpacing"/>
        <w:jc w:val="center"/>
        <w:rPr>
          <w:rFonts w:ascii="Times New Roman" w:hAnsi="Times New Roman" w:cs="Times New Roman"/>
          <w:b/>
          <w:sz w:val="24"/>
          <w:szCs w:val="28"/>
          <w:lang w:val="id-ID"/>
        </w:rPr>
      </w:pPr>
      <w:r>
        <w:rPr>
          <w:rFonts w:ascii="Times New Roman" w:hAnsi="Times New Roman" w:cs="Times New Roman"/>
          <w:b/>
          <w:sz w:val="24"/>
          <w:szCs w:val="28"/>
          <w:lang w:val="id-ID"/>
        </w:rPr>
        <w:t>ABSTRACT</w:t>
      </w:r>
    </w:p>
    <w:p w:rsidR="00ED568E" w:rsidRPr="007F687D" w:rsidRDefault="00ED568E" w:rsidP="00ED568E">
      <w:pPr>
        <w:spacing w:line="240" w:lineRule="auto"/>
        <w:jc w:val="both"/>
        <w:rPr>
          <w:rFonts w:ascii="Times New Roman" w:hAnsi="Times New Roman"/>
          <w:sz w:val="28"/>
        </w:rPr>
      </w:pPr>
    </w:p>
    <w:p w:rsidR="00ED568E" w:rsidRPr="007F687D" w:rsidRDefault="00ED568E" w:rsidP="00ED568E">
      <w:pPr>
        <w:spacing w:line="240" w:lineRule="auto"/>
        <w:jc w:val="both"/>
        <w:rPr>
          <w:rFonts w:ascii="Times New Roman" w:hAnsi="Times New Roman"/>
          <w:sz w:val="28"/>
        </w:rPr>
      </w:pPr>
    </w:p>
    <w:p w:rsidR="00ED568E" w:rsidRPr="001922F0" w:rsidRDefault="00ED568E" w:rsidP="00ED568E">
      <w:pPr>
        <w:spacing w:line="240" w:lineRule="auto"/>
        <w:ind w:firstLine="720"/>
        <w:jc w:val="both"/>
        <w:rPr>
          <w:rFonts w:ascii="Times New Roman" w:hAnsi="Times New Roman"/>
          <w:sz w:val="24"/>
        </w:rPr>
      </w:pPr>
      <w:r w:rsidRPr="001922F0">
        <w:rPr>
          <w:rFonts w:ascii="Times New Roman" w:hAnsi="Times New Roman"/>
          <w:sz w:val="24"/>
        </w:rPr>
        <w:t xml:space="preserve">The skin of </w:t>
      </w:r>
      <w:r>
        <w:rPr>
          <w:rFonts w:ascii="Times New Roman" w:hAnsi="Times New Roman"/>
          <w:sz w:val="24"/>
        </w:rPr>
        <w:t>onion</w:t>
      </w:r>
      <w:r w:rsidRPr="001922F0">
        <w:rPr>
          <w:rFonts w:ascii="Times New Roman" w:hAnsi="Times New Roman"/>
          <w:sz w:val="24"/>
        </w:rPr>
        <w:t xml:space="preserve"> (</w:t>
      </w:r>
      <w:r w:rsidRPr="00011406">
        <w:rPr>
          <w:rFonts w:ascii="Times New Roman" w:hAnsi="Times New Roman"/>
          <w:i/>
          <w:sz w:val="24"/>
        </w:rPr>
        <w:t>Allium cepa</w:t>
      </w:r>
      <w:r>
        <w:rPr>
          <w:rFonts w:ascii="Times New Roman" w:hAnsi="Times New Roman"/>
          <w:sz w:val="24"/>
        </w:rPr>
        <w:t xml:space="preserve"> L.) and the skin of g</w:t>
      </w:r>
      <w:r w:rsidRPr="001922F0">
        <w:rPr>
          <w:rFonts w:ascii="Times New Roman" w:hAnsi="Times New Roman"/>
          <w:sz w:val="24"/>
        </w:rPr>
        <w:t>arlic (</w:t>
      </w:r>
      <w:r w:rsidRPr="00011406">
        <w:rPr>
          <w:rFonts w:ascii="Times New Roman" w:hAnsi="Times New Roman"/>
          <w:i/>
          <w:sz w:val="24"/>
        </w:rPr>
        <w:t>Allium sativum</w:t>
      </w:r>
      <w:r w:rsidRPr="001922F0">
        <w:rPr>
          <w:rFonts w:ascii="Times New Roman" w:hAnsi="Times New Roman"/>
          <w:sz w:val="24"/>
        </w:rPr>
        <w:t xml:space="preserve"> L.) are untapped waste. The purpose of this study was to determine the onion peel extract and the skin of garlic can be formulated into sunscreen gel preparations that meet the physical quality requirements and determine the potential of sunscreen.</w:t>
      </w:r>
    </w:p>
    <w:p w:rsidR="00ED568E" w:rsidRPr="001922F0" w:rsidRDefault="00ED568E" w:rsidP="00ED568E">
      <w:pPr>
        <w:spacing w:line="240" w:lineRule="auto"/>
        <w:ind w:firstLine="720"/>
        <w:jc w:val="both"/>
        <w:rPr>
          <w:rFonts w:ascii="Times New Roman" w:hAnsi="Times New Roman"/>
          <w:sz w:val="24"/>
        </w:rPr>
      </w:pPr>
      <w:r w:rsidRPr="001922F0">
        <w:rPr>
          <w:rFonts w:ascii="Times New Roman" w:hAnsi="Times New Roman"/>
          <w:sz w:val="24"/>
        </w:rPr>
        <w:t xml:space="preserve">This study uses an experimental method. In this study, the skin extracts of </w:t>
      </w:r>
      <w:r>
        <w:rPr>
          <w:rFonts w:ascii="Times New Roman" w:hAnsi="Times New Roman"/>
          <w:sz w:val="24"/>
        </w:rPr>
        <w:t>onion</w:t>
      </w:r>
      <w:r w:rsidRPr="001922F0">
        <w:rPr>
          <w:rFonts w:ascii="Times New Roman" w:hAnsi="Times New Roman"/>
          <w:sz w:val="24"/>
        </w:rPr>
        <w:t xml:space="preserve"> and garlic skin were formulated in the form of a sunscreen gel each 10% concentration. Evaluation of physical quality includes organoleptic, homogeneity, pH, viscosity, dispersion, and adhesion before and after cycling test and determination of SPF values using UV spectrophotometry.</w:t>
      </w:r>
    </w:p>
    <w:p w:rsidR="00ED568E" w:rsidRDefault="00ED568E" w:rsidP="00ED568E">
      <w:pPr>
        <w:spacing w:line="240" w:lineRule="auto"/>
        <w:ind w:firstLine="720"/>
        <w:jc w:val="both"/>
        <w:rPr>
          <w:rFonts w:ascii="Times New Roman" w:hAnsi="Times New Roman"/>
          <w:sz w:val="24"/>
        </w:rPr>
      </w:pPr>
      <w:r w:rsidRPr="001922F0">
        <w:rPr>
          <w:rFonts w:ascii="Times New Roman" w:hAnsi="Times New Roman"/>
          <w:sz w:val="24"/>
        </w:rPr>
        <w:t>Based on the results of the study it can be seen that the results of phytochemical screening of shallot peel contain alkaloids, flavonoids, tannins and steroids while the skin of garlic contains alkaloids, flavonoids, steroids and anthraquinone glycosides. Organoleptic preparations as a whole are stable before and after cycling tests where the gel has a faded red and yellow color, viscous shape, homogeneo</w:t>
      </w:r>
      <w:r>
        <w:rPr>
          <w:rFonts w:ascii="Times New Roman" w:hAnsi="Times New Roman"/>
          <w:sz w:val="24"/>
        </w:rPr>
        <w:t>us, pH 6,9-7,</w:t>
      </w:r>
      <w:r w:rsidRPr="001922F0">
        <w:rPr>
          <w:rFonts w:ascii="Times New Roman" w:hAnsi="Times New Roman"/>
          <w:sz w:val="24"/>
        </w:rPr>
        <w:t>7, viscosity 15.330-33.686</w:t>
      </w:r>
      <w:r>
        <w:rPr>
          <w:rFonts w:ascii="Times New Roman" w:hAnsi="Times New Roman"/>
          <w:sz w:val="24"/>
        </w:rPr>
        <w:t xml:space="preserve"> Cpoises, spreadability 3,105-4,025 cm, adhesion power 3,91-6,</w:t>
      </w:r>
      <w:r w:rsidRPr="001922F0">
        <w:rPr>
          <w:rFonts w:ascii="Times New Roman" w:hAnsi="Times New Roman"/>
          <w:sz w:val="24"/>
        </w:rPr>
        <w:t>11 seconds. The SPF value obtained by sunscreen ge</w:t>
      </w:r>
      <w:r>
        <w:rPr>
          <w:rFonts w:ascii="Times New Roman" w:hAnsi="Times New Roman"/>
          <w:sz w:val="24"/>
        </w:rPr>
        <w:t>l from onion skin extract is 26,</w:t>
      </w:r>
      <w:r w:rsidRPr="001922F0">
        <w:rPr>
          <w:rFonts w:ascii="Times New Roman" w:hAnsi="Times New Roman"/>
          <w:sz w:val="24"/>
        </w:rPr>
        <w:t>724 included in the ultra protection and SPF value of sunscreen gel fro</w:t>
      </w:r>
      <w:r>
        <w:rPr>
          <w:rFonts w:ascii="Times New Roman" w:hAnsi="Times New Roman"/>
          <w:sz w:val="24"/>
        </w:rPr>
        <w:t>m garlic skin extract is 14,</w:t>
      </w:r>
      <w:r w:rsidRPr="001922F0">
        <w:rPr>
          <w:rFonts w:ascii="Times New Roman" w:hAnsi="Times New Roman"/>
          <w:sz w:val="24"/>
        </w:rPr>
        <w:t>867 included in the maximum protection category. The conclusion of this research is the onion and garlic peel extract can be formulated as a sunscreen gel preparation and meet physical quality requirements. The highest SPF value is found in the preparation of sunscree</w:t>
      </w:r>
      <w:r>
        <w:rPr>
          <w:rFonts w:ascii="Times New Roman" w:hAnsi="Times New Roman"/>
          <w:sz w:val="24"/>
        </w:rPr>
        <w:t>n gel onion extract, that is 26,</w:t>
      </w:r>
      <w:r w:rsidRPr="001922F0">
        <w:rPr>
          <w:rFonts w:ascii="Times New Roman" w:hAnsi="Times New Roman"/>
          <w:sz w:val="24"/>
        </w:rPr>
        <w:t>724 included in the ultra protection.</w:t>
      </w:r>
    </w:p>
    <w:p w:rsidR="00ED568E" w:rsidRDefault="00ED568E" w:rsidP="00ED568E">
      <w:pPr>
        <w:spacing w:line="240" w:lineRule="auto"/>
        <w:ind w:firstLine="720"/>
        <w:jc w:val="both"/>
        <w:rPr>
          <w:rFonts w:ascii="Times New Roman" w:eastAsiaTheme="minorEastAsia" w:hAnsi="Times New Roman"/>
          <w:sz w:val="24"/>
          <w:szCs w:val="24"/>
        </w:rPr>
      </w:pPr>
    </w:p>
    <w:p w:rsidR="00ED568E" w:rsidRPr="00904B9A" w:rsidRDefault="00ED568E" w:rsidP="00ED568E">
      <w:pPr>
        <w:rPr>
          <w:rFonts w:ascii="Times New Roman" w:hAnsi="Times New Roman" w:cs="Times New Roman"/>
          <w:sz w:val="24"/>
          <w:szCs w:val="24"/>
        </w:rPr>
      </w:pPr>
      <w:r w:rsidRPr="00904B9A">
        <w:rPr>
          <w:rFonts w:ascii="Times New Roman" w:eastAsiaTheme="minorEastAsia" w:hAnsi="Times New Roman"/>
          <w:b/>
          <w:sz w:val="24"/>
          <w:szCs w:val="24"/>
        </w:rPr>
        <w:t>Keywords</w:t>
      </w:r>
      <w:r w:rsidRPr="00904B9A">
        <w:rPr>
          <w:rFonts w:ascii="Times New Roman" w:eastAsiaTheme="minorEastAsia" w:hAnsi="Times New Roman"/>
          <w:sz w:val="24"/>
          <w:szCs w:val="24"/>
        </w:rPr>
        <w:t xml:space="preserve">: </w:t>
      </w:r>
      <w:r>
        <w:rPr>
          <w:rFonts w:ascii="Times New Roman" w:eastAsiaTheme="minorEastAsia" w:hAnsi="Times New Roman"/>
          <w:i/>
          <w:sz w:val="24"/>
          <w:szCs w:val="24"/>
        </w:rPr>
        <w:t>Onion</w:t>
      </w:r>
      <w:r w:rsidRPr="00904B9A">
        <w:rPr>
          <w:rFonts w:ascii="Times New Roman" w:eastAsiaTheme="minorEastAsia" w:hAnsi="Times New Roman"/>
          <w:i/>
          <w:sz w:val="24"/>
          <w:szCs w:val="24"/>
        </w:rPr>
        <w:t>, Garlic, Sunscreen Gel, SPF Value</w:t>
      </w:r>
    </w:p>
    <w:p w:rsidR="00ED568E" w:rsidRDefault="00ED568E" w:rsidP="00ED568E">
      <w:pPr>
        <w:rPr>
          <w:rFonts w:ascii="Times New Roman" w:hAnsi="Times New Roman" w:cs="Times New Roman"/>
          <w:b/>
          <w:sz w:val="24"/>
          <w:szCs w:val="24"/>
        </w:rPr>
      </w:pPr>
    </w:p>
    <w:p w:rsidR="009C439A" w:rsidRDefault="009C439A"/>
    <w:sectPr w:rsidR="009C439A" w:rsidSect="00ED568E">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40473"/>
      <w:docPartObj>
        <w:docPartGallery w:val="Page Numbers (Bottom of Page)"/>
        <w:docPartUnique/>
      </w:docPartObj>
    </w:sdtPr>
    <w:sdtEndPr/>
    <w:sdtContent>
      <w:p w:rsidR="00B83CE9" w:rsidRDefault="00ED568E">
        <w:pPr>
          <w:pStyle w:val="Footer"/>
          <w:jc w:val="center"/>
        </w:pPr>
        <w:r w:rsidRPr="0053566F">
          <w:rPr>
            <w:rFonts w:ascii="Times New Roman" w:hAnsi="Times New Roman" w:cs="Times New Roman"/>
            <w:sz w:val="24"/>
            <w:szCs w:val="24"/>
          </w:rPr>
          <w:fldChar w:fldCharType="begin"/>
        </w:r>
        <w:r w:rsidRPr="0053566F">
          <w:rPr>
            <w:rFonts w:ascii="Times New Roman" w:hAnsi="Times New Roman" w:cs="Times New Roman"/>
            <w:sz w:val="24"/>
            <w:szCs w:val="24"/>
          </w:rPr>
          <w:instrText xml:space="preserve"> PAGE   \* MERGEFORMAT </w:instrText>
        </w:r>
        <w:r w:rsidRPr="0053566F">
          <w:rPr>
            <w:rFonts w:ascii="Times New Roman" w:hAnsi="Times New Roman" w:cs="Times New Roman"/>
            <w:sz w:val="24"/>
            <w:szCs w:val="24"/>
          </w:rPr>
          <w:fldChar w:fldCharType="separate"/>
        </w:r>
        <w:r>
          <w:rPr>
            <w:rFonts w:ascii="Times New Roman" w:hAnsi="Times New Roman" w:cs="Times New Roman"/>
            <w:noProof/>
            <w:sz w:val="24"/>
            <w:szCs w:val="24"/>
          </w:rPr>
          <w:t>iv</w:t>
        </w:r>
        <w:r w:rsidRPr="0053566F">
          <w:rPr>
            <w:rFonts w:ascii="Times New Roman" w:hAnsi="Times New Roman" w:cs="Times New Roman"/>
            <w:sz w:val="24"/>
            <w:szCs w:val="24"/>
          </w:rPr>
          <w:fldChar w:fldCharType="end"/>
        </w:r>
      </w:p>
    </w:sdtContent>
  </w:sdt>
  <w:p w:rsidR="00B83CE9" w:rsidRDefault="00ED568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E9" w:rsidRDefault="00ED56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568E"/>
    <w:rsid w:val="000011ED"/>
    <w:rsid w:val="00001C69"/>
    <w:rsid w:val="00023B49"/>
    <w:rsid w:val="0002518A"/>
    <w:rsid w:val="00040664"/>
    <w:rsid w:val="00052A84"/>
    <w:rsid w:val="00061C75"/>
    <w:rsid w:val="00066F8B"/>
    <w:rsid w:val="00085E51"/>
    <w:rsid w:val="000A0D00"/>
    <w:rsid w:val="000A1C8F"/>
    <w:rsid w:val="000A346B"/>
    <w:rsid w:val="000B2BEE"/>
    <w:rsid w:val="000C7207"/>
    <w:rsid w:val="000D6BAC"/>
    <w:rsid w:val="000E1F86"/>
    <w:rsid w:val="000E30DE"/>
    <w:rsid w:val="000E78AF"/>
    <w:rsid w:val="00106C6C"/>
    <w:rsid w:val="00132BC4"/>
    <w:rsid w:val="00173839"/>
    <w:rsid w:val="00177C13"/>
    <w:rsid w:val="001C68A9"/>
    <w:rsid w:val="001D4F76"/>
    <w:rsid w:val="001F3FFE"/>
    <w:rsid w:val="001F5FD6"/>
    <w:rsid w:val="002037C2"/>
    <w:rsid w:val="002254C6"/>
    <w:rsid w:val="00231CB0"/>
    <w:rsid w:val="002372E4"/>
    <w:rsid w:val="00261781"/>
    <w:rsid w:val="00261A2E"/>
    <w:rsid w:val="00266F13"/>
    <w:rsid w:val="002809A8"/>
    <w:rsid w:val="002A5AE9"/>
    <w:rsid w:val="002B1154"/>
    <w:rsid w:val="002B16FC"/>
    <w:rsid w:val="002C286A"/>
    <w:rsid w:val="002C6EF4"/>
    <w:rsid w:val="002D7E5A"/>
    <w:rsid w:val="002E6189"/>
    <w:rsid w:val="002F3BC0"/>
    <w:rsid w:val="002F738F"/>
    <w:rsid w:val="00323CAF"/>
    <w:rsid w:val="003349EE"/>
    <w:rsid w:val="00340CA6"/>
    <w:rsid w:val="003441D0"/>
    <w:rsid w:val="00346598"/>
    <w:rsid w:val="00375727"/>
    <w:rsid w:val="003825B6"/>
    <w:rsid w:val="0039205A"/>
    <w:rsid w:val="003B0E48"/>
    <w:rsid w:val="003C186E"/>
    <w:rsid w:val="003C54B6"/>
    <w:rsid w:val="003D2041"/>
    <w:rsid w:val="003D5B0D"/>
    <w:rsid w:val="003E0275"/>
    <w:rsid w:val="003F0977"/>
    <w:rsid w:val="003F48E1"/>
    <w:rsid w:val="003F60E0"/>
    <w:rsid w:val="00407EEA"/>
    <w:rsid w:val="00411FD1"/>
    <w:rsid w:val="004539B2"/>
    <w:rsid w:val="0048570A"/>
    <w:rsid w:val="00493775"/>
    <w:rsid w:val="004A0CD0"/>
    <w:rsid w:val="004B5A59"/>
    <w:rsid w:val="004B7BD7"/>
    <w:rsid w:val="004D5246"/>
    <w:rsid w:val="005113CB"/>
    <w:rsid w:val="00511BB8"/>
    <w:rsid w:val="00512F15"/>
    <w:rsid w:val="0057113C"/>
    <w:rsid w:val="00574723"/>
    <w:rsid w:val="0058628C"/>
    <w:rsid w:val="00590151"/>
    <w:rsid w:val="005957BC"/>
    <w:rsid w:val="005A4006"/>
    <w:rsid w:val="005A7C07"/>
    <w:rsid w:val="005C4CFD"/>
    <w:rsid w:val="005D0C08"/>
    <w:rsid w:val="005E50CE"/>
    <w:rsid w:val="00600D30"/>
    <w:rsid w:val="00643C8D"/>
    <w:rsid w:val="006449A6"/>
    <w:rsid w:val="00661AAA"/>
    <w:rsid w:val="006633E9"/>
    <w:rsid w:val="0067017D"/>
    <w:rsid w:val="006B569E"/>
    <w:rsid w:val="006E5B11"/>
    <w:rsid w:val="006E724D"/>
    <w:rsid w:val="006F0C98"/>
    <w:rsid w:val="006F3BB4"/>
    <w:rsid w:val="00727399"/>
    <w:rsid w:val="007351A7"/>
    <w:rsid w:val="00735E1C"/>
    <w:rsid w:val="00750062"/>
    <w:rsid w:val="00763107"/>
    <w:rsid w:val="00763260"/>
    <w:rsid w:val="007645E9"/>
    <w:rsid w:val="00776629"/>
    <w:rsid w:val="00790AE8"/>
    <w:rsid w:val="007B53FD"/>
    <w:rsid w:val="007C4169"/>
    <w:rsid w:val="007D6DDC"/>
    <w:rsid w:val="00817649"/>
    <w:rsid w:val="00847E44"/>
    <w:rsid w:val="00851C74"/>
    <w:rsid w:val="00855CEE"/>
    <w:rsid w:val="0087163C"/>
    <w:rsid w:val="008939DD"/>
    <w:rsid w:val="008A4EEF"/>
    <w:rsid w:val="008B0C41"/>
    <w:rsid w:val="008B5589"/>
    <w:rsid w:val="008B75EC"/>
    <w:rsid w:val="008F5049"/>
    <w:rsid w:val="009076C8"/>
    <w:rsid w:val="00916F11"/>
    <w:rsid w:val="00925682"/>
    <w:rsid w:val="00931990"/>
    <w:rsid w:val="00933EE6"/>
    <w:rsid w:val="009554CC"/>
    <w:rsid w:val="009632A0"/>
    <w:rsid w:val="009665C7"/>
    <w:rsid w:val="009B0B9C"/>
    <w:rsid w:val="009C439A"/>
    <w:rsid w:val="009C55C1"/>
    <w:rsid w:val="009E34C3"/>
    <w:rsid w:val="009F1BA2"/>
    <w:rsid w:val="00A041AF"/>
    <w:rsid w:val="00A1680F"/>
    <w:rsid w:val="00A33130"/>
    <w:rsid w:val="00A364BE"/>
    <w:rsid w:val="00A36C81"/>
    <w:rsid w:val="00A626F6"/>
    <w:rsid w:val="00A96062"/>
    <w:rsid w:val="00AB0F2D"/>
    <w:rsid w:val="00AB31F8"/>
    <w:rsid w:val="00AB4B2F"/>
    <w:rsid w:val="00AB79FC"/>
    <w:rsid w:val="00AC093A"/>
    <w:rsid w:val="00AD551B"/>
    <w:rsid w:val="00AE3FDE"/>
    <w:rsid w:val="00AE4461"/>
    <w:rsid w:val="00B272B7"/>
    <w:rsid w:val="00B30018"/>
    <w:rsid w:val="00B442B5"/>
    <w:rsid w:val="00B45ACA"/>
    <w:rsid w:val="00B54DB3"/>
    <w:rsid w:val="00B66481"/>
    <w:rsid w:val="00B955CD"/>
    <w:rsid w:val="00BE5FFE"/>
    <w:rsid w:val="00BE7888"/>
    <w:rsid w:val="00BF044D"/>
    <w:rsid w:val="00BF3ED6"/>
    <w:rsid w:val="00C05ED1"/>
    <w:rsid w:val="00C16A51"/>
    <w:rsid w:val="00C441EE"/>
    <w:rsid w:val="00C552AD"/>
    <w:rsid w:val="00C60EF4"/>
    <w:rsid w:val="00C74D9F"/>
    <w:rsid w:val="00C756ED"/>
    <w:rsid w:val="00CA2A57"/>
    <w:rsid w:val="00CD09E5"/>
    <w:rsid w:val="00CD5A21"/>
    <w:rsid w:val="00CD6719"/>
    <w:rsid w:val="00CF40A4"/>
    <w:rsid w:val="00CF53C6"/>
    <w:rsid w:val="00D17B53"/>
    <w:rsid w:val="00D31AE0"/>
    <w:rsid w:val="00D32640"/>
    <w:rsid w:val="00D66C4B"/>
    <w:rsid w:val="00D844D8"/>
    <w:rsid w:val="00DA149D"/>
    <w:rsid w:val="00DB179A"/>
    <w:rsid w:val="00DB7490"/>
    <w:rsid w:val="00DC4C04"/>
    <w:rsid w:val="00DC4C23"/>
    <w:rsid w:val="00DE36ED"/>
    <w:rsid w:val="00DF5E23"/>
    <w:rsid w:val="00E11255"/>
    <w:rsid w:val="00E12643"/>
    <w:rsid w:val="00E47F31"/>
    <w:rsid w:val="00E57352"/>
    <w:rsid w:val="00E6167E"/>
    <w:rsid w:val="00E638FA"/>
    <w:rsid w:val="00E64566"/>
    <w:rsid w:val="00E65767"/>
    <w:rsid w:val="00E66C1A"/>
    <w:rsid w:val="00E90610"/>
    <w:rsid w:val="00E95C5A"/>
    <w:rsid w:val="00EA180C"/>
    <w:rsid w:val="00EC5722"/>
    <w:rsid w:val="00ED27A2"/>
    <w:rsid w:val="00ED3979"/>
    <w:rsid w:val="00ED568E"/>
    <w:rsid w:val="00EF0397"/>
    <w:rsid w:val="00F3704A"/>
    <w:rsid w:val="00F63A1B"/>
    <w:rsid w:val="00F64116"/>
    <w:rsid w:val="00F76B73"/>
    <w:rsid w:val="00F87FF5"/>
    <w:rsid w:val="00FC5DF6"/>
    <w:rsid w:val="00FD5A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8E"/>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68E"/>
    <w:pPr>
      <w:tabs>
        <w:tab w:val="center" w:pos="4513"/>
        <w:tab w:val="right" w:pos="9026"/>
      </w:tabs>
      <w:spacing w:line="240" w:lineRule="auto"/>
    </w:pPr>
    <w:rPr>
      <w:rFonts w:eastAsiaTheme="minorEastAsia"/>
      <w:lang w:eastAsia="id-ID"/>
    </w:rPr>
  </w:style>
  <w:style w:type="character" w:customStyle="1" w:styleId="HeaderChar">
    <w:name w:val="Header Char"/>
    <w:basedOn w:val="DefaultParagraphFont"/>
    <w:link w:val="Header"/>
    <w:uiPriority w:val="99"/>
    <w:rsid w:val="00ED568E"/>
    <w:rPr>
      <w:rFonts w:eastAsiaTheme="minorEastAsia"/>
      <w:lang w:eastAsia="id-ID"/>
    </w:rPr>
  </w:style>
  <w:style w:type="paragraph" w:styleId="Footer">
    <w:name w:val="footer"/>
    <w:basedOn w:val="Normal"/>
    <w:link w:val="FooterChar"/>
    <w:uiPriority w:val="99"/>
    <w:unhideWhenUsed/>
    <w:rsid w:val="00ED568E"/>
    <w:pPr>
      <w:tabs>
        <w:tab w:val="center" w:pos="4513"/>
        <w:tab w:val="right" w:pos="9026"/>
      </w:tabs>
      <w:spacing w:line="240" w:lineRule="auto"/>
    </w:pPr>
    <w:rPr>
      <w:rFonts w:eastAsiaTheme="minorEastAsia"/>
      <w:lang w:eastAsia="id-ID"/>
    </w:rPr>
  </w:style>
  <w:style w:type="character" w:customStyle="1" w:styleId="FooterChar">
    <w:name w:val="Footer Char"/>
    <w:basedOn w:val="DefaultParagraphFont"/>
    <w:link w:val="Footer"/>
    <w:uiPriority w:val="99"/>
    <w:rsid w:val="00ED568E"/>
    <w:rPr>
      <w:rFonts w:eastAsiaTheme="minorEastAsia"/>
      <w:lang w:eastAsia="id-ID"/>
    </w:rPr>
  </w:style>
  <w:style w:type="paragraph" w:styleId="NoSpacing">
    <w:name w:val="No Spacing"/>
    <w:uiPriority w:val="1"/>
    <w:qFormat/>
    <w:rsid w:val="00ED568E"/>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1</cp:revision>
  <dcterms:created xsi:type="dcterms:W3CDTF">2020-09-29T11:51:00Z</dcterms:created>
  <dcterms:modified xsi:type="dcterms:W3CDTF">2020-09-29T11:57:00Z</dcterms:modified>
</cp:coreProperties>
</file>