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AA" w:rsidRDefault="00BD44AA" w:rsidP="00BD44AA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BD44AA" w:rsidRPr="005F5374" w:rsidRDefault="00BD44AA" w:rsidP="00BD44A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7494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Abdullah, M. &amp; Mustikaningtyas, D.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noProof/>
          <w:color w:val="000000" w:themeColor="text1"/>
          <w:sz w:val="24"/>
          <w:szCs w:val="24"/>
        </w:rPr>
        <w:t>2010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Inventarisasi Jenis-Jenis Tumbuhan Berkhasiat Obat di Hutan Hujan Dataran Rendah Desa Nyamplung Pulau Karimun Jawa. </w:t>
      </w:r>
      <w:r w:rsidRPr="0037494F"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  <w:t>Biosaintifika: Journal of Biology &amp; Biology Education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. 2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noProof/>
          <w:color w:val="000000" w:themeColor="text1"/>
          <w:sz w:val="24"/>
          <w:szCs w:val="24"/>
        </w:rPr>
        <w:t>: 75.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BD44AA" w:rsidRPr="00087EFE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8D2EFA">
        <w:rPr>
          <w:rFonts w:ascii="Times New Roman" w:hAnsi="Times New Roman"/>
          <w:noProof/>
          <w:color w:val="000000" w:themeColor="text1"/>
          <w:sz w:val="24"/>
          <w:szCs w:val="24"/>
        </w:rPr>
        <w:t>Anggraini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Ramuan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Obat Tradisional, </w:t>
      </w:r>
      <w:r w:rsidR="00685226">
        <w:fldChar w:fldCharType="begin"/>
      </w:r>
      <w:r w:rsidR="00685226">
        <w:instrText xml:space="preserve"> HYPERLINK "http://www.suaramerdeka.com/harian/0209/21/ragam2.htm" </w:instrText>
      </w:r>
      <w:r w:rsidR="00685226">
        <w:fldChar w:fldCharType="separate"/>
      </w:r>
      <w:r w:rsidRPr="00087EFE">
        <w:rPr>
          <w:rStyle w:val="Hyperlink"/>
          <w:rFonts w:ascii="Times New Roman" w:hAnsi="Times New Roman"/>
          <w:sz w:val="24"/>
          <w:szCs w:val="24"/>
        </w:rPr>
        <w:t>http://www.suaramerdeka.com/harian/0209/21/ragam2.htm</w:t>
      </w:r>
      <w:r w:rsidR="00685226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BD44AA" w:rsidRPr="00087EFE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7494F">
        <w:rPr>
          <w:rFonts w:ascii="Times New Roman" w:hAnsi="Times New Roman"/>
          <w:sz w:val="24"/>
          <w:szCs w:val="24"/>
        </w:rPr>
        <w:t xml:space="preserve">Anief, M.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</w:rPr>
        <w:t xml:space="preserve">. </w:t>
      </w:r>
      <w:r w:rsidRPr="0037494F">
        <w:rPr>
          <w:rFonts w:ascii="Times New Roman" w:hAnsi="Times New Roman"/>
          <w:i/>
          <w:sz w:val="24"/>
          <w:szCs w:val="24"/>
        </w:rPr>
        <w:t>Ilmu Meracik Obat Teori dan Praktik</w:t>
      </w:r>
      <w:r w:rsidRPr="0037494F">
        <w:rPr>
          <w:rFonts w:ascii="Times New Roman" w:hAnsi="Times New Roman"/>
          <w:sz w:val="24"/>
          <w:szCs w:val="24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</w:rPr>
        <w:t xml:space="preserve"> Yogyakarta: Gadjah Mada </w:t>
      </w:r>
      <w:r>
        <w:rPr>
          <w:rFonts w:ascii="Times New Roman" w:hAnsi="Times New Roman"/>
          <w:sz w:val="24"/>
          <w:szCs w:val="24"/>
        </w:rPr>
        <w:t xml:space="preserve">University Press. Halaman 169. </w:t>
      </w:r>
    </w:p>
    <w:p w:rsidR="00BD44AA" w:rsidRPr="0026583B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BD44AA" w:rsidRPr="001E3CB0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Anonim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. Apakah Obat Antiinflamasi Nonsteroid Itu.</w:t>
      </w:r>
      <w:proofErr w:type="gramEnd"/>
      <w:r>
        <w:rPr>
          <w:rFonts w:ascii="Times New Roman" w:hAnsi="Times New Roman"/>
          <w:sz w:val="24"/>
          <w:szCs w:val="24"/>
        </w:rPr>
        <w:t xml:space="preserve"> http://www.apoteker.info.htm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4AA" w:rsidRPr="001E3CB0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Apridamayanti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P.,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Ferlino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S &amp;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Robiyanto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(2018). </w:t>
      </w:r>
      <w:r w:rsidRPr="00CE06FF">
        <w:rPr>
          <w:rFonts w:ascii="Times New Roman" w:hAnsi="Times New Roman"/>
          <w:sz w:val="24"/>
          <w:szCs w:val="24"/>
        </w:rPr>
        <w:t xml:space="preserve">Aktivitas Antiinflamasi Ekstrak Etanol Daun Karas </w:t>
      </w:r>
      <w:r w:rsidRPr="00CE06FF">
        <w:rPr>
          <w:rFonts w:ascii="Times New Roman" w:hAnsi="Times New Roman"/>
          <w:sz w:val="24"/>
          <w:szCs w:val="24"/>
          <w:lang w:val="en-US"/>
        </w:rPr>
        <w:t>(</w:t>
      </w:r>
      <w:r w:rsidRPr="00CE06FF">
        <w:rPr>
          <w:rFonts w:ascii="Times New Roman" w:hAnsi="Times New Roman"/>
          <w:i/>
          <w:sz w:val="24"/>
          <w:szCs w:val="24"/>
        </w:rPr>
        <w:t>Aquilaria malaccensis Lamk</w:t>
      </w:r>
      <w:r w:rsidRPr="00CE06FF">
        <w:rPr>
          <w:rFonts w:ascii="Times New Roman" w:hAnsi="Times New Roman"/>
          <w:sz w:val="24"/>
          <w:szCs w:val="24"/>
        </w:rPr>
        <w:t>.</w:t>
      </w:r>
      <w:r w:rsidRPr="00CE06FF">
        <w:rPr>
          <w:rFonts w:ascii="Times New Roman" w:hAnsi="Times New Roman"/>
          <w:sz w:val="24"/>
          <w:szCs w:val="24"/>
          <w:lang w:val="en-US"/>
        </w:rPr>
        <w:t>).</w:t>
      </w:r>
      <w:proofErr w:type="gramEnd"/>
      <w:r w:rsidRPr="00CE06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3CB0">
        <w:rPr>
          <w:rFonts w:ascii="Times New Roman" w:hAnsi="Times New Roman"/>
          <w:i/>
          <w:sz w:val="24"/>
          <w:szCs w:val="24"/>
          <w:lang w:val="en-US"/>
        </w:rPr>
        <w:t xml:space="preserve">Journal </w:t>
      </w:r>
      <w:r>
        <w:rPr>
          <w:rFonts w:ascii="Times New Roman" w:hAnsi="Times New Roman"/>
          <w:i/>
          <w:sz w:val="24"/>
          <w:szCs w:val="24"/>
        </w:rPr>
        <w:t>Pharma</w:t>
      </w:r>
      <w:r w:rsidRPr="001E3CB0">
        <w:rPr>
          <w:rFonts w:ascii="Times New Roman" w:hAnsi="Times New Roman"/>
          <w:i/>
          <w:sz w:val="24"/>
          <w:szCs w:val="24"/>
        </w:rPr>
        <w:t>ci Res</w:t>
      </w:r>
      <w:r>
        <w:rPr>
          <w:rFonts w:ascii="Times New Roman" w:hAnsi="Times New Roman"/>
          <w:sz w:val="24"/>
          <w:szCs w:val="24"/>
        </w:rPr>
        <w:t>. 5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1E3C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): 153.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Arifin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Sanusi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I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2018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Struktur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Bioaktivitas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antioksidan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Flavonoid.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Jurnal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Zarah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Padang :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Andalas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6(</w:t>
      </w:r>
      <w:r w:rsidRPr="0037494F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): </w:t>
      </w:r>
      <w:r w:rsidRPr="0037494F">
        <w:rPr>
          <w:rFonts w:ascii="Times New Roman" w:hAnsi="Times New Roman"/>
          <w:sz w:val="24"/>
          <w:szCs w:val="24"/>
          <w:lang w:val="en-US"/>
        </w:rPr>
        <w:t>21-22.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 w:val="24"/>
          <w:szCs w:val="24"/>
          <w:lang w:val="en-US"/>
        </w:rPr>
      </w:pP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Cahyono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Bambang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2009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Usaha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Tani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Penanganan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Pascapanen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Kedua.Yogyakarta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: KANISIUS. </w:t>
      </w:r>
      <w:proofErr w:type="spellStart"/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21.</w:t>
      </w:r>
      <w:proofErr w:type="gramEnd"/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Farmakologi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Terapeutik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Fakul</w:t>
      </w:r>
      <w:r>
        <w:rPr>
          <w:rFonts w:ascii="Times New Roman" w:hAnsi="Times New Roman"/>
          <w:sz w:val="24"/>
          <w:szCs w:val="24"/>
          <w:lang w:val="en-US"/>
        </w:rPr>
        <w:t>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Kedokteran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UI.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2007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Farmakologi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terapi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Jakarta: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balai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penerbit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FK UI.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232-234, </w:t>
      </w:r>
      <w:r w:rsidRPr="0037494F">
        <w:rPr>
          <w:rFonts w:ascii="Times New Roman" w:hAnsi="Times New Roman"/>
          <w:sz w:val="24"/>
          <w:szCs w:val="24"/>
          <w:lang w:val="en-US"/>
        </w:rPr>
        <w:t>239-240.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7494F">
        <w:rPr>
          <w:rFonts w:ascii="Times New Roman" w:hAnsi="Times New Roman"/>
          <w:sz w:val="24"/>
          <w:szCs w:val="24"/>
        </w:rPr>
        <w:t xml:space="preserve">Departemen Kesehatan Republik Indonesia.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</w:rPr>
        <w:t>. Parameter Standar Umum Ekstrak Tumbuhan Obat.</w:t>
      </w:r>
      <w:proofErr w:type="gramEnd"/>
      <w:r w:rsidRPr="0037494F">
        <w:rPr>
          <w:rFonts w:ascii="Times New Roman" w:hAnsi="Times New Roman"/>
          <w:sz w:val="24"/>
          <w:szCs w:val="24"/>
        </w:rPr>
        <w:t xml:space="preserve"> Jakarta: Departemen Kesehatan. Halaman:10-11.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BD44AA" w:rsidRPr="00F17E33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Depkes RI.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1979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</w:rPr>
        <w:t xml:space="preserve">. </w:t>
      </w:r>
      <w:r w:rsidRPr="0037494F">
        <w:rPr>
          <w:rFonts w:ascii="Times New Roman" w:hAnsi="Times New Roman"/>
          <w:i/>
          <w:sz w:val="24"/>
          <w:szCs w:val="24"/>
        </w:rPr>
        <w:t>Materia Medika Indonesia.</w:t>
      </w:r>
      <w:proofErr w:type="gramEnd"/>
      <w:r w:rsidRPr="0037494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Jilid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</w:t>
      </w:r>
      <w:r w:rsidRPr="0037494F">
        <w:rPr>
          <w:rFonts w:ascii="Times New Roman" w:hAnsi="Times New Roman"/>
          <w:sz w:val="24"/>
          <w:szCs w:val="24"/>
        </w:rPr>
        <w:t>. Jakarta: Departeme</w:t>
      </w:r>
      <w:r>
        <w:rPr>
          <w:rFonts w:ascii="Times New Roman" w:hAnsi="Times New Roman"/>
          <w:sz w:val="24"/>
          <w:szCs w:val="24"/>
        </w:rPr>
        <w:t>n Kesehatan Republik Indonesia.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155.</w:t>
      </w:r>
      <w:proofErr w:type="gramEnd"/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7494F">
        <w:rPr>
          <w:rFonts w:ascii="Times New Roman" w:hAnsi="Times New Roman"/>
          <w:sz w:val="24"/>
          <w:szCs w:val="24"/>
        </w:rPr>
        <w:t xml:space="preserve">Depkes RI.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</w:rPr>
        <w:t xml:space="preserve">. </w:t>
      </w:r>
      <w:r w:rsidRPr="0037494F">
        <w:rPr>
          <w:rFonts w:ascii="Times New Roman" w:hAnsi="Times New Roman"/>
          <w:i/>
          <w:sz w:val="24"/>
          <w:szCs w:val="24"/>
        </w:rPr>
        <w:t>Materia Medika Indonesia.</w:t>
      </w:r>
      <w:proofErr w:type="gramEnd"/>
      <w:r w:rsidRPr="003749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IV</w:t>
      </w:r>
      <w:r w:rsidRPr="0037494F">
        <w:rPr>
          <w:rFonts w:ascii="Times New Roman" w:hAnsi="Times New Roman"/>
          <w:sz w:val="24"/>
          <w:szCs w:val="24"/>
        </w:rPr>
        <w:t>. Jakarta: Departeme</w:t>
      </w:r>
      <w:r>
        <w:rPr>
          <w:rFonts w:ascii="Times New Roman" w:hAnsi="Times New Roman"/>
          <w:sz w:val="24"/>
          <w:szCs w:val="24"/>
        </w:rPr>
        <w:t>n Kesehatan Republik Indonesia 535-159.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Depkes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RI.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1995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i/>
          <w:iCs/>
          <w:sz w:val="24"/>
          <w:szCs w:val="24"/>
          <w:lang w:val="en-US"/>
        </w:rPr>
        <w:t>Farmakope</w:t>
      </w:r>
      <w:proofErr w:type="spellEnd"/>
      <w:r w:rsidRPr="0037494F">
        <w:rPr>
          <w:rFonts w:ascii="Times New Roman" w:hAnsi="Times New Roman"/>
          <w:i/>
          <w:iCs/>
          <w:sz w:val="24"/>
          <w:szCs w:val="24"/>
          <w:lang w:val="en-US"/>
        </w:rPr>
        <w:t xml:space="preserve"> Indonesia</w:t>
      </w:r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Edisi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Keempat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Jakarta: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Depart</w:t>
      </w:r>
      <w:r>
        <w:rPr>
          <w:rFonts w:ascii="Times New Roman" w:hAnsi="Times New Roman"/>
          <w:sz w:val="24"/>
          <w:szCs w:val="24"/>
          <w:lang w:val="en-US"/>
        </w:rPr>
        <w:t>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7-8.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Ditjen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POM.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1995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Materia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Medika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Indonesia</w:t>
      </w:r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Jilid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VI. Jakarta: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RI.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300- 306, 321, 325, 333-337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Emelda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Farmakognosi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Yogyakarta: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Pustaka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Baru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Press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158,166-167,179-184.</w:t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685226" w:rsidRDefault="00685226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  <w:sectPr w:rsidR="00685226" w:rsidSect="00685226">
          <w:footerReference w:type="default" r:id="rId7"/>
          <w:pgSz w:w="11906" w:h="16838"/>
          <w:pgMar w:top="1701" w:right="1701" w:bottom="1701" w:left="2268" w:header="709" w:footer="709" w:gutter="0"/>
          <w:pgNumType w:start="44"/>
          <w:cols w:space="708"/>
          <w:docGrid w:linePitch="360"/>
        </w:sect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Hamzah</w:t>
      </w:r>
      <w:r>
        <w:rPr>
          <w:rFonts w:ascii="Times New Roman" w:hAnsi="Times New Roman"/>
          <w:sz w:val="24"/>
          <w:szCs w:val="24"/>
          <w:lang w:val="en-US"/>
        </w:rPr>
        <w:t xml:space="preserve">. N.,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Najib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Thahir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Misqawati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farm</w:t>
      </w:r>
      <w:bookmarkStart w:id="0" w:name="_GoBack"/>
      <w:bookmarkEnd w:id="0"/>
      <w:r w:rsidRPr="0037494F">
        <w:rPr>
          <w:rFonts w:ascii="Times New Roman" w:hAnsi="Times New Roman"/>
          <w:sz w:val="24"/>
          <w:szCs w:val="24"/>
          <w:lang w:val="en-US"/>
        </w:rPr>
        <w:t>akofor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reseptor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COX-2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anti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inflamasi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Makassar .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Uni</w:t>
      </w:r>
      <w:r>
        <w:rPr>
          <w:rFonts w:ascii="Times New Roman" w:hAnsi="Times New Roman"/>
          <w:sz w:val="24"/>
          <w:szCs w:val="24"/>
          <w:lang w:val="en-US"/>
        </w:rPr>
        <w:t>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Islam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Alauddin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Mus</w:t>
      </w:r>
      <w:r>
        <w:rPr>
          <w:rFonts w:ascii="Times New Roman" w:hAnsi="Times New Roman"/>
          <w:sz w:val="24"/>
          <w:szCs w:val="24"/>
          <w:lang w:val="en-US"/>
        </w:rPr>
        <w:t>lim Indonesia.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2(</w:t>
      </w:r>
      <w:r w:rsidRPr="0037494F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): 99-100.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Handayani, S., Komer, R, W., dan Muhamad, I.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. Penapisan Fitokimia dan Karakterisasi Simplisia Daun Jambu Mawar (</w:t>
      </w:r>
      <w:r w:rsidRPr="00570171">
        <w:rPr>
          <w:rFonts w:ascii="Times New Roman" w:hAnsi="Times New Roman"/>
          <w:i/>
          <w:sz w:val="24"/>
          <w:szCs w:val="24"/>
        </w:rPr>
        <w:t>Syzygium Jambos Alston).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Universitas Muslim Indonesia. 5(3): 174-183.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Harahap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Dahlia.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(2019). </w:t>
      </w:r>
      <w:r w:rsidRPr="00770C47">
        <w:rPr>
          <w:rFonts w:ascii="Times New Roman" w:hAnsi="Times New Roman"/>
          <w:sz w:val="24"/>
          <w:szCs w:val="24"/>
        </w:rPr>
        <w:t>Uji Efek Anti Inflamasi Ekstrak Etanol Daun Tekelan (</w:t>
      </w:r>
      <w:r w:rsidRPr="00770C47">
        <w:rPr>
          <w:rFonts w:ascii="Times New Roman" w:hAnsi="Times New Roman"/>
          <w:i/>
          <w:iCs/>
          <w:sz w:val="24"/>
          <w:szCs w:val="24"/>
        </w:rPr>
        <w:t>Chromol</w:t>
      </w:r>
      <w:r w:rsidRPr="00770C47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ena o</w:t>
      </w:r>
      <w:r w:rsidRPr="00770C47">
        <w:rPr>
          <w:rFonts w:ascii="Times New Roman" w:hAnsi="Times New Roman"/>
          <w:i/>
          <w:iCs/>
          <w:sz w:val="24"/>
          <w:szCs w:val="24"/>
        </w:rPr>
        <w:t>dorata</w:t>
      </w:r>
      <w:r w:rsidRPr="00770C47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770C47">
        <w:rPr>
          <w:rFonts w:ascii="Times New Roman" w:hAnsi="Times New Roman"/>
          <w:iCs/>
          <w:sz w:val="24"/>
          <w:szCs w:val="24"/>
          <w:lang w:val="en-US"/>
        </w:rPr>
        <w:t>L.</w:t>
      </w:r>
      <w:r w:rsidRPr="00770C47">
        <w:rPr>
          <w:rFonts w:ascii="Times New Roman" w:hAnsi="Times New Roman"/>
          <w:sz w:val="24"/>
          <w:szCs w:val="24"/>
        </w:rPr>
        <w:t>)</w:t>
      </w:r>
      <w:proofErr w:type="gramEnd"/>
      <w:r w:rsidRPr="00770C47">
        <w:rPr>
          <w:rFonts w:ascii="Times New Roman" w:hAnsi="Times New Roman"/>
          <w:sz w:val="24"/>
          <w:szCs w:val="24"/>
        </w:rPr>
        <w:t xml:space="preserve"> Terhadap Tikus Putih Jantan (</w:t>
      </w:r>
      <w:r w:rsidRPr="00770C47">
        <w:rPr>
          <w:rFonts w:ascii="Times New Roman" w:hAnsi="Times New Roman"/>
          <w:i/>
          <w:sz w:val="24"/>
          <w:szCs w:val="24"/>
        </w:rPr>
        <w:t xml:space="preserve">Rattus </w:t>
      </w:r>
      <w:r w:rsidRPr="00EE130F">
        <w:rPr>
          <w:rFonts w:ascii="Times New Roman" w:hAnsi="Times New Roman"/>
          <w:sz w:val="24"/>
          <w:szCs w:val="24"/>
        </w:rPr>
        <w:t>novergicus</w:t>
      </w:r>
      <w:r w:rsidRPr="00770C47">
        <w:rPr>
          <w:rFonts w:ascii="Times New Roman" w:hAnsi="Times New Roman"/>
          <w:sz w:val="24"/>
          <w:szCs w:val="24"/>
        </w:rPr>
        <w:t xml:space="preserve"> L.)</w:t>
      </w:r>
      <w:r>
        <w:rPr>
          <w:rFonts w:ascii="Times New Roman" w:hAnsi="Times New Roman"/>
          <w:sz w:val="24"/>
          <w:szCs w:val="24"/>
          <w:lang w:val="en-US"/>
        </w:rPr>
        <w:t xml:space="preserve">. Medan: </w:t>
      </w:r>
      <w:proofErr w:type="spellStart"/>
      <w:r w:rsidRPr="00EE130F">
        <w:rPr>
          <w:rFonts w:ascii="Times New Roman" w:hAnsi="Times New Roman"/>
          <w:i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8-10.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Harborne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J. B. (1984)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7494F">
        <w:rPr>
          <w:rFonts w:ascii="Times New Roman" w:hAnsi="Times New Roman"/>
          <w:i/>
          <w:sz w:val="24"/>
          <w:szCs w:val="24"/>
          <w:lang w:val="en-US"/>
        </w:rPr>
        <w:t>Metode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Fitokimia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Penuntun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Cara Modern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Menganalisa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Tumbuhan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Penerjemah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Kosasih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Padmawinata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Iwang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Soediro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Terbitan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 Ban</w:t>
      </w:r>
      <w:r>
        <w:rPr>
          <w:rFonts w:ascii="Times New Roman" w:hAnsi="Times New Roman"/>
          <w:sz w:val="24"/>
          <w:szCs w:val="24"/>
          <w:lang w:val="en-US"/>
        </w:rPr>
        <w:t xml:space="preserve">dung: ITB.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35.</w:t>
      </w:r>
      <w:proofErr w:type="gramEnd"/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t>Katzung</w:t>
      </w:r>
      <w:r w:rsidRPr="0037494F">
        <w:rPr>
          <w:rFonts w:ascii="Times New Roman" w:hAnsi="Times New Roman"/>
          <w:sz w:val="24"/>
          <w:szCs w:val="24"/>
          <w:lang w:val="en-US"/>
        </w:rPr>
        <w:t>, Bertram G., Masters, S</w:t>
      </w:r>
      <w:r>
        <w:rPr>
          <w:rFonts w:ascii="Times New Roman" w:hAnsi="Times New Roman"/>
          <w:sz w:val="24"/>
          <w:szCs w:val="24"/>
          <w:lang w:val="en-US"/>
        </w:rPr>
        <w:t xml:space="preserve">usan B.,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Trevor, Anthony J. (</w:t>
      </w:r>
      <w:r w:rsidRPr="0037494F">
        <w:rPr>
          <w:rFonts w:ascii="Times New Roman" w:hAnsi="Times New Roman"/>
          <w:sz w:val="24"/>
          <w:szCs w:val="24"/>
          <w:lang w:val="en-US"/>
        </w:rPr>
        <w:t>2013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7494F">
        <w:rPr>
          <w:rFonts w:ascii="Times New Roman" w:hAnsi="Times New Roman"/>
          <w:i/>
          <w:sz w:val="24"/>
          <w:szCs w:val="24"/>
          <w:lang w:val="en-US"/>
        </w:rPr>
        <w:t>Farmakologi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Dasar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Klinik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Jakarta: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Penerbit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Bu</w:t>
      </w:r>
      <w:r>
        <w:rPr>
          <w:rFonts w:ascii="Times New Roman" w:hAnsi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Kedokteran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716.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Laurence end Bacharach. (1964). Evaluation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Drug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Activites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Pharmacometrics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Ngatidjan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Yogyakarta: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Bioteknologi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t>Gaja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t>Marjoni</w:t>
      </w:r>
      <w:r>
        <w:rPr>
          <w:rFonts w:ascii="Times New Roman" w:hAnsi="Times New Roman"/>
          <w:sz w:val="24"/>
          <w:szCs w:val="24"/>
          <w:lang w:val="en-US"/>
        </w:rPr>
        <w:t xml:space="preserve">, M.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R. (2016).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6FCA">
        <w:rPr>
          <w:rFonts w:ascii="Times New Roman" w:hAnsi="Times New Roman"/>
          <w:i/>
          <w:sz w:val="24"/>
          <w:szCs w:val="24"/>
          <w:lang w:val="en-US"/>
        </w:rPr>
        <w:t>Dasar-Dasar</w:t>
      </w:r>
      <w:proofErr w:type="spellEnd"/>
      <w:r w:rsidRPr="00176FC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76FCA">
        <w:rPr>
          <w:rFonts w:ascii="Times New Roman" w:hAnsi="Times New Roman"/>
          <w:i/>
          <w:sz w:val="24"/>
          <w:szCs w:val="24"/>
          <w:lang w:val="en-US"/>
        </w:rPr>
        <w:t>Fitokimia</w:t>
      </w:r>
      <w:proofErr w:type="spellEnd"/>
      <w:r w:rsidRPr="00176FC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76FCA">
        <w:rPr>
          <w:rFonts w:ascii="Times New Roman" w:hAnsi="Times New Roman"/>
          <w:i/>
          <w:sz w:val="24"/>
          <w:szCs w:val="24"/>
          <w:lang w:val="en-US"/>
        </w:rPr>
        <w:t>Untuk</w:t>
      </w:r>
      <w:proofErr w:type="spellEnd"/>
      <w:r w:rsidRPr="00176FCA">
        <w:rPr>
          <w:rFonts w:ascii="Times New Roman" w:hAnsi="Times New Roman"/>
          <w:i/>
          <w:sz w:val="24"/>
          <w:szCs w:val="24"/>
          <w:lang w:val="en-US"/>
        </w:rPr>
        <w:t xml:space="preserve"> Diploma III </w:t>
      </w:r>
      <w:proofErr w:type="spellStart"/>
      <w:r w:rsidRPr="00176FCA">
        <w:rPr>
          <w:rFonts w:ascii="Times New Roman" w:hAnsi="Times New Roman"/>
          <w:i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Jakarta: Trans Info Media.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t>Mozayani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raymon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(2012)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Interaksi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obat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pedoman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klinis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forensik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Jakarta: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Penerbit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Kedokteran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UI.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: 311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Muryati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Nelfiyanti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Pemisahan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Tanin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Hcn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Dingin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Pengolahan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Tepung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Buah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Mangrove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Substitusi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Industri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Pangan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Jurnal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Riset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Pencegahan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Pencemaran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Industri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Semarang: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Balai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Pencegahan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</w:t>
      </w:r>
      <w:r>
        <w:rPr>
          <w:rFonts w:ascii="Times New Roman" w:hAnsi="Times New Roman"/>
          <w:sz w:val="24"/>
          <w:szCs w:val="24"/>
          <w:lang w:val="en-US"/>
        </w:rPr>
        <w:t>ncemaran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Industri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6(</w:t>
      </w:r>
      <w:r w:rsidRPr="0037494F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): 10.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Nasrudin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Wahyono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Mustofa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Susidarti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R. A.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2016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Isolasi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Senyawa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Steroid Dari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Kukit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Akar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Senggugu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 (</w:t>
      </w:r>
      <w:proofErr w:type="spellStart"/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>Clerodendrum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serratum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L. moon).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Jurnal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Ilmiah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Farmasi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UNSRAT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Yogyakarta: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Gadjah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Ma</w:t>
      </w:r>
      <w:r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6(</w:t>
      </w:r>
      <w:r w:rsidRPr="0037494F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): 333.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Ningrum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Purwanti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Sukarsono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2016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Identifikasi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Senyawa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Alkaloid Dari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Batang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Karamunting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Rhodomyrtus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Tomentosa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Sebag</w:t>
      </w:r>
      <w:r>
        <w:rPr>
          <w:rFonts w:ascii="Times New Roman" w:hAnsi="Times New Roman"/>
          <w:sz w:val="24"/>
          <w:szCs w:val="24"/>
          <w:lang w:val="en-US"/>
        </w:rPr>
        <w:t>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Ajar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Biologi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SMA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X.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Jurnal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Pendidikan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Biologi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Indonesia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Malang: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Universita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Muhammdiyah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18052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2(</w:t>
      </w:r>
      <w:r w:rsidRPr="0037494F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): 231-232.</w:t>
      </w:r>
    </w:p>
    <w:p w:rsidR="00BD44AA" w:rsidRDefault="00BD44AA" w:rsidP="00BD44A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lastRenderedPageBreak/>
        <w:t>Ningsih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Juwita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Tetiana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H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H.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2019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>. Re-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epitelisasi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Luka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Soket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Pasca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Pencabutan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Gigi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Gel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Getah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Raja (</w:t>
      </w:r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Musa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sapientum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L)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Kajian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Histologis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Marmut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Cavia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cobaya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Jurnal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Ilmu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Kedokteran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Gigi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2(1): 1.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Pongsipulung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Grace R., Paulina, V.Y.Y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Yos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B.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Formulasi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Salep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Ekstrak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Bonggol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Ambon (</w:t>
      </w:r>
      <w:r w:rsidRPr="0037494F">
        <w:rPr>
          <w:rFonts w:ascii="Times New Roman" w:hAnsi="Times New Roman"/>
          <w:i/>
          <w:sz w:val="24"/>
          <w:szCs w:val="24"/>
          <w:lang w:val="en-US"/>
        </w:rPr>
        <w:t>Musa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paradisiaca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var.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sapientum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(L))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Luka Terbuka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Kulit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Tikus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Putih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Jantan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Galur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Wistar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Ra</w:t>
      </w:r>
      <w:r w:rsidRPr="0037494F">
        <w:rPr>
          <w:rFonts w:ascii="Times New Roman" w:hAnsi="Times New Roman"/>
          <w:i/>
          <w:sz w:val="24"/>
          <w:szCs w:val="24"/>
          <w:lang w:val="en-US"/>
        </w:rPr>
        <w:t>ttus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novergicus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): Program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FMIPA UNSTRAT Manado.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1.</w:t>
      </w:r>
      <w:proofErr w:type="gramEnd"/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Pr="00770C47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 &amp;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Histiery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R. (2015).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0C47">
        <w:rPr>
          <w:rFonts w:ascii="Times New Roman" w:hAnsi="Times New Roman"/>
          <w:sz w:val="24"/>
          <w:szCs w:val="24"/>
        </w:rPr>
        <w:t>Profil Disolusi Tablet Sustained Release Natrium Diklofenak dengan Menggunakan Matriks Metolose 90 SH 4000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70C47">
        <w:rPr>
          <w:rFonts w:ascii="Times New Roman" w:hAnsi="Times New Roman"/>
          <w:i/>
          <w:sz w:val="24"/>
          <w:szCs w:val="24"/>
        </w:rPr>
        <w:t>Jurnal Sains Farmasi &amp; Klinis</w:t>
      </w:r>
      <w:r w:rsidRPr="00770C47">
        <w:rPr>
          <w:rFonts w:ascii="Times New Roman" w:hAnsi="Times New Roman"/>
          <w:sz w:val="24"/>
          <w:szCs w:val="24"/>
        </w:rPr>
        <w:t>, 1(2)</w:t>
      </w:r>
      <w:r>
        <w:rPr>
          <w:rFonts w:ascii="Times New Roman" w:hAnsi="Times New Roman"/>
          <w:sz w:val="24"/>
          <w:szCs w:val="24"/>
          <w:lang w:val="en-US"/>
        </w:rPr>
        <w:t>: 177.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37494F">
        <w:rPr>
          <w:rFonts w:ascii="Times New Roman" w:hAnsi="Times New Roman"/>
          <w:noProof/>
          <w:sz w:val="24"/>
          <w:szCs w:val="24"/>
        </w:rPr>
        <w:t xml:space="preserve">Sada, J. &amp; Tanjung, R. </w:t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noProof/>
          <w:sz w:val="24"/>
          <w:szCs w:val="24"/>
        </w:rPr>
        <w:t>2010</w:t>
      </w:r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noProof/>
          <w:sz w:val="24"/>
          <w:szCs w:val="24"/>
        </w:rPr>
        <w:t xml:space="preserve">. Keragaman Tumbuhan Obat Tradisional di </w:t>
      </w: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t>Kampung</w:t>
      </w:r>
      <w:r w:rsidRPr="0037494F">
        <w:rPr>
          <w:rFonts w:ascii="Times New Roman" w:hAnsi="Times New Roman"/>
          <w:noProof/>
          <w:sz w:val="24"/>
          <w:szCs w:val="24"/>
        </w:rPr>
        <w:t xml:space="preserve"> Nansfori </w:t>
      </w:r>
      <w:r w:rsidRPr="0037494F">
        <w:rPr>
          <w:rFonts w:ascii="Times New Roman" w:hAnsi="Times New Roman"/>
          <w:noProof/>
          <w:color w:val="000000" w:themeColor="text1"/>
          <w:sz w:val="24"/>
          <w:szCs w:val="24"/>
        </w:rPr>
        <w:t>Distrik</w:t>
      </w:r>
      <w:r w:rsidRPr="0037494F">
        <w:rPr>
          <w:rFonts w:ascii="Times New Roman" w:hAnsi="Times New Roman"/>
          <w:noProof/>
          <w:sz w:val="24"/>
          <w:szCs w:val="24"/>
        </w:rPr>
        <w:t xml:space="preserve"> Supiori Utara. </w:t>
      </w:r>
      <w:r w:rsidRPr="0037494F">
        <w:rPr>
          <w:rFonts w:ascii="Times New Roman" w:hAnsi="Times New Roman"/>
          <w:i/>
          <w:iCs/>
          <w:noProof/>
          <w:sz w:val="24"/>
          <w:szCs w:val="24"/>
        </w:rPr>
        <w:t>Jurnal Biologi Papua</w:t>
      </w:r>
      <w:r>
        <w:rPr>
          <w:rFonts w:ascii="Times New Roman" w:hAnsi="Times New Roman"/>
          <w:noProof/>
          <w:sz w:val="24"/>
          <w:szCs w:val="24"/>
        </w:rPr>
        <w:t>. 2(2)</w:t>
      </w:r>
      <w:r w:rsidRPr="0037494F">
        <w:rPr>
          <w:rFonts w:ascii="Times New Roman" w:hAnsi="Times New Roman"/>
          <w:noProof/>
          <w:sz w:val="24"/>
          <w:szCs w:val="24"/>
        </w:rPr>
        <w:t>: 39–46.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BD44AA" w:rsidRPr="00AE4F3B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E2253A">
        <w:rPr>
          <w:rFonts w:ascii="Times New Roman" w:hAnsi="Times New Roman"/>
          <w:noProof/>
          <w:color w:val="000000" w:themeColor="text1"/>
          <w:sz w:val="24"/>
          <w:szCs w:val="24"/>
        </w:rPr>
        <w:t>Saputri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, F. C &amp; Rita, Z. (2016). </w:t>
      </w:r>
      <w:r w:rsidRPr="00CE06FF">
        <w:rPr>
          <w:rFonts w:ascii="Times New Roman" w:hAnsi="Times New Roman"/>
          <w:noProof/>
          <w:sz w:val="24"/>
          <w:szCs w:val="24"/>
          <w:lang w:val="en-US"/>
        </w:rPr>
        <w:t>Uji Aktivitas Anti-Inflamasi Minyak Atsiri Daun Kemangi (</w:t>
      </w:r>
      <w:r w:rsidRPr="00CE06FF">
        <w:rPr>
          <w:rFonts w:ascii="Times New Roman" w:hAnsi="Times New Roman"/>
          <w:i/>
          <w:noProof/>
          <w:sz w:val="24"/>
          <w:szCs w:val="24"/>
          <w:lang w:val="en-US"/>
        </w:rPr>
        <w:t>Ocium americanum</w:t>
      </w:r>
      <w:r w:rsidRPr="00CE06FF">
        <w:rPr>
          <w:rFonts w:ascii="Times New Roman" w:hAnsi="Times New Roman"/>
          <w:noProof/>
          <w:sz w:val="24"/>
          <w:szCs w:val="24"/>
          <w:lang w:val="en-US"/>
        </w:rPr>
        <w:t xml:space="preserve"> L.) Pada Tikus Jantan Yang Diinduksi Karagenan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. Fakultas Farmasi Universitas Indonesia. Halaman 108. </w:t>
      </w: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BD44AA" w:rsidRPr="0037494F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Wakkary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Jacqueline J.,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Meilany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Carla, K.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7494F">
        <w:rPr>
          <w:rFonts w:ascii="Times New Roman" w:hAnsi="Times New Roman"/>
          <w:sz w:val="24"/>
          <w:szCs w:val="24"/>
          <w:lang w:val="en-US"/>
        </w:rPr>
        <w:t>2017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Getah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Bonggol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Pisang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7494F">
        <w:rPr>
          <w:rFonts w:ascii="Times New Roman" w:hAnsi="Times New Roman"/>
          <w:i/>
          <w:sz w:val="24"/>
          <w:szCs w:val="24"/>
          <w:lang w:val="en-US"/>
        </w:rPr>
        <w:t>Musa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paradisiaca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var.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sapientum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L.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Kuntze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AAB)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Penyembuhan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Luka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Sayat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Kulit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Tikus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Wistar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R</w:t>
      </w:r>
      <w:r w:rsidRPr="0037494F">
        <w:rPr>
          <w:rFonts w:ascii="Times New Roman" w:hAnsi="Times New Roman"/>
          <w:i/>
          <w:sz w:val="24"/>
          <w:szCs w:val="24"/>
          <w:lang w:val="en-US"/>
        </w:rPr>
        <w:t>attus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novergicus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proofErr w:type="gramStart"/>
      <w:r w:rsidRPr="0037494F">
        <w:rPr>
          <w:rFonts w:ascii="Times New Roman" w:hAnsi="Times New Roman"/>
          <w:i/>
          <w:sz w:val="24"/>
          <w:szCs w:val="24"/>
          <w:lang w:val="en-US"/>
        </w:rPr>
        <w:t>Jurnal</w:t>
      </w:r>
      <w:proofErr w:type="spellEnd"/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 e-</w:t>
      </w:r>
      <w:proofErr w:type="spellStart"/>
      <w:r w:rsidRPr="0037494F">
        <w:rPr>
          <w:rFonts w:ascii="Times New Roman" w:hAnsi="Times New Roman"/>
          <w:i/>
          <w:sz w:val="24"/>
          <w:szCs w:val="24"/>
          <w:lang w:val="en-US"/>
        </w:rPr>
        <w:t>Biomedik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37494F">
        <w:rPr>
          <w:rFonts w:ascii="Times New Roman" w:hAnsi="Times New Roman"/>
          <w:sz w:val="24"/>
          <w:szCs w:val="24"/>
          <w:lang w:val="en-US"/>
        </w:rPr>
        <w:t>(1):1.</w:t>
      </w: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44AA" w:rsidRDefault="00BD44AA" w:rsidP="00BD44A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World Health Organization.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37494F">
        <w:rPr>
          <w:rFonts w:ascii="Times New Roman" w:hAnsi="Times New Roman"/>
          <w:sz w:val="24"/>
          <w:szCs w:val="24"/>
          <w:lang w:val="en-US"/>
        </w:rPr>
        <w:t>1992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37494F">
        <w:rPr>
          <w:rFonts w:ascii="Times New Roman" w:hAnsi="Times New Roman"/>
          <w:sz w:val="24"/>
          <w:szCs w:val="24"/>
          <w:lang w:val="en-US"/>
        </w:rPr>
        <w:t xml:space="preserve">. Quality Control Methods </w:t>
      </w:r>
      <w:proofErr w:type="gramStart"/>
      <w:r w:rsidRPr="0037494F"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 w:rsidRPr="0037494F">
        <w:rPr>
          <w:rFonts w:ascii="Times New Roman" w:hAnsi="Times New Roman"/>
          <w:sz w:val="24"/>
          <w:szCs w:val="24"/>
          <w:lang w:val="en-US"/>
        </w:rPr>
        <w:t xml:space="preserve"> Medical Plant </w:t>
      </w:r>
      <w:proofErr w:type="spellStart"/>
      <w:r w:rsidRPr="0037494F">
        <w:rPr>
          <w:rFonts w:ascii="Times New Roman" w:hAnsi="Times New Roman"/>
          <w:sz w:val="24"/>
          <w:szCs w:val="24"/>
          <w:lang w:val="en-US"/>
        </w:rPr>
        <w:t>Materils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7494F">
        <w:rPr>
          <w:rFonts w:ascii="Times New Roman" w:hAnsi="Times New Roman"/>
          <w:i/>
          <w:sz w:val="24"/>
          <w:szCs w:val="24"/>
          <w:lang w:val="en-US"/>
        </w:rPr>
        <w:t xml:space="preserve">Journal of </w:t>
      </w:r>
      <w:proofErr w:type="gramStart"/>
      <w:r w:rsidRPr="0037494F">
        <w:rPr>
          <w:rFonts w:ascii="Times New Roman" w:hAnsi="Times New Roman"/>
          <w:i/>
          <w:sz w:val="24"/>
          <w:szCs w:val="24"/>
          <w:lang w:val="en-US"/>
        </w:rPr>
        <w:t>WHO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Pr="0037494F">
        <w:rPr>
          <w:rFonts w:ascii="Times New Roman" w:hAnsi="Times New Roman"/>
          <w:sz w:val="24"/>
          <w:szCs w:val="24"/>
          <w:lang w:val="en-US"/>
        </w:rPr>
        <w:t xml:space="preserve"> 25-28.</w:t>
      </w:r>
    </w:p>
    <w:p w:rsidR="00C857FE" w:rsidRDefault="00C857FE"/>
    <w:sectPr w:rsidR="00C857FE" w:rsidSect="00685226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26" w:rsidRDefault="00685226" w:rsidP="00685226">
      <w:pPr>
        <w:spacing w:after="0" w:line="240" w:lineRule="auto"/>
      </w:pPr>
      <w:r>
        <w:separator/>
      </w:r>
    </w:p>
  </w:endnote>
  <w:endnote w:type="continuationSeparator" w:id="0">
    <w:p w:rsidR="00685226" w:rsidRDefault="00685226" w:rsidP="0068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22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226" w:rsidRDefault="00685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85226" w:rsidRDefault="0068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26" w:rsidRDefault="00685226">
    <w:pPr>
      <w:pStyle w:val="Footer"/>
      <w:jc w:val="center"/>
    </w:pPr>
  </w:p>
  <w:p w:rsidR="00685226" w:rsidRDefault="0068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26" w:rsidRDefault="00685226" w:rsidP="00685226">
      <w:pPr>
        <w:spacing w:after="0" w:line="240" w:lineRule="auto"/>
      </w:pPr>
      <w:r>
        <w:separator/>
      </w:r>
    </w:p>
  </w:footnote>
  <w:footnote w:type="continuationSeparator" w:id="0">
    <w:p w:rsidR="00685226" w:rsidRDefault="00685226" w:rsidP="0068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701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5226" w:rsidRDefault="006852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685226" w:rsidRDefault="00685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AA"/>
    <w:rsid w:val="00685226"/>
    <w:rsid w:val="00BD44AA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AA"/>
    <w:pPr>
      <w:spacing w:line="288" w:lineRule="auto"/>
    </w:pPr>
    <w:rPr>
      <w:rFonts w:eastAsiaTheme="minorEastAsia" w:cs="Times New Roman"/>
      <w:sz w:val="21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D44AA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BD44AA"/>
    <w:rPr>
      <w:rFonts w:eastAsiaTheme="minorEastAsia" w:cs="Times New Roman"/>
      <w:sz w:val="21"/>
      <w:szCs w:val="21"/>
      <w:lang w:eastAsia="zh-TW"/>
    </w:rPr>
  </w:style>
  <w:style w:type="character" w:styleId="Hyperlink">
    <w:name w:val="Hyperlink"/>
    <w:basedOn w:val="DefaultParagraphFont"/>
    <w:uiPriority w:val="99"/>
    <w:unhideWhenUsed/>
    <w:rsid w:val="00BD44AA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26"/>
    <w:rPr>
      <w:rFonts w:eastAsiaTheme="minorEastAsia" w:cs="Times New Roman"/>
      <w:sz w:val="21"/>
      <w:szCs w:val="21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8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26"/>
    <w:rPr>
      <w:rFonts w:eastAsiaTheme="minorEastAsia" w:cs="Times New Roman"/>
      <w:sz w:val="21"/>
      <w:szCs w:val="21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AA"/>
    <w:pPr>
      <w:spacing w:line="288" w:lineRule="auto"/>
    </w:pPr>
    <w:rPr>
      <w:rFonts w:eastAsiaTheme="minorEastAsia" w:cs="Times New Roman"/>
      <w:sz w:val="21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D44AA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BD44AA"/>
    <w:rPr>
      <w:rFonts w:eastAsiaTheme="minorEastAsia" w:cs="Times New Roman"/>
      <w:sz w:val="21"/>
      <w:szCs w:val="21"/>
      <w:lang w:eastAsia="zh-TW"/>
    </w:rPr>
  </w:style>
  <w:style w:type="character" w:styleId="Hyperlink">
    <w:name w:val="Hyperlink"/>
    <w:basedOn w:val="DefaultParagraphFont"/>
    <w:uiPriority w:val="99"/>
    <w:unhideWhenUsed/>
    <w:rsid w:val="00BD44AA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26"/>
    <w:rPr>
      <w:rFonts w:eastAsiaTheme="minorEastAsia" w:cs="Times New Roman"/>
      <w:sz w:val="21"/>
      <w:szCs w:val="21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8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26"/>
    <w:rPr>
      <w:rFonts w:eastAsiaTheme="minorEastAsia" w:cs="Times New Roman"/>
      <w:sz w:val="21"/>
      <w:szCs w:val="2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2</cp:revision>
  <dcterms:created xsi:type="dcterms:W3CDTF">2020-09-11T13:42:00Z</dcterms:created>
  <dcterms:modified xsi:type="dcterms:W3CDTF">2020-09-11T13:51:00Z</dcterms:modified>
</cp:coreProperties>
</file>