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89" w:rsidRDefault="00530089" w:rsidP="00530089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FORMULASI SEDIAAN GEL ANTI-ACNE EKSTRAK ETANOL LIMBAH MESOCARPIUM BUAH DURIAN (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Durio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zibethinus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Murray.) DAN UJI AKTIVITAS ANTIBAKTERI TERHADAP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Propionibacterium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acne</w:t>
      </w:r>
    </w:p>
    <w:p w:rsidR="00530089" w:rsidRDefault="00530089" w:rsidP="00530089">
      <w:pPr>
        <w:tabs>
          <w:tab w:val="left" w:pos="4425"/>
        </w:tabs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30089" w:rsidRDefault="00530089" w:rsidP="00530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4"/>
          <w:u w:val="single"/>
        </w:rPr>
        <w:t>EMMA HARI NASUTION</w:t>
      </w:r>
    </w:p>
    <w:p w:rsidR="00530089" w:rsidRDefault="00530089" w:rsidP="00530089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4"/>
        </w:rPr>
        <w:t>NPM.</w:t>
      </w:r>
      <w:proofErr w:type="gramEnd"/>
      <w:r>
        <w:rPr>
          <w:rFonts w:ascii="Times New Roman" w:hAnsi="Times New Roman" w:cs="Times New Roman"/>
          <w:b/>
          <w:bCs/>
          <w:sz w:val="28"/>
          <w:szCs w:val="24"/>
        </w:rPr>
        <w:t xml:space="preserve"> 162114159</w:t>
      </w:r>
    </w:p>
    <w:p w:rsidR="00530089" w:rsidRDefault="00530089" w:rsidP="00530089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ABSTRAK </w:t>
      </w:r>
    </w:p>
    <w:p w:rsidR="00530089" w:rsidRDefault="00530089" w:rsidP="00530089">
      <w:pPr>
        <w:tabs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Mesocarpium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durian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Durio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zibethinus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antibakteri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flavonoid, steroid/</w:t>
      </w:r>
      <w:proofErr w:type="spellStart"/>
      <w:r>
        <w:rPr>
          <w:rFonts w:ascii="Times New Roman" w:hAnsi="Times New Roman" w:cs="Times New Roman"/>
          <w:sz w:val="24"/>
          <w:szCs w:val="24"/>
        </w:rPr>
        <w:t>terpenoid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saponin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antibakteri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transparan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antibakteri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gel anti acne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mesocarpium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Propionibacterium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acne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30089" w:rsidRDefault="00530089" w:rsidP="00530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serbuk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mesocarpium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durian. 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perkolasi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gel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mesocarpium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20%, 30%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40%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mesocarpium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gel,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organoleptis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homogenitas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pH,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viskositas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antibakteri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Propionibacterium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acne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difusi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agar.</w:t>
      </w:r>
    </w:p>
    <w:p w:rsidR="00530089" w:rsidRDefault="00530089" w:rsidP="00530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mesocarpium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diformulasikan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gel anti-acne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organoleptis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homogenitas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pH,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viskositas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antibakteri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gel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mesocarpium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Propionibacterium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acne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40 %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17,88 mm,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30 %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15,88 mm,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20 %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14,71 mm.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gel </w:t>
      </w:r>
      <w:proofErr w:type="spellStart"/>
      <w:r>
        <w:rPr>
          <w:rFonts w:ascii="Times New Roman" w:hAnsi="Times New Roman" w:cs="Times New Roman"/>
          <w:sz w:val="24"/>
          <w:szCs w:val="24"/>
        </w:rPr>
        <w:t>esktrak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mesocarpium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dimanfaatkan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antibakteri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jerawat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0089" w:rsidRDefault="00530089" w:rsidP="00530089">
      <w:pPr>
        <w:tabs>
          <w:tab w:val="left" w:pos="5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30089" w:rsidRDefault="00530089" w:rsidP="00530089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Kata 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durian, gel anti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jerawat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Propionibacterium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acne</w:t>
      </w:r>
    </w:p>
    <w:p w:rsidR="00530089" w:rsidRDefault="00530089" w:rsidP="00530089">
      <w:pPr>
        <w:tabs>
          <w:tab w:val="center" w:pos="3968"/>
          <w:tab w:val="left" w:pos="63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30089" w:rsidRDefault="00530089" w:rsidP="00530089">
      <w:pPr>
        <w:tabs>
          <w:tab w:val="center" w:pos="3968"/>
          <w:tab w:val="left" w:pos="71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0089" w:rsidRDefault="00530089" w:rsidP="00530089">
      <w:pPr>
        <w:tabs>
          <w:tab w:val="center" w:pos="3968"/>
          <w:tab w:val="left" w:pos="71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0089" w:rsidRDefault="00530089" w:rsidP="00530089">
      <w:pPr>
        <w:tabs>
          <w:tab w:val="center" w:pos="3968"/>
          <w:tab w:val="left" w:pos="71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0089" w:rsidRDefault="00530089" w:rsidP="00530089">
      <w:pPr>
        <w:tabs>
          <w:tab w:val="center" w:pos="3968"/>
          <w:tab w:val="left" w:pos="71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0089" w:rsidRDefault="00530089" w:rsidP="00530089">
      <w:pPr>
        <w:tabs>
          <w:tab w:val="center" w:pos="3968"/>
          <w:tab w:val="left" w:pos="71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0089" w:rsidRDefault="00530089" w:rsidP="00530089">
      <w:pPr>
        <w:tabs>
          <w:tab w:val="center" w:pos="3968"/>
          <w:tab w:val="left" w:pos="71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0089" w:rsidRDefault="00530089" w:rsidP="00530089">
      <w:pPr>
        <w:tabs>
          <w:tab w:val="center" w:pos="3968"/>
          <w:tab w:val="left" w:pos="71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0089" w:rsidRDefault="00530089" w:rsidP="00530089">
      <w:pPr>
        <w:pStyle w:val="HTMLPreformatted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FORMULATION OF ANTI-ACNE GEL ETHANOL EXTRACT OF DURIAN FRUIT MESOCARPIUM 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Durio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zibethinus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Murray.) AND ANTIBACTERIAL ACTIVITY TEST AGAINS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Propionibacterium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acne</w:t>
      </w:r>
    </w:p>
    <w:p w:rsidR="00530089" w:rsidRDefault="00530089" w:rsidP="00530089">
      <w:pPr>
        <w:pStyle w:val="HTMLPreformatted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089" w:rsidRDefault="00530089" w:rsidP="00530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EMMA HARI NASUTION</w:t>
      </w:r>
    </w:p>
    <w:p w:rsidR="00530089" w:rsidRDefault="00530089" w:rsidP="0053008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NPM.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162114159</w:t>
      </w:r>
    </w:p>
    <w:p w:rsidR="00530089" w:rsidRDefault="00530089" w:rsidP="00530089">
      <w:pPr>
        <w:pStyle w:val="HTMLPreformatted"/>
        <w:shd w:val="clear" w:color="auto" w:fill="FFFFFF" w:themeFill="background1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>ABSTRACT</w:t>
      </w:r>
    </w:p>
    <w:p w:rsidR="00530089" w:rsidRDefault="00530089" w:rsidP="00530089">
      <w:pPr>
        <w:pStyle w:val="HTMLPreformatted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67"/>
          <w:tab w:val="left" w:pos="720"/>
          <w:tab w:val="left" w:pos="1440"/>
          <w:tab w:val="left" w:pos="2160"/>
        </w:tabs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 xml:space="preserve">       Durian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mesocarpium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 xml:space="preserve"> (</w:t>
      </w:r>
      <w:proofErr w:type="spellStart"/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 w:themeFill="background1"/>
        </w:rPr>
        <w:t>Durio</w:t>
      </w:r>
      <w:proofErr w:type="spellEnd"/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 w:themeFill="background1"/>
        </w:rPr>
        <w:t>zibethinus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Murr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.) is a plant that has antibacterial activity because it contained flavonoids, steroids/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terpenoids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 xml:space="preserve">, tannins, and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saponins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 xml:space="preserve">.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Etanol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 xml:space="preserve"> extract of durian’s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mesocarpium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 xml:space="preserve"> has been proven as antibacterial while formulation into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transparant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 xml:space="preserve"> soap. The purpose of this study was to determine the antibacterial activity of the anti-acne gel of ethanol extract durians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mesocarpium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 xml:space="preserve"> against </w:t>
      </w:r>
      <w:proofErr w:type="spellStart"/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 w:themeFill="background1"/>
        </w:rPr>
        <w:t>Propionibacterium</w:t>
      </w:r>
      <w:proofErr w:type="spellEnd"/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 w:themeFill="background1"/>
        </w:rPr>
        <w:t xml:space="preserve"> acne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.</w:t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</w:p>
    <w:p w:rsidR="00530089" w:rsidRDefault="00530089" w:rsidP="00530089">
      <w:pPr>
        <w:pStyle w:val="HTMLPreformatted"/>
        <w:shd w:val="clear" w:color="auto" w:fill="FFFFFF" w:themeFill="background1"/>
        <w:tabs>
          <w:tab w:val="clear" w:pos="916"/>
          <w:tab w:val="left" w:pos="567"/>
        </w:tabs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ab/>
        <w:t xml:space="preserve">The research methods were carried out with: characterization, phytochemical screening on dried durian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mesocarpium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>powder and ethanol extract of durian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mesocarpium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. Percolation method was used for extraction process by using ethanol as an solvent it continued with gel formulation with 20%, 30%, and 40% of extract durian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mesocarpium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, evaluation of dosage form (stability test of gel preparation, organoleptic test, homogeneity test, pH test, viscosity test,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spreadability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test, irritation test), and antibacterial activity test against </w:t>
      </w:r>
      <w:proofErr w:type="spellStart"/>
      <w:r>
        <w:rPr>
          <w:rFonts w:ascii="Times New Roman" w:hAnsi="Times New Roman" w:cs="Times New Roman"/>
          <w:i/>
          <w:color w:val="222222"/>
          <w:sz w:val="24"/>
          <w:szCs w:val="24"/>
        </w:rPr>
        <w:t>Propionibacterium</w:t>
      </w:r>
      <w:proofErr w:type="spellEnd"/>
      <w:r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acne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by using agar diffusion method.</w:t>
      </w:r>
    </w:p>
    <w:p w:rsidR="00530089" w:rsidRDefault="00530089" w:rsidP="00530089">
      <w:pPr>
        <w:shd w:val="clear" w:color="auto" w:fill="FFFFFF" w:themeFill="background1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Based on the results of the study, it showed that ethanol extract of durian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mesocarpium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could be formulated into anti-acne gel preparations because all the formulation meet all requirements such as physical stability of the preparation, organoleptic test, homogeneity test, pH test, viscosity test,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spreadability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test, and irritation test. Antibacterial activity test of ethanol extract gel of durian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mesocarpium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against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Propionibacterium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acne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showed at a concentration of 40% produced a inhibition zone around 17.88 mm, a concentration of 30% produced a inhibition zone around 15.88 mm, a concentration of 20% produced a inhibition zone around 14.71 mm. Based on all the result, it can be conclude that the ethanol extract of durian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mesocarpium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can be used as an antibacterial in the treatment of acne.</w:t>
      </w:r>
    </w:p>
    <w:p w:rsidR="00530089" w:rsidRDefault="00530089" w:rsidP="0053008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530089" w:rsidRDefault="00530089" w:rsidP="00530089">
      <w:pPr>
        <w:shd w:val="clear" w:color="auto" w:fill="FFFFFF" w:themeFill="background1"/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 w:themeFill="background1"/>
        </w:rPr>
        <w:t>Keywords :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 w:themeFill="background1"/>
        </w:rPr>
        <w:t>durian, anti-acne gel,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222222"/>
          <w:sz w:val="24"/>
          <w:szCs w:val="24"/>
          <w:u w:val="single"/>
          <w:shd w:val="clear" w:color="auto" w:fill="FFFFFF" w:themeFill="background1"/>
        </w:rPr>
        <w:t>Propionibacterium</w:t>
      </w:r>
      <w:proofErr w:type="spellEnd"/>
      <w:r>
        <w:rPr>
          <w:rFonts w:ascii="Times New Roman" w:hAnsi="Times New Roman" w:cs="Times New Roman"/>
          <w:i/>
          <w:color w:val="222222"/>
          <w:sz w:val="24"/>
          <w:szCs w:val="24"/>
          <w:u w:val="single"/>
          <w:shd w:val="clear" w:color="auto" w:fill="FFFFFF" w:themeFill="background1"/>
        </w:rPr>
        <w:t xml:space="preserve"> acne</w:t>
      </w:r>
    </w:p>
    <w:p w:rsidR="00530089" w:rsidRDefault="00530089" w:rsidP="00530089">
      <w:pPr>
        <w:tabs>
          <w:tab w:val="left" w:pos="35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7351D" w:rsidRPr="00530089" w:rsidRDefault="004F3840" w:rsidP="00530089">
      <w:bookmarkStart w:id="0" w:name="_GoBack"/>
      <w:bookmarkEnd w:id="0"/>
      <w:r w:rsidRPr="00530089">
        <w:t xml:space="preserve"> </w:t>
      </w:r>
    </w:p>
    <w:sectPr w:rsidR="00E7351D" w:rsidRPr="00530089" w:rsidSect="002C211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F07" w:rsidRDefault="005A1F07" w:rsidP="004F3840">
      <w:pPr>
        <w:spacing w:after="0" w:line="240" w:lineRule="auto"/>
      </w:pPr>
      <w:r>
        <w:separator/>
      </w:r>
    </w:p>
  </w:endnote>
  <w:endnote w:type="continuationSeparator" w:id="0">
    <w:p w:rsidR="005A1F07" w:rsidRDefault="005A1F07" w:rsidP="004F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216513"/>
    </w:sdtPr>
    <w:sdtEndPr/>
    <w:sdtContent>
      <w:p w:rsidR="005051E4" w:rsidRDefault="005A1F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089">
          <w:rPr>
            <w:noProof/>
          </w:rPr>
          <w:t>1</w:t>
        </w:r>
        <w:r>
          <w:fldChar w:fldCharType="end"/>
        </w:r>
      </w:p>
    </w:sdtContent>
  </w:sdt>
  <w:p w:rsidR="005051E4" w:rsidRDefault="005A1F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1E4" w:rsidRDefault="005A1F07">
    <w:pPr>
      <w:pStyle w:val="Footer"/>
      <w:jc w:val="center"/>
    </w:pPr>
  </w:p>
  <w:p w:rsidR="005051E4" w:rsidRDefault="005A1F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F07" w:rsidRDefault="005A1F07" w:rsidP="004F3840">
      <w:pPr>
        <w:spacing w:after="0" w:line="240" w:lineRule="auto"/>
      </w:pPr>
      <w:r>
        <w:separator/>
      </w:r>
    </w:p>
  </w:footnote>
  <w:footnote w:type="continuationSeparator" w:id="0">
    <w:p w:rsidR="005A1F07" w:rsidRDefault="005A1F07" w:rsidP="004F3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1E4" w:rsidRDefault="005A1F0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51E4" w:rsidRDefault="005A1F0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1E4" w:rsidRDefault="005A1F07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4411194"/>
      <w:docPartObj>
        <w:docPartGallery w:val="AutoText"/>
      </w:docPartObj>
    </w:sdtPr>
    <w:sdtEndPr/>
    <w:sdtContent>
      <w:p w:rsidR="005051E4" w:rsidRDefault="005A1F0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2112">
          <w:rPr>
            <w:noProof/>
          </w:rPr>
          <w:t>1</w:t>
        </w:r>
        <w:r>
          <w:fldChar w:fldCharType="end"/>
        </w:r>
      </w:p>
    </w:sdtContent>
  </w:sdt>
  <w:p w:rsidR="005051E4" w:rsidRDefault="005A1F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12"/>
    <w:rsid w:val="002C2112"/>
    <w:rsid w:val="004F3840"/>
    <w:rsid w:val="00530089"/>
    <w:rsid w:val="005A1F07"/>
    <w:rsid w:val="00C23C7D"/>
    <w:rsid w:val="00E7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11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C2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112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C2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112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2C2112"/>
  </w:style>
  <w:style w:type="paragraph" w:styleId="BalloonText">
    <w:name w:val="Balloon Text"/>
    <w:basedOn w:val="Normal"/>
    <w:link w:val="BalloonTextChar"/>
    <w:uiPriority w:val="99"/>
    <w:semiHidden/>
    <w:unhideWhenUsed/>
    <w:rsid w:val="002C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112"/>
    <w:rPr>
      <w:rFonts w:ascii="Tahoma" w:eastAsiaTheme="minorEastAsi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30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3008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11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C2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112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C2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112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2C2112"/>
  </w:style>
  <w:style w:type="paragraph" w:styleId="BalloonText">
    <w:name w:val="Balloon Text"/>
    <w:basedOn w:val="Normal"/>
    <w:link w:val="BalloonTextChar"/>
    <w:uiPriority w:val="99"/>
    <w:semiHidden/>
    <w:unhideWhenUsed/>
    <w:rsid w:val="002C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112"/>
    <w:rPr>
      <w:rFonts w:ascii="Tahoma" w:eastAsiaTheme="minorEastAsi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30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3008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2020-10-27T09:24:00Z</dcterms:created>
  <dcterms:modified xsi:type="dcterms:W3CDTF">2020-10-27T09:24:00Z</dcterms:modified>
</cp:coreProperties>
</file>