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20" w:rsidRDefault="002A5120" w:rsidP="002A5120">
      <w:pPr>
        <w:tabs>
          <w:tab w:val="left" w:pos="5040"/>
          <w:tab w:val="left" w:pos="5220"/>
        </w:tabs>
        <w:spacing w:before="0" w:after="0" w:line="240" w:lineRule="auto"/>
        <w:ind w:left="-426" w:right="-4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FORMULASI DAN UJI AKTIVITAS ANTIBAKTERI SEDIAAN GEL EKSTRAK ETANOL DAUN KARSEN (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Muntingia</w:t>
      </w:r>
      <w:proofErr w:type="spellEnd"/>
      <w:r w:rsidRPr="00005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calabura</w:t>
      </w:r>
      <w:proofErr w:type="spellEnd"/>
      <w:r w:rsidRPr="00005C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2A1E">
        <w:rPr>
          <w:rFonts w:ascii="Times New Roman" w:hAnsi="Times New Roman" w:cs="Times New Roman"/>
          <w:b/>
          <w:sz w:val="28"/>
          <w:szCs w:val="28"/>
        </w:rPr>
        <w:t>L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) TERHADAP BAKTERI 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Staphyloco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cus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aureus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A5120" w:rsidRPr="002B3C8E" w:rsidRDefault="002A5120" w:rsidP="002A5120">
      <w:pPr>
        <w:tabs>
          <w:tab w:val="left" w:pos="5040"/>
          <w:tab w:val="left" w:pos="5220"/>
        </w:tabs>
        <w:spacing w:before="0" w:after="0" w:line="240" w:lineRule="auto"/>
        <w:ind w:left="-426" w:right="-424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5C2D">
        <w:rPr>
          <w:rFonts w:ascii="Times New Roman" w:hAnsi="Times New Roman" w:cs="Times New Roman"/>
          <w:b/>
          <w:i/>
          <w:sz w:val="28"/>
          <w:szCs w:val="28"/>
        </w:rPr>
        <w:t>Escherichia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>coli</w:t>
      </w:r>
      <w:r>
        <w:rPr>
          <w:rFonts w:ascii="Times New Roman" w:hAnsi="Times New Roman" w:cs="Times New Roman"/>
          <w:b/>
          <w:sz w:val="28"/>
          <w:szCs w:val="28"/>
        </w:rPr>
        <w:t xml:space="preserve"> DAN </w:t>
      </w:r>
      <w:r w:rsidRPr="00005C2D">
        <w:rPr>
          <w:rFonts w:ascii="Times New Roman" w:hAnsi="Times New Roman" w:cs="Times New Roman"/>
          <w:b/>
          <w:i/>
          <w:sz w:val="28"/>
          <w:szCs w:val="28"/>
        </w:rPr>
        <w:t xml:space="preserve">Pseudomonas </w:t>
      </w:r>
      <w:proofErr w:type="spellStart"/>
      <w:r w:rsidRPr="00005C2D">
        <w:rPr>
          <w:rFonts w:ascii="Times New Roman" w:hAnsi="Times New Roman" w:cs="Times New Roman"/>
          <w:b/>
          <w:i/>
          <w:sz w:val="28"/>
          <w:szCs w:val="28"/>
        </w:rPr>
        <w:t>aeruginosa</w:t>
      </w:r>
      <w:proofErr w:type="spellEnd"/>
    </w:p>
    <w:p w:rsidR="002A5120" w:rsidRDefault="002A5120" w:rsidP="002A5120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5120" w:rsidRDefault="002A5120" w:rsidP="002A5120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5120" w:rsidRDefault="002A5120" w:rsidP="002A5120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5120" w:rsidRDefault="002A5120" w:rsidP="002A512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DB1">
        <w:rPr>
          <w:rFonts w:ascii="Times New Roman" w:hAnsi="Times New Roman" w:cs="Times New Roman"/>
          <w:b/>
          <w:sz w:val="28"/>
          <w:szCs w:val="28"/>
          <w:u w:val="single"/>
        </w:rPr>
        <w:t>DERLIANA PASARIBU</w:t>
      </w:r>
    </w:p>
    <w:p w:rsidR="002A5120" w:rsidRDefault="002A5120" w:rsidP="002A512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162114163</w:t>
      </w:r>
    </w:p>
    <w:p w:rsidR="002A5120" w:rsidRDefault="002A5120" w:rsidP="002A512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20" w:rsidRDefault="002A5120" w:rsidP="002A5120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120" w:rsidRDefault="002A5120" w:rsidP="002A512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2A5120" w:rsidRDefault="002A5120" w:rsidP="002A512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20" w:rsidRDefault="002A5120" w:rsidP="002A5120">
      <w:pPr>
        <w:spacing w:before="0"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Muntingia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calabura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alkaloid, flavonoid,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>, steroid/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5120" w:rsidRDefault="002A5120" w:rsidP="002A5120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5%, 7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%, 10%,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Escherichia coli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agar.</w:t>
      </w:r>
    </w:p>
    <w:p w:rsidR="002A5120" w:rsidRDefault="002A5120" w:rsidP="002A5120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4%,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20%,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23,3%,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2,1%,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1,3%.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segar</w:t>
      </w:r>
      <w:proofErr w:type="gramStart"/>
      <w:r>
        <w:rPr>
          <w:rFonts w:ascii="Times New Roman" w:hAnsi="Times New Roman" w:cs="Times New Roman"/>
          <w:sz w:val="24"/>
          <w:szCs w:val="24"/>
        </w:rPr>
        <w:t>,serbuk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alkaloid, flavonoid,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>, steroid/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5,8-6,1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7,5%.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diformulasikan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diameter 15</w:t>
      </w:r>
      <w:proofErr w:type="gramStart"/>
      <w:r>
        <w:rPr>
          <w:rFonts w:ascii="Times New Roman" w:hAnsi="Times New Roman" w:cs="Times New Roman"/>
          <w:sz w:val="24"/>
          <w:szCs w:val="24"/>
        </w:rPr>
        <w:t>,83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mm, </w:t>
      </w:r>
      <w:r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r>
        <w:rPr>
          <w:rFonts w:ascii="Times New Roman" w:hAnsi="Times New Roman" w:cs="Times New Roman"/>
          <w:sz w:val="24"/>
          <w:szCs w:val="24"/>
        </w:rPr>
        <w:t xml:space="preserve">diameter 14,16 mm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diameter 14,83 mm.</w:t>
      </w:r>
    </w:p>
    <w:p w:rsidR="002A5120" w:rsidRDefault="002A5120" w:rsidP="002A5120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5120" w:rsidRDefault="002A5120" w:rsidP="002A5120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5120" w:rsidRPr="001D01CD" w:rsidRDefault="002A5120" w:rsidP="002A5120">
      <w:pPr>
        <w:spacing w:before="0" w:after="0" w:line="240" w:lineRule="auto"/>
        <w:ind w:left="1350" w:hanging="13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gel, </w:t>
      </w:r>
      <w:r w:rsidRPr="00572A06">
        <w:rPr>
          <w:rFonts w:ascii="Times New Roman" w:hAnsi="Times New Roman" w:cs="Times New Roman"/>
          <w:i/>
          <w:sz w:val="24"/>
          <w:szCs w:val="24"/>
          <w:u w:val="single"/>
        </w:rPr>
        <w:t>Staphylococcus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2A06">
        <w:rPr>
          <w:rFonts w:ascii="Times New Roman" w:hAnsi="Times New Roman" w:cs="Times New Roman"/>
          <w:i/>
          <w:sz w:val="24"/>
          <w:szCs w:val="24"/>
          <w:u w:val="single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72A06">
        <w:rPr>
          <w:rFonts w:ascii="Times New Roman" w:hAnsi="Times New Roman" w:cs="Times New Roman"/>
          <w:i/>
          <w:sz w:val="24"/>
          <w:szCs w:val="24"/>
          <w:u w:val="single"/>
        </w:rPr>
        <w:t>Escherichia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2A06">
        <w:rPr>
          <w:rFonts w:ascii="Times New Roman" w:hAnsi="Times New Roman" w:cs="Times New Roman"/>
          <w:i/>
          <w:sz w:val="24"/>
          <w:szCs w:val="24"/>
          <w:u w:val="single"/>
        </w:rPr>
        <w:t>coli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72A06">
        <w:rPr>
          <w:rFonts w:ascii="Times New Roman" w:hAnsi="Times New Roman" w:cs="Times New Roman"/>
          <w:i/>
          <w:sz w:val="24"/>
          <w:szCs w:val="24"/>
          <w:u w:val="single"/>
        </w:rPr>
        <w:t>Pseudomonas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2A06">
        <w:rPr>
          <w:rFonts w:ascii="Times New Roman" w:hAnsi="Times New Roman" w:cs="Times New Roman"/>
          <w:i/>
          <w:sz w:val="24"/>
          <w:szCs w:val="24"/>
          <w:u w:val="single"/>
        </w:rPr>
        <w:t>aeruginosa</w:t>
      </w:r>
      <w:proofErr w:type="spellEnd"/>
    </w:p>
    <w:p w:rsidR="002A5120" w:rsidRPr="002A26F2" w:rsidRDefault="002A5120" w:rsidP="002A5120">
      <w:pPr>
        <w:spacing w:before="0"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A5120" w:rsidRDefault="002A5120" w:rsidP="002A5120">
      <w:pPr>
        <w:spacing w:before="0" w:after="0" w:line="240" w:lineRule="auto"/>
        <w:ind w:left="1350" w:hanging="1350"/>
        <w:rPr>
          <w:rFonts w:ascii="Times New Roman" w:hAnsi="Times New Roman" w:cs="Times New Roman"/>
          <w:i/>
          <w:sz w:val="24"/>
          <w:szCs w:val="24"/>
        </w:rPr>
      </w:pPr>
    </w:p>
    <w:p w:rsidR="002A5120" w:rsidRDefault="002A5120" w:rsidP="002A5120">
      <w:pPr>
        <w:spacing w:before="0"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2A5120" w:rsidRDefault="002A5120" w:rsidP="002A5120">
      <w:pPr>
        <w:spacing w:before="0"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2A5120" w:rsidRDefault="002A5120" w:rsidP="002A5120">
      <w:pPr>
        <w:spacing w:before="0"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A5120" w:rsidRDefault="002A5120" w:rsidP="002A5120">
      <w:pPr>
        <w:spacing w:before="0" w:after="0" w:line="240" w:lineRule="auto"/>
        <w:ind w:left="-142"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F5">
        <w:rPr>
          <w:rFonts w:ascii="Times New Roman" w:hAnsi="Times New Roman" w:cs="Times New Roman"/>
          <w:b/>
          <w:i/>
          <w:sz w:val="28"/>
          <w:szCs w:val="28"/>
        </w:rPr>
        <w:lastRenderedPageBreak/>
        <w:t>GEL FORMULATION AND ANTIBACTERIAL ACTIVITY TEST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FF5">
        <w:rPr>
          <w:rFonts w:ascii="Times New Roman" w:hAnsi="Times New Roman" w:cs="Times New Roman"/>
          <w:b/>
          <w:i/>
          <w:sz w:val="28"/>
          <w:szCs w:val="28"/>
        </w:rPr>
        <w:t>OF KARSEN LEAVE (</w:t>
      </w:r>
      <w:proofErr w:type="spellStart"/>
      <w:r w:rsidRPr="00CB6FF5">
        <w:rPr>
          <w:rFonts w:ascii="Times New Roman" w:hAnsi="Times New Roman" w:cs="Times New Roman"/>
          <w:b/>
          <w:i/>
          <w:sz w:val="28"/>
          <w:szCs w:val="28"/>
        </w:rPr>
        <w:t>Muntingia</w:t>
      </w:r>
      <w:proofErr w:type="spellEnd"/>
      <w:r w:rsidRPr="00CB6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6FF5">
        <w:rPr>
          <w:rFonts w:ascii="Times New Roman" w:hAnsi="Times New Roman" w:cs="Times New Roman"/>
          <w:b/>
          <w:i/>
          <w:sz w:val="28"/>
          <w:szCs w:val="28"/>
        </w:rPr>
        <w:t>calabura</w:t>
      </w:r>
      <w:proofErr w:type="spellEnd"/>
      <w:r w:rsidRPr="00CB6FF5">
        <w:rPr>
          <w:rFonts w:ascii="Times New Roman" w:hAnsi="Times New Roman" w:cs="Times New Roman"/>
          <w:b/>
          <w:i/>
          <w:sz w:val="28"/>
          <w:szCs w:val="28"/>
        </w:rPr>
        <w:t xml:space="preserve"> L.) ETHANOL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120" w:rsidRDefault="002A5120" w:rsidP="002A5120">
      <w:pPr>
        <w:spacing w:before="0" w:after="0" w:line="240" w:lineRule="auto"/>
        <w:ind w:left="-142"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F5">
        <w:rPr>
          <w:rFonts w:ascii="Times New Roman" w:hAnsi="Times New Roman" w:cs="Times New Roman"/>
          <w:b/>
          <w:i/>
          <w:sz w:val="28"/>
          <w:szCs w:val="28"/>
        </w:rPr>
        <w:t>EXTRACT AGAINST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7">
        <w:rPr>
          <w:rFonts w:ascii="Times New Roman" w:hAnsi="Times New Roman" w:cs="Times New Roman"/>
          <w:b/>
          <w:i/>
          <w:sz w:val="28"/>
          <w:szCs w:val="28"/>
        </w:rPr>
        <w:t>Staphylococcus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227">
        <w:rPr>
          <w:rFonts w:ascii="Times New Roman" w:hAnsi="Times New Roman" w:cs="Times New Roman"/>
          <w:b/>
          <w:i/>
          <w:sz w:val="28"/>
          <w:szCs w:val="28"/>
        </w:rPr>
        <w:t>aureus</w:t>
      </w:r>
      <w:proofErr w:type="spellEnd"/>
      <w:r w:rsidRPr="0089722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A5120" w:rsidRPr="002B3C8E" w:rsidRDefault="002A5120" w:rsidP="002A5120">
      <w:pPr>
        <w:spacing w:before="0" w:after="0" w:line="240" w:lineRule="auto"/>
        <w:ind w:left="-284" w:right="-14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227">
        <w:rPr>
          <w:rFonts w:ascii="Times New Roman" w:hAnsi="Times New Roman" w:cs="Times New Roman"/>
          <w:b/>
          <w:i/>
          <w:sz w:val="28"/>
          <w:szCs w:val="28"/>
        </w:rPr>
        <w:t>Escherichia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7227">
        <w:rPr>
          <w:rFonts w:ascii="Times New Roman" w:hAnsi="Times New Roman" w:cs="Times New Roman"/>
          <w:b/>
          <w:i/>
          <w:sz w:val="28"/>
          <w:szCs w:val="28"/>
        </w:rPr>
        <w:t>coli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6FF5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Pr="00897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227">
        <w:rPr>
          <w:rFonts w:ascii="Times New Roman" w:hAnsi="Times New Roman" w:cs="Times New Roman"/>
          <w:b/>
          <w:i/>
          <w:sz w:val="28"/>
          <w:szCs w:val="28"/>
        </w:rPr>
        <w:t xml:space="preserve">Pseudomonas </w:t>
      </w:r>
      <w:proofErr w:type="spellStart"/>
      <w:r w:rsidRPr="00897227">
        <w:rPr>
          <w:rFonts w:ascii="Times New Roman" w:hAnsi="Times New Roman" w:cs="Times New Roman"/>
          <w:b/>
          <w:i/>
          <w:sz w:val="28"/>
          <w:szCs w:val="28"/>
        </w:rPr>
        <w:t>aeruginosa</w:t>
      </w:r>
      <w:proofErr w:type="spellEnd"/>
    </w:p>
    <w:p w:rsidR="002A5120" w:rsidRPr="00897227" w:rsidRDefault="002A5120" w:rsidP="002A5120">
      <w:pPr>
        <w:spacing w:before="0" w:after="0" w:line="240" w:lineRule="auto"/>
        <w:ind w:left="-709" w:right="-5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20" w:rsidRDefault="002A5120" w:rsidP="002A5120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A5120" w:rsidRPr="00CF5852" w:rsidRDefault="002A5120" w:rsidP="002A5120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A5120" w:rsidRPr="00D40C54" w:rsidRDefault="002A5120" w:rsidP="002A512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C54">
        <w:rPr>
          <w:rFonts w:ascii="Times New Roman" w:hAnsi="Times New Roman" w:cs="Times New Roman"/>
          <w:b/>
          <w:sz w:val="28"/>
          <w:szCs w:val="28"/>
          <w:u w:val="single"/>
        </w:rPr>
        <w:t>DERLIANA PASARIBU</w:t>
      </w:r>
    </w:p>
    <w:p w:rsidR="002A5120" w:rsidRDefault="002A5120" w:rsidP="002A512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C54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Pr="00D40C54">
        <w:rPr>
          <w:rFonts w:ascii="Times New Roman" w:hAnsi="Times New Roman" w:cs="Times New Roman"/>
          <w:b/>
          <w:sz w:val="28"/>
          <w:szCs w:val="28"/>
        </w:rPr>
        <w:t xml:space="preserve"> 162114163</w:t>
      </w:r>
    </w:p>
    <w:p w:rsidR="002A5120" w:rsidRPr="00D40C54" w:rsidRDefault="002A5120" w:rsidP="002A512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20" w:rsidRPr="00D40C54" w:rsidRDefault="002A5120" w:rsidP="002A5120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A5120" w:rsidRPr="00D40C54" w:rsidRDefault="002A5120" w:rsidP="002A512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0C54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2A5120" w:rsidRDefault="002A5120" w:rsidP="002A512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5120" w:rsidRPr="00CB6FF5" w:rsidRDefault="002A5120" w:rsidP="002A5120">
      <w:pPr>
        <w:tabs>
          <w:tab w:val="left" w:pos="333"/>
        </w:tabs>
        <w:spacing w:before="0"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Karsen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Muntingia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calabura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L.) leaves contain </w:t>
      </w:r>
      <w:r>
        <w:rPr>
          <w:rFonts w:ascii="Times New Roman" w:hAnsi="Times New Roman" w:cs="Times New Roman"/>
          <w:i/>
          <w:sz w:val="24"/>
          <w:szCs w:val="24"/>
        </w:rPr>
        <w:t>various phytochemical compounds such as alkaloids, flavonoids, saponins, tannins, </w:t>
      </w:r>
      <w:proofErr w:type="gramStart"/>
      <w:r w:rsidRPr="00CB6FF5">
        <w:rPr>
          <w:rFonts w:ascii="Times New Roman" w:hAnsi="Times New Roman" w:cs="Times New Roman"/>
          <w:i/>
          <w:sz w:val="24"/>
          <w:szCs w:val="24"/>
        </w:rPr>
        <w:t>steroids</w:t>
      </w:r>
      <w:proofErr w:type="gramEnd"/>
      <w:r w:rsidRPr="00CB6FF5">
        <w:rPr>
          <w:rFonts w:ascii="Times New Roman" w:hAnsi="Times New Roman" w:cs="Times New Roman"/>
          <w:i/>
          <w:sz w:val="24"/>
          <w:szCs w:val="24"/>
        </w:rPr>
        <w:t>/triterpenoi</w:t>
      </w:r>
      <w:r>
        <w:rPr>
          <w:rFonts w:ascii="Times New Roman" w:hAnsi="Times New Roman" w:cs="Times New Roman"/>
          <w:i/>
          <w:sz w:val="24"/>
          <w:szCs w:val="24"/>
        </w:rPr>
        <w:t>ds</w:t>
      </w:r>
      <w:r w:rsidRPr="00CB6FF5">
        <w:rPr>
          <w:rFonts w:ascii="Times New Roman" w:hAnsi="Times New Roman" w:cs="Times New Roman"/>
          <w:i/>
          <w:sz w:val="24"/>
          <w:szCs w:val="24"/>
        </w:rPr>
        <w:t xml:space="preserve">and glycosides. Some of them (flavonoid and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tanin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) have potential activity as antibacterial. The purpose of this study were to determine secondary metabolites on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karsen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leaves, dried leave and ethanol extract and antibacterial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activityof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 ethanol extract in gel dosage form against Staphylococcus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, Escherichia coli and Pseudomonas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>.</w:t>
      </w:r>
    </w:p>
    <w:p w:rsidR="002A5120" w:rsidRPr="00CB6FF5" w:rsidRDefault="002A5120" w:rsidP="002A5120">
      <w:pPr>
        <w:tabs>
          <w:tab w:val="left" w:pos="333"/>
        </w:tabs>
        <w:spacing w:before="0"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B6FF5">
        <w:rPr>
          <w:rFonts w:ascii="Times New Roman" w:hAnsi="Times New Roman" w:cs="Times New Roman"/>
          <w:i/>
          <w:sz w:val="24"/>
          <w:szCs w:val="24"/>
        </w:rPr>
        <w:t xml:space="preserve">The research included characterization and phytochemical screening of fresh leaves, dried leaves and ethanol extract of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karsen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. Extraction of dried leaves was carried out by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maseration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method using 96% ethanol as </w:t>
      </w:r>
      <w:proofErr w:type="gramStart"/>
      <w:r w:rsidRPr="00CB6FF5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solvent. Gel formulation of ethanol extract of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karsen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leaves were formulated by using 5%, 7</w:t>
      </w:r>
      <w:proofErr w:type="gramStart"/>
      <w:r w:rsidRPr="00CB6FF5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% and 10% of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karsen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leave extract. After wards,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evalution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of dosage form were carried and followed by antibacterial test against Staphylococcus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, Escherichia coli and Pseudomonas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>.</w:t>
      </w:r>
    </w:p>
    <w:p w:rsidR="002A5120" w:rsidRPr="00CB6FF5" w:rsidRDefault="002A5120" w:rsidP="002A5120">
      <w:pPr>
        <w:tabs>
          <w:tab w:val="left" w:pos="333"/>
        </w:tabs>
        <w:spacing w:before="0"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B6FF5">
        <w:rPr>
          <w:rFonts w:ascii="Times New Roman" w:hAnsi="Times New Roman" w:cs="Times New Roman"/>
          <w:i/>
          <w:sz w:val="24"/>
          <w:szCs w:val="24"/>
        </w:rPr>
        <w:t xml:space="preserve">Result of this study showed that dried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karsen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leaves contained 4% of water, 20% of soluble extract in water, 23,3% of soluble extract in ethanol, 2,1% of total ash content and 1,3% of ash is not soluble in the acid. Fresh leaves, dried leave, and ethanol extract of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karsen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contained same phytochemical compounds, namely alkaloids, flavonoids,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saponins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tannins, steroids/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triterpenoids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and glycosides. Leaves extract of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karsen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could be formulated into gel. All formulation were stable for 35 days at a room temperature, homogeneous, did not cause irritation, pH 5,8 to 6,1 and formulation with 7,5% extract was most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preffered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formulation according the panelist. All gel formulation have strong antibacterial activity against Pseudomonas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, Escherichia coli and Staphylococcus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with diameter of inhibition </w:t>
      </w:r>
      <w:proofErr w:type="spellStart"/>
      <w:r w:rsidRPr="00CB6FF5">
        <w:rPr>
          <w:rFonts w:ascii="Times New Roman" w:hAnsi="Times New Roman" w:cs="Times New Roman"/>
          <w:i/>
          <w:sz w:val="24"/>
          <w:szCs w:val="24"/>
        </w:rPr>
        <w:t>zona</w:t>
      </w:r>
      <w:proofErr w:type="spellEnd"/>
      <w:r w:rsidRPr="00CB6FF5">
        <w:rPr>
          <w:rFonts w:ascii="Times New Roman" w:hAnsi="Times New Roman" w:cs="Times New Roman"/>
          <w:i/>
          <w:sz w:val="24"/>
          <w:szCs w:val="24"/>
        </w:rPr>
        <w:t xml:space="preserve"> around 15</w:t>
      </w:r>
      <w:proofErr w:type="gramStart"/>
      <w:r w:rsidRPr="00CB6FF5">
        <w:rPr>
          <w:rFonts w:ascii="Times New Roman" w:hAnsi="Times New Roman" w:cs="Times New Roman"/>
          <w:i/>
          <w:sz w:val="24"/>
          <w:szCs w:val="24"/>
        </w:rPr>
        <w:t>,83</w:t>
      </w:r>
      <w:proofErr w:type="gramEnd"/>
      <w:r w:rsidRPr="00CB6FF5">
        <w:rPr>
          <w:rFonts w:ascii="Times New Roman" w:hAnsi="Times New Roman" w:cs="Times New Roman"/>
          <w:i/>
          <w:sz w:val="24"/>
          <w:szCs w:val="24"/>
        </w:rPr>
        <w:t>; 14,16; 14,83 mm.</w:t>
      </w:r>
    </w:p>
    <w:p w:rsidR="002A5120" w:rsidRDefault="002A5120" w:rsidP="002A5120">
      <w:pPr>
        <w:tabs>
          <w:tab w:val="left" w:pos="33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5120" w:rsidRDefault="002A5120" w:rsidP="002A5120">
      <w:pPr>
        <w:tabs>
          <w:tab w:val="left" w:pos="33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5120" w:rsidRPr="003366E9" w:rsidRDefault="002A5120" w:rsidP="002A5120">
      <w:pPr>
        <w:tabs>
          <w:tab w:val="left" w:pos="333"/>
          <w:tab w:val="left" w:pos="1260"/>
        </w:tabs>
        <w:spacing w:before="0"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proofErr w:type="gramStart"/>
      <w:r w:rsidRPr="00CB6FF5">
        <w:rPr>
          <w:rFonts w:ascii="Times New Roman" w:hAnsi="Times New Roman" w:cs="Times New Roman"/>
          <w:b/>
          <w:i/>
          <w:sz w:val="24"/>
          <w:szCs w:val="24"/>
        </w:rPr>
        <w:t>Keywords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B6FF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B6F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leaves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gel, </w:t>
      </w:r>
      <w:r w:rsidRPr="00570A39">
        <w:rPr>
          <w:rFonts w:ascii="Times New Roman" w:hAnsi="Times New Roman" w:cs="Times New Roman"/>
          <w:i/>
          <w:sz w:val="24"/>
          <w:szCs w:val="24"/>
          <w:u w:val="single"/>
        </w:rPr>
        <w:t>Staphylococcus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0A39">
        <w:rPr>
          <w:rFonts w:ascii="Times New Roman" w:hAnsi="Times New Roman" w:cs="Times New Roman"/>
          <w:i/>
          <w:sz w:val="24"/>
          <w:szCs w:val="24"/>
          <w:u w:val="single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70A39">
        <w:rPr>
          <w:rFonts w:ascii="Times New Roman" w:hAnsi="Times New Roman" w:cs="Times New Roman"/>
          <w:i/>
          <w:sz w:val="24"/>
          <w:szCs w:val="24"/>
          <w:u w:val="single"/>
        </w:rPr>
        <w:t>Escherichia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A39">
        <w:rPr>
          <w:rFonts w:ascii="Times New Roman" w:hAnsi="Times New Roman" w:cs="Times New Roman"/>
          <w:i/>
          <w:sz w:val="24"/>
          <w:szCs w:val="24"/>
          <w:u w:val="single"/>
        </w:rPr>
        <w:t>coli</w:t>
      </w:r>
      <w:r w:rsidRPr="00570A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70A39">
        <w:rPr>
          <w:rFonts w:ascii="Times New Roman" w:hAnsi="Times New Roman" w:cs="Times New Roman"/>
          <w:i/>
          <w:sz w:val="24"/>
          <w:szCs w:val="24"/>
          <w:u w:val="single"/>
        </w:rPr>
        <w:t>Pseudomonas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0A39">
        <w:rPr>
          <w:rFonts w:ascii="Times New Roman" w:hAnsi="Times New Roman" w:cs="Times New Roman"/>
          <w:i/>
          <w:sz w:val="24"/>
          <w:szCs w:val="24"/>
          <w:u w:val="single"/>
        </w:rPr>
        <w:t>aeruginosa</w:t>
      </w:r>
      <w:proofErr w:type="spellEnd"/>
    </w:p>
    <w:p w:rsidR="002A5120" w:rsidRDefault="002A5120" w:rsidP="002A5120">
      <w:pPr>
        <w:spacing w:before="0"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2A5120" w:rsidRDefault="002A5120" w:rsidP="002A5120">
      <w:pPr>
        <w:spacing w:before="0"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2A5120" w:rsidRDefault="002A5120" w:rsidP="002A5120">
      <w:pPr>
        <w:spacing w:before="0"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7351D" w:rsidRPr="002A5120" w:rsidRDefault="009E46EE" w:rsidP="002A5120">
      <w:bookmarkStart w:id="0" w:name="_GoBack"/>
      <w:bookmarkEnd w:id="0"/>
      <w:r w:rsidRPr="002A5120">
        <w:t xml:space="preserve"> </w:t>
      </w:r>
    </w:p>
    <w:sectPr w:rsidR="00E7351D" w:rsidRPr="002A5120" w:rsidSect="00C71CDF">
      <w:headerReference w:type="default" r:id="rId5"/>
      <w:footerReference w:type="default" r:id="rId6"/>
      <w:footerReference w:type="first" r:id="rId7"/>
      <w:pgSz w:w="11909" w:h="16834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9D" w:rsidRDefault="002A5120">
    <w:pPr>
      <w:pStyle w:val="Footer"/>
      <w:jc w:val="center"/>
    </w:pPr>
  </w:p>
  <w:p w:rsidR="00BB489D" w:rsidRDefault="002A5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54"/>
      <w:docPartObj>
        <w:docPartGallery w:val="Page Numbers (Bottom of Page)"/>
        <w:docPartUnique/>
      </w:docPartObj>
    </w:sdtPr>
    <w:sdtEndPr/>
    <w:sdtContent>
      <w:p w:rsidR="00BB489D" w:rsidRDefault="002A51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B489D" w:rsidRDefault="002A512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53"/>
      <w:docPartObj>
        <w:docPartGallery w:val="Page Numbers (Top of Page)"/>
        <w:docPartUnique/>
      </w:docPartObj>
    </w:sdtPr>
    <w:sdtEndPr/>
    <w:sdtContent>
      <w:p w:rsidR="00BB489D" w:rsidRDefault="002A5120">
        <w:pPr>
          <w:pStyle w:val="Header"/>
          <w:jc w:val="right"/>
        </w:pPr>
      </w:p>
      <w:p w:rsidR="00BB489D" w:rsidRDefault="002A5120">
        <w:pPr>
          <w:pStyle w:val="Header"/>
          <w:jc w:val="right"/>
        </w:pPr>
      </w:p>
    </w:sdtContent>
  </w:sdt>
  <w:p w:rsidR="00BB489D" w:rsidRDefault="002A5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EE"/>
    <w:rsid w:val="00067906"/>
    <w:rsid w:val="002A5120"/>
    <w:rsid w:val="009E46EE"/>
    <w:rsid w:val="00C71CDF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DF"/>
  </w:style>
  <w:style w:type="paragraph" w:styleId="Footer">
    <w:name w:val="footer"/>
    <w:basedOn w:val="Normal"/>
    <w:link w:val="Foot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E"/>
    <w:pPr>
      <w:spacing w:before="120" w:after="120" w:line="480" w:lineRule="auto"/>
      <w:ind w:firstLine="44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DF"/>
  </w:style>
  <w:style w:type="paragraph" w:styleId="Footer">
    <w:name w:val="footer"/>
    <w:basedOn w:val="Normal"/>
    <w:link w:val="FooterChar"/>
    <w:uiPriority w:val="99"/>
    <w:unhideWhenUsed/>
    <w:rsid w:val="00C71C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2020-10-27T09:12:00Z</dcterms:created>
  <dcterms:modified xsi:type="dcterms:W3CDTF">2020-10-27T09:12:00Z</dcterms:modified>
</cp:coreProperties>
</file>