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23" w:rsidRDefault="007F183D">
      <w:pPr>
        <w:spacing w:line="240" w:lineRule="auto"/>
        <w:ind w:left="283"/>
        <w:contextualSpacing/>
        <w:jc w:val="center"/>
        <w:rPr>
          <w:rFonts w:ascii="Times New Roman" w:hAnsi="Times New Roman" w:cs="Times New Roman"/>
          <w:b/>
        </w:rPr>
      </w:pPr>
      <w:r>
        <w:rPr>
          <w:rFonts w:ascii="Times New Roman" w:hAnsi="Times New Roman" w:cs="Times New Roman"/>
          <w:b/>
        </w:rPr>
        <w:t>FORMULASI KRIM EKSTRAK ETANOL DAUN UBI</w:t>
      </w:r>
    </w:p>
    <w:p w:rsidR="00D31723" w:rsidRDefault="007F183D">
      <w:pPr>
        <w:spacing w:line="240" w:lineRule="auto"/>
        <w:ind w:left="283"/>
        <w:contextualSpacing/>
        <w:jc w:val="center"/>
        <w:rPr>
          <w:rFonts w:ascii="Times New Roman" w:hAnsi="Times New Roman" w:cs="Times New Roman"/>
          <w:b/>
        </w:rPr>
      </w:pPr>
      <w:r>
        <w:rPr>
          <w:rFonts w:ascii="Times New Roman" w:hAnsi="Times New Roman" w:cs="Times New Roman"/>
          <w:b/>
          <w:i/>
        </w:rPr>
        <w:t>(Manihotesculenta)</w:t>
      </w:r>
      <w:r>
        <w:rPr>
          <w:rFonts w:ascii="Times New Roman" w:hAnsi="Times New Roman" w:cs="Times New Roman"/>
          <w:b/>
        </w:rPr>
        <w:t xml:space="preserve"> SEBAGAI OBAT </w:t>
      </w:r>
    </w:p>
    <w:p w:rsidR="00D31723" w:rsidRDefault="007F183D">
      <w:pPr>
        <w:spacing w:line="240" w:lineRule="auto"/>
        <w:ind w:left="283"/>
        <w:contextualSpacing/>
        <w:jc w:val="center"/>
        <w:rPr>
          <w:rFonts w:ascii="Times New Roman" w:hAnsi="Times New Roman" w:cs="Times New Roman"/>
          <w:b/>
        </w:rPr>
      </w:pPr>
      <w:r>
        <w:rPr>
          <w:rFonts w:ascii="Times New Roman" w:hAnsi="Times New Roman" w:cs="Times New Roman"/>
          <w:b/>
        </w:rPr>
        <w:t>LUKA BAKAR DERAJAT IIA</w:t>
      </w:r>
    </w:p>
    <w:p w:rsidR="00D31723" w:rsidRDefault="00D31723">
      <w:pPr>
        <w:spacing w:line="240" w:lineRule="auto"/>
        <w:ind w:left="0" w:firstLine="0"/>
        <w:contextualSpacing/>
        <w:rPr>
          <w:rFonts w:ascii="Times New Roman" w:hAnsi="Times New Roman" w:cs="Times New Roman"/>
          <w:b/>
        </w:rPr>
      </w:pPr>
    </w:p>
    <w:p w:rsidR="00D31723" w:rsidRDefault="007F183D">
      <w:pPr>
        <w:spacing w:line="240" w:lineRule="auto"/>
        <w:ind w:left="283"/>
        <w:contextualSpacing/>
        <w:jc w:val="center"/>
        <w:rPr>
          <w:rFonts w:ascii="Times New Roman" w:hAnsi="Times New Roman" w:cs="Times New Roman"/>
          <w:b/>
          <w:u w:val="single"/>
        </w:rPr>
      </w:pPr>
      <w:r>
        <w:rPr>
          <w:rFonts w:ascii="Times New Roman" w:hAnsi="Times New Roman" w:cs="Times New Roman"/>
          <w:b/>
          <w:u w:val="single"/>
        </w:rPr>
        <w:t>SRI WAHYUNI</w:t>
      </w:r>
    </w:p>
    <w:p w:rsidR="00D31723" w:rsidRDefault="007F183D">
      <w:pPr>
        <w:spacing w:line="240" w:lineRule="auto"/>
        <w:ind w:left="283"/>
        <w:contextualSpacing/>
        <w:jc w:val="center"/>
        <w:rPr>
          <w:rFonts w:ascii="Times New Roman" w:hAnsi="Times New Roman" w:cs="Times New Roman"/>
          <w:b/>
        </w:rPr>
      </w:pPr>
      <w:r>
        <w:rPr>
          <w:rFonts w:ascii="Times New Roman" w:hAnsi="Times New Roman" w:cs="Times New Roman"/>
          <w:b/>
        </w:rPr>
        <w:t>NPM.152114132</w:t>
      </w:r>
    </w:p>
    <w:p w:rsidR="00D31723" w:rsidRDefault="00D31723">
      <w:pPr>
        <w:spacing w:line="240" w:lineRule="auto"/>
        <w:ind w:left="283"/>
        <w:contextualSpacing/>
        <w:jc w:val="center"/>
        <w:rPr>
          <w:rFonts w:ascii="Times New Roman" w:hAnsi="Times New Roman" w:cs="Times New Roman"/>
          <w:b/>
        </w:rPr>
      </w:pPr>
    </w:p>
    <w:p w:rsidR="00D31723" w:rsidRDefault="007F183D">
      <w:pPr>
        <w:spacing w:line="240" w:lineRule="auto"/>
        <w:ind w:left="283"/>
        <w:contextualSpacing/>
        <w:jc w:val="center"/>
        <w:rPr>
          <w:rFonts w:ascii="Times New Roman" w:hAnsi="Times New Roman" w:cs="Times New Roman"/>
          <w:b/>
        </w:rPr>
      </w:pPr>
      <w:r>
        <w:rPr>
          <w:rFonts w:ascii="Times New Roman" w:hAnsi="Times New Roman" w:cs="Times New Roman"/>
          <w:b/>
        </w:rPr>
        <w:t>ABSTRAK</w:t>
      </w:r>
    </w:p>
    <w:p w:rsidR="00D31723" w:rsidRDefault="00D31723">
      <w:pPr>
        <w:spacing w:line="240" w:lineRule="auto"/>
        <w:ind w:left="283"/>
        <w:contextualSpacing/>
        <w:jc w:val="center"/>
        <w:rPr>
          <w:rFonts w:ascii="Times New Roman" w:hAnsi="Times New Roman" w:cs="Times New Roman"/>
          <w:b/>
        </w:rPr>
      </w:pPr>
    </w:p>
    <w:p w:rsidR="00D31723" w:rsidRDefault="007F183D">
      <w:pPr>
        <w:spacing w:line="24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Daun ubi adalah salah satu tanaman yang dikenal dan tersebar luas di Indonesia, bahkan banyak dikonsumsi oleh masyarkat Indonesia. Daun ubi </w:t>
      </w:r>
      <w:r>
        <w:rPr>
          <w:rFonts w:ascii="Times New Roman" w:hAnsi="Times New Roman" w:cs="Times New Roman"/>
          <w:i/>
          <w:sz w:val="24"/>
          <w:szCs w:val="24"/>
        </w:rPr>
        <w:t>(Manihotesculenta)</w:t>
      </w:r>
      <w:r>
        <w:rPr>
          <w:rFonts w:ascii="Times New Roman" w:hAnsi="Times New Roman" w:cs="Times New Roman"/>
          <w:sz w:val="24"/>
          <w:szCs w:val="24"/>
        </w:rPr>
        <w:t xml:space="preserve">memiliki banyak manfaat karena kaya akan vitamin A, C, B, kalori, fosfor, protein, lemak, hidrat arang dan zat besi. Tujuan peneletian ini adalah untuk mengetahui efektifitas penyembuhan luka bakar derajat II A dan kestabilan penyimpanan dari krim ekstrak etanol daun ubi </w:t>
      </w:r>
      <w:r>
        <w:rPr>
          <w:rFonts w:ascii="Times New Roman" w:hAnsi="Times New Roman" w:cs="Times New Roman"/>
          <w:i/>
          <w:sz w:val="24"/>
          <w:szCs w:val="24"/>
        </w:rPr>
        <w:t>(Manihotesculenta)</w:t>
      </w:r>
      <w:r>
        <w:rPr>
          <w:rFonts w:ascii="Times New Roman" w:hAnsi="Times New Roman" w:cs="Times New Roman"/>
          <w:sz w:val="24"/>
          <w:szCs w:val="24"/>
        </w:rPr>
        <w:t xml:space="preserve">pada marmut </w:t>
      </w:r>
      <w:r>
        <w:rPr>
          <w:rFonts w:ascii="Times New Roman" w:hAnsi="Times New Roman" w:cs="Times New Roman"/>
          <w:i/>
          <w:sz w:val="24"/>
          <w:szCs w:val="24"/>
        </w:rPr>
        <w:t>(Caviacobaya)</w:t>
      </w:r>
      <w:r>
        <w:rPr>
          <w:rFonts w:ascii="Times New Roman" w:hAnsi="Times New Roman" w:cs="Times New Roman"/>
          <w:sz w:val="24"/>
          <w:szCs w:val="24"/>
        </w:rPr>
        <w:t xml:space="preserve"> .</w:t>
      </w:r>
    </w:p>
    <w:p w:rsidR="00D31723" w:rsidRDefault="007F183D">
      <w:pPr>
        <w:spacing w:line="240" w:lineRule="auto"/>
        <w:ind w:left="0" w:firstLine="810"/>
        <w:contextualSpacing/>
        <w:rPr>
          <w:rFonts w:ascii="Times New Roman" w:hAnsi="Times New Roman" w:cs="Times New Roman"/>
          <w:sz w:val="24"/>
          <w:szCs w:val="24"/>
        </w:rPr>
      </w:pPr>
      <w:r>
        <w:rPr>
          <w:rFonts w:ascii="Times New Roman" w:hAnsi="Times New Roman" w:cs="Times New Roman"/>
          <w:sz w:val="24"/>
          <w:szCs w:val="24"/>
        </w:rPr>
        <w:t xml:space="preserve">Penelitian ini meliputi skrining fitokimia dan formulasi krim ekstrak etanol daun ubi </w:t>
      </w:r>
      <w:r>
        <w:rPr>
          <w:rFonts w:ascii="Times New Roman" w:hAnsi="Times New Roman" w:cs="Times New Roman"/>
          <w:i/>
          <w:sz w:val="24"/>
          <w:szCs w:val="24"/>
        </w:rPr>
        <w:t>(Manihotesculenta)</w:t>
      </w:r>
      <w:r>
        <w:rPr>
          <w:rFonts w:ascii="Times New Roman" w:hAnsi="Times New Roman" w:cs="Times New Roman"/>
          <w:sz w:val="24"/>
          <w:szCs w:val="24"/>
        </w:rPr>
        <w:t xml:space="preserve">sebagai obat luka bakar derajat II A pada marmut </w:t>
      </w:r>
      <w:r>
        <w:rPr>
          <w:rFonts w:ascii="Times New Roman" w:hAnsi="Times New Roman" w:cs="Times New Roman"/>
          <w:i/>
          <w:sz w:val="24"/>
          <w:szCs w:val="24"/>
        </w:rPr>
        <w:t xml:space="preserve">(Caviacobaya) </w:t>
      </w:r>
      <w:r>
        <w:rPr>
          <w:rFonts w:ascii="Times New Roman" w:hAnsi="Times New Roman" w:cs="Times New Roman"/>
          <w:sz w:val="24"/>
          <w:szCs w:val="24"/>
        </w:rPr>
        <w:t>dengan konsentrasi 5%, 7% dan 10% dengan menggunakan statistik ANOVA satu arah (One Way ANOVA).</w:t>
      </w:r>
    </w:p>
    <w:p w:rsidR="00D31723" w:rsidRDefault="007F183D">
      <w:pPr>
        <w:autoSpaceDE w:val="0"/>
        <w:autoSpaceDN w:val="0"/>
        <w:adjustRightInd w:val="0"/>
        <w:spacing w:line="240" w:lineRule="auto"/>
        <w:ind w:left="0" w:firstLine="720"/>
        <w:rPr>
          <w:rFonts w:ascii="Times New Roman" w:hAnsi="Times New Roman" w:cs="Times New Roman"/>
          <w:b/>
          <w:sz w:val="24"/>
          <w:szCs w:val="24"/>
        </w:rPr>
      </w:pPr>
      <w:r>
        <w:rPr>
          <w:rFonts w:ascii="Times New Roman" w:hAnsi="Times New Roman" w:cs="Times New Roman"/>
          <w:sz w:val="24"/>
          <w:szCs w:val="24"/>
        </w:rPr>
        <w:t>Hasil penelitian skrining fitokimia menunjukkan bahwa ekstrak etanol daun ubi mengandung metabolit sekunder alkaloid,flavanoid, saponin, tanin dan streoid/Triterpenoid. Hasil statistik yang dilakukan terhadap konsentrasi 5%, 7% dan 10% dasar krim dan burnazin setiap harinya mengalami perubahan pengecilan  diameter. Pada kosentrasi 10% mampu menyembuhkan luka bakar derajat IIA seperti burnazin. Pada konsentrasi 5% dengan pH 5,31 mampu menyembuhkan selama 21 hari, sedangkan konsentrasi 7% dengan pH 5,44 mampu menyembuhkan luka bakar selama 19 hari sedangkan konsentrasi 10% dengan pH 5,62 selama 17 hari. Sehingga dapat disimpulkan  konsentrasi 10% yang paling efektif terhadap luka bakar</w:t>
      </w:r>
    </w:p>
    <w:p w:rsidR="00D31723" w:rsidRDefault="00D31723">
      <w:pPr>
        <w:spacing w:line="240" w:lineRule="auto"/>
        <w:ind w:left="0" w:firstLine="810"/>
        <w:contextualSpacing/>
        <w:rPr>
          <w:rFonts w:ascii="Times New Roman" w:hAnsi="Times New Roman" w:cs="Times New Roman"/>
          <w:sz w:val="24"/>
          <w:szCs w:val="24"/>
        </w:rPr>
      </w:pPr>
    </w:p>
    <w:p w:rsidR="00D31723" w:rsidRDefault="007F183D">
      <w:pPr>
        <w:spacing w:line="240" w:lineRule="auto"/>
        <w:ind w:left="0" w:firstLine="0"/>
        <w:contextualSpacing/>
        <w:rPr>
          <w:rFonts w:ascii="Times New Roman" w:hAnsi="Times New Roman" w:cs="Times New Roman"/>
          <w:i/>
          <w:sz w:val="24"/>
          <w:szCs w:val="24"/>
        </w:rPr>
      </w:pPr>
      <w:r>
        <w:rPr>
          <w:rFonts w:ascii="Times New Roman" w:hAnsi="Times New Roman" w:cs="Times New Roman"/>
          <w:b/>
          <w:i/>
          <w:sz w:val="24"/>
          <w:szCs w:val="24"/>
        </w:rPr>
        <w:t>Kata Kunci :</w:t>
      </w:r>
      <w:r>
        <w:rPr>
          <w:rFonts w:ascii="Times New Roman" w:hAnsi="Times New Roman" w:cs="Times New Roman"/>
          <w:i/>
          <w:sz w:val="24"/>
          <w:szCs w:val="24"/>
        </w:rPr>
        <w:t>ekstrak etanol daunubi, krim, luka bakar derajat II A.</w:t>
      </w:r>
    </w:p>
    <w:p w:rsidR="00D31723" w:rsidRDefault="00D31723">
      <w:pPr>
        <w:spacing w:line="240" w:lineRule="auto"/>
        <w:ind w:left="0" w:firstLine="0"/>
        <w:contextualSpacing/>
        <w:rPr>
          <w:rFonts w:ascii="Times New Roman" w:hAnsi="Times New Roman" w:cs="Times New Roman"/>
          <w:i/>
          <w:sz w:val="24"/>
          <w:szCs w:val="24"/>
        </w:rPr>
      </w:pPr>
    </w:p>
    <w:p w:rsidR="00D31723" w:rsidRDefault="00D31723">
      <w:pPr>
        <w:spacing w:line="240" w:lineRule="auto"/>
        <w:ind w:left="0" w:firstLine="0"/>
        <w:contextualSpacing/>
        <w:rPr>
          <w:rFonts w:ascii="Times New Roman" w:hAnsi="Times New Roman" w:cs="Times New Roman"/>
          <w:i/>
          <w:sz w:val="24"/>
          <w:szCs w:val="24"/>
        </w:rPr>
      </w:pPr>
    </w:p>
    <w:p w:rsidR="00D31723" w:rsidRDefault="00D31723">
      <w:pPr>
        <w:spacing w:line="240" w:lineRule="auto"/>
        <w:ind w:left="0" w:firstLine="0"/>
        <w:contextualSpacing/>
        <w:rPr>
          <w:rFonts w:ascii="Times New Roman" w:hAnsi="Times New Roman" w:cs="Times New Roman"/>
          <w:i/>
          <w:sz w:val="24"/>
          <w:szCs w:val="24"/>
        </w:rPr>
      </w:pPr>
    </w:p>
    <w:p w:rsidR="00D31723" w:rsidRDefault="00D31723">
      <w:pPr>
        <w:spacing w:line="240" w:lineRule="auto"/>
        <w:ind w:left="0" w:firstLine="0"/>
        <w:contextualSpacing/>
        <w:rPr>
          <w:rFonts w:ascii="Times New Roman" w:hAnsi="Times New Roman" w:cs="Times New Roman"/>
          <w:i/>
          <w:sz w:val="24"/>
          <w:szCs w:val="24"/>
        </w:rPr>
      </w:pPr>
    </w:p>
    <w:p w:rsidR="00D31723" w:rsidRDefault="00D31723">
      <w:pPr>
        <w:spacing w:line="240" w:lineRule="auto"/>
        <w:ind w:left="0" w:firstLine="0"/>
        <w:contextualSpacing/>
        <w:rPr>
          <w:rFonts w:ascii="Times New Roman" w:hAnsi="Times New Roman" w:cs="Times New Roman"/>
          <w:i/>
          <w:sz w:val="24"/>
          <w:szCs w:val="24"/>
        </w:rPr>
      </w:pPr>
    </w:p>
    <w:p w:rsidR="00D31723" w:rsidRDefault="00D31723">
      <w:pPr>
        <w:spacing w:line="240" w:lineRule="auto"/>
        <w:ind w:left="0" w:firstLine="0"/>
        <w:contextualSpacing/>
        <w:rPr>
          <w:rFonts w:ascii="Times New Roman" w:hAnsi="Times New Roman" w:cs="Times New Roman"/>
          <w:i/>
          <w:sz w:val="24"/>
          <w:szCs w:val="24"/>
        </w:rPr>
      </w:pPr>
    </w:p>
    <w:p w:rsidR="00D31723" w:rsidRDefault="00D31723">
      <w:pPr>
        <w:spacing w:line="240" w:lineRule="auto"/>
        <w:ind w:left="0" w:firstLine="0"/>
        <w:contextualSpacing/>
        <w:rPr>
          <w:rFonts w:ascii="Times New Roman" w:hAnsi="Times New Roman" w:cs="Times New Roman"/>
          <w:i/>
          <w:sz w:val="24"/>
          <w:szCs w:val="24"/>
        </w:rPr>
      </w:pPr>
    </w:p>
    <w:p w:rsidR="00D31723" w:rsidRDefault="00D31723">
      <w:pPr>
        <w:spacing w:line="240" w:lineRule="auto"/>
        <w:ind w:left="0" w:firstLine="0"/>
        <w:contextualSpacing/>
        <w:rPr>
          <w:rFonts w:ascii="Times New Roman" w:hAnsi="Times New Roman" w:cs="Times New Roman"/>
          <w:i/>
          <w:sz w:val="24"/>
          <w:szCs w:val="24"/>
        </w:rPr>
      </w:pPr>
    </w:p>
    <w:p w:rsidR="00D31723" w:rsidRDefault="00D31723">
      <w:pPr>
        <w:spacing w:line="240" w:lineRule="auto"/>
        <w:ind w:left="0" w:firstLine="0"/>
        <w:contextualSpacing/>
        <w:rPr>
          <w:rFonts w:ascii="Times New Roman" w:hAnsi="Times New Roman" w:cs="Times New Roman"/>
          <w:i/>
          <w:sz w:val="24"/>
          <w:szCs w:val="24"/>
        </w:rPr>
      </w:pPr>
    </w:p>
    <w:p w:rsidR="00D31723" w:rsidRDefault="00D31723">
      <w:pPr>
        <w:spacing w:line="240" w:lineRule="auto"/>
        <w:ind w:left="0" w:firstLine="0"/>
        <w:contextualSpacing/>
        <w:rPr>
          <w:rFonts w:ascii="Times New Roman" w:hAnsi="Times New Roman" w:cs="Times New Roman"/>
          <w:i/>
          <w:sz w:val="24"/>
          <w:szCs w:val="24"/>
        </w:rPr>
      </w:pPr>
    </w:p>
    <w:p w:rsidR="00D31723" w:rsidRDefault="00D31723">
      <w:pPr>
        <w:spacing w:line="240" w:lineRule="auto"/>
        <w:ind w:left="0" w:firstLine="0"/>
        <w:contextualSpacing/>
        <w:rPr>
          <w:rFonts w:ascii="Times New Roman" w:hAnsi="Times New Roman" w:cs="Times New Roman"/>
          <w:i/>
          <w:sz w:val="24"/>
          <w:szCs w:val="24"/>
        </w:rPr>
      </w:pPr>
    </w:p>
    <w:p w:rsidR="00D31723" w:rsidRDefault="00D31723">
      <w:pPr>
        <w:spacing w:line="240" w:lineRule="auto"/>
        <w:ind w:left="0" w:firstLine="0"/>
        <w:contextualSpacing/>
        <w:rPr>
          <w:rFonts w:ascii="Times New Roman" w:hAnsi="Times New Roman" w:cs="Times New Roman"/>
          <w:i/>
          <w:sz w:val="24"/>
          <w:szCs w:val="24"/>
        </w:rPr>
      </w:pPr>
    </w:p>
    <w:p w:rsidR="00D31723" w:rsidRDefault="00D31723">
      <w:pPr>
        <w:spacing w:line="240" w:lineRule="auto"/>
        <w:ind w:left="0" w:firstLine="0"/>
        <w:contextualSpacing/>
        <w:rPr>
          <w:rFonts w:ascii="Times New Roman" w:hAnsi="Times New Roman" w:cs="Times New Roman"/>
          <w:i/>
          <w:sz w:val="24"/>
          <w:szCs w:val="24"/>
          <w:lang w:val="id-ID"/>
        </w:rPr>
      </w:pPr>
    </w:p>
    <w:p w:rsidR="002A2FA0" w:rsidRPr="002A2FA0" w:rsidRDefault="002A2FA0">
      <w:pPr>
        <w:spacing w:line="240" w:lineRule="auto"/>
        <w:ind w:left="0" w:firstLine="0"/>
        <w:contextualSpacing/>
        <w:rPr>
          <w:rFonts w:ascii="Times New Roman" w:hAnsi="Times New Roman" w:cs="Times New Roman"/>
          <w:i/>
          <w:sz w:val="24"/>
          <w:szCs w:val="24"/>
          <w:lang w:val="id-ID"/>
        </w:rPr>
      </w:pPr>
    </w:p>
    <w:p w:rsidR="00D31723" w:rsidRDefault="00D31723">
      <w:pPr>
        <w:spacing w:line="240" w:lineRule="auto"/>
        <w:ind w:left="0" w:firstLine="0"/>
        <w:contextualSpacing/>
        <w:rPr>
          <w:rFonts w:ascii="Times New Roman" w:hAnsi="Times New Roman" w:cs="Times New Roman"/>
          <w:i/>
          <w:sz w:val="24"/>
          <w:szCs w:val="24"/>
        </w:rPr>
      </w:pPr>
    </w:p>
    <w:p w:rsidR="00D31723" w:rsidRDefault="007F183D">
      <w:pPr>
        <w:spacing w:line="240" w:lineRule="auto"/>
        <w:ind w:left="0" w:firstLine="0"/>
        <w:contextualSpacing/>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 UBI LEAF ETHANOL EXTRACT CREAM FORMULATION</w:t>
      </w:r>
    </w:p>
    <w:p w:rsidR="00D31723" w:rsidRDefault="007F183D">
      <w:pPr>
        <w:spacing w:line="240" w:lineRule="auto"/>
        <w:ind w:left="0" w:firstLine="0"/>
        <w:contextualSpacing/>
        <w:jc w:val="center"/>
        <w:rPr>
          <w:rFonts w:ascii="Times New Roman" w:hAnsi="Times New Roman" w:cs="Times New Roman"/>
          <w:i/>
          <w:sz w:val="24"/>
          <w:szCs w:val="24"/>
        </w:rPr>
      </w:pPr>
      <w:r>
        <w:rPr>
          <w:rFonts w:ascii="Times New Roman" w:hAnsi="Times New Roman" w:cs="Times New Roman"/>
          <w:i/>
          <w:sz w:val="24"/>
          <w:szCs w:val="24"/>
        </w:rPr>
        <w:t xml:space="preserve"> (Manihotesculenta) AS A MEDICINE</w:t>
      </w:r>
    </w:p>
    <w:p w:rsidR="00D31723" w:rsidRDefault="007F183D">
      <w:pPr>
        <w:spacing w:line="240" w:lineRule="auto"/>
        <w:ind w:left="0" w:firstLine="0"/>
        <w:contextualSpacing/>
        <w:jc w:val="center"/>
        <w:rPr>
          <w:rFonts w:ascii="Times New Roman" w:hAnsi="Times New Roman" w:cs="Times New Roman"/>
          <w:i/>
          <w:sz w:val="24"/>
          <w:szCs w:val="24"/>
        </w:rPr>
      </w:pPr>
      <w:r>
        <w:rPr>
          <w:rFonts w:ascii="Times New Roman" w:hAnsi="Times New Roman" w:cs="Times New Roman"/>
          <w:i/>
          <w:sz w:val="24"/>
          <w:szCs w:val="24"/>
        </w:rPr>
        <w:t xml:space="preserve"> DEGREE BURNINGS IIA</w:t>
      </w:r>
    </w:p>
    <w:p w:rsidR="00D31723" w:rsidRDefault="00D31723">
      <w:pPr>
        <w:spacing w:line="240" w:lineRule="auto"/>
        <w:ind w:left="0" w:firstLine="0"/>
        <w:contextualSpacing/>
        <w:jc w:val="center"/>
        <w:rPr>
          <w:rFonts w:ascii="Times New Roman" w:hAnsi="Times New Roman" w:cs="Times New Roman"/>
          <w:i/>
          <w:sz w:val="24"/>
          <w:szCs w:val="24"/>
        </w:rPr>
      </w:pPr>
    </w:p>
    <w:p w:rsidR="00D31723" w:rsidRDefault="007F183D">
      <w:pPr>
        <w:spacing w:line="240" w:lineRule="auto"/>
        <w:ind w:left="0" w:firstLine="0"/>
        <w:contextualSpacing/>
        <w:jc w:val="center"/>
        <w:rPr>
          <w:rFonts w:ascii="Times New Roman" w:hAnsi="Times New Roman" w:cs="Times New Roman"/>
          <w:i/>
          <w:sz w:val="24"/>
          <w:szCs w:val="24"/>
        </w:rPr>
      </w:pPr>
      <w:r>
        <w:rPr>
          <w:rFonts w:ascii="Times New Roman" w:hAnsi="Times New Roman" w:cs="Times New Roman"/>
          <w:i/>
          <w:sz w:val="24"/>
          <w:szCs w:val="24"/>
        </w:rPr>
        <w:t xml:space="preserve"> SRI WAHYUNI</w:t>
      </w:r>
    </w:p>
    <w:p w:rsidR="00D31723" w:rsidRDefault="007F183D">
      <w:pPr>
        <w:spacing w:line="240" w:lineRule="auto"/>
        <w:ind w:left="0" w:firstLine="0"/>
        <w:contextualSpacing/>
        <w:jc w:val="center"/>
        <w:rPr>
          <w:rFonts w:ascii="Times New Roman" w:hAnsi="Times New Roman" w:cs="Times New Roman"/>
          <w:i/>
          <w:sz w:val="24"/>
          <w:szCs w:val="24"/>
        </w:rPr>
      </w:pPr>
      <w:r>
        <w:rPr>
          <w:rFonts w:ascii="Times New Roman" w:hAnsi="Times New Roman" w:cs="Times New Roman"/>
          <w:i/>
          <w:sz w:val="24"/>
          <w:szCs w:val="24"/>
        </w:rPr>
        <w:t xml:space="preserve"> NPM. 152114132</w:t>
      </w:r>
    </w:p>
    <w:p w:rsidR="00D31723" w:rsidRDefault="00D31723">
      <w:pPr>
        <w:spacing w:line="240" w:lineRule="auto"/>
        <w:ind w:left="0" w:firstLine="0"/>
        <w:contextualSpacing/>
        <w:jc w:val="center"/>
        <w:rPr>
          <w:rFonts w:ascii="Times New Roman" w:hAnsi="Times New Roman" w:cs="Times New Roman"/>
          <w:i/>
          <w:sz w:val="24"/>
          <w:szCs w:val="24"/>
        </w:rPr>
      </w:pPr>
    </w:p>
    <w:p w:rsidR="00D31723" w:rsidRDefault="007F183D">
      <w:pPr>
        <w:spacing w:line="240" w:lineRule="auto"/>
        <w:ind w:left="0" w:firstLine="0"/>
        <w:contextualSpacing/>
        <w:jc w:val="center"/>
        <w:rPr>
          <w:rFonts w:ascii="Times New Roman" w:hAnsi="Times New Roman" w:cs="Times New Roman"/>
          <w:i/>
          <w:sz w:val="24"/>
          <w:szCs w:val="24"/>
        </w:rPr>
      </w:pPr>
      <w:r>
        <w:rPr>
          <w:rFonts w:ascii="Times New Roman" w:hAnsi="Times New Roman" w:cs="Times New Roman"/>
          <w:i/>
          <w:sz w:val="24"/>
          <w:szCs w:val="24"/>
        </w:rPr>
        <w:t xml:space="preserve"> ABSTRACT</w:t>
      </w:r>
    </w:p>
    <w:p w:rsidR="00D31723" w:rsidRDefault="00D31723">
      <w:pPr>
        <w:spacing w:line="240" w:lineRule="auto"/>
        <w:ind w:left="0" w:firstLine="0"/>
        <w:contextualSpacing/>
        <w:rPr>
          <w:rFonts w:ascii="Times New Roman" w:hAnsi="Times New Roman" w:cs="Times New Roman"/>
          <w:i/>
          <w:sz w:val="24"/>
          <w:szCs w:val="24"/>
        </w:rPr>
      </w:pPr>
    </w:p>
    <w:p w:rsidR="00D31723" w:rsidRDefault="007F183D">
      <w:pPr>
        <w:spacing w:line="240" w:lineRule="auto"/>
        <w:ind w:left="0" w:firstLine="0"/>
        <w:contextualSpacing/>
        <w:rPr>
          <w:rFonts w:ascii="Times New Roman" w:hAnsi="Times New Roman" w:cs="Times New Roman"/>
          <w:i/>
          <w:sz w:val="24"/>
          <w:szCs w:val="24"/>
        </w:rPr>
      </w:pPr>
      <w:r>
        <w:rPr>
          <w:rFonts w:ascii="Times New Roman" w:hAnsi="Times New Roman" w:cs="Times New Roman"/>
          <w:i/>
          <w:sz w:val="24"/>
          <w:szCs w:val="24"/>
        </w:rPr>
        <w:t xml:space="preserve">           Sweet potato leaves are one of the well-known and widespread plants in Indonesia, and are widely consumed by the Indonesian people.  Sweet potato leaves (Manihotesculenta) have many benefits because they are rich in vitamins A, C, B, calories, phosphorus, protein, fat, hydrate, charcoal and iron.  The purpose of this study was to determine the healing effectiveness of second-degree burns and the storage stability of ethanol extract cream of sweet potato leaves (Manihotesculenta) in guinea pigs (Caviacobaya).</w:t>
      </w:r>
    </w:p>
    <w:p w:rsidR="00D31723" w:rsidRDefault="007F183D">
      <w:pPr>
        <w:spacing w:line="240" w:lineRule="auto"/>
        <w:ind w:left="0" w:firstLine="0"/>
        <w:contextualSpacing/>
        <w:rPr>
          <w:rFonts w:ascii="Times New Roman" w:hAnsi="Times New Roman" w:cs="Times New Roman"/>
          <w:i/>
          <w:sz w:val="24"/>
          <w:szCs w:val="24"/>
        </w:rPr>
      </w:pPr>
      <w:r>
        <w:rPr>
          <w:rFonts w:ascii="Times New Roman" w:hAnsi="Times New Roman" w:cs="Times New Roman"/>
          <w:i/>
          <w:sz w:val="24"/>
          <w:szCs w:val="24"/>
        </w:rPr>
        <w:t xml:space="preserve">          This research includes phytochemical screening and cream formulation of ethanol extract of sweet potato leaves (Manihotesculenta) as a drug for second A degree burns in guinea pigs (Caviacobaya) with a concentration of 5%, 7% and 10% using one-way ANOVA statistics (One Way ANOVA).</w:t>
      </w:r>
    </w:p>
    <w:p w:rsidR="00D31723" w:rsidRDefault="007F183D">
      <w:pPr>
        <w:spacing w:line="240" w:lineRule="auto"/>
        <w:ind w:left="0" w:firstLine="0"/>
        <w:contextualSpacing/>
        <w:rPr>
          <w:rFonts w:ascii="Times New Roman" w:hAnsi="Times New Roman" w:cs="Times New Roman"/>
          <w:i/>
          <w:sz w:val="24"/>
          <w:szCs w:val="24"/>
        </w:rPr>
      </w:pPr>
      <w:r>
        <w:rPr>
          <w:rFonts w:ascii="Times New Roman" w:hAnsi="Times New Roman" w:cs="Times New Roman"/>
          <w:i/>
          <w:sz w:val="24"/>
          <w:szCs w:val="24"/>
        </w:rPr>
        <w:t xml:space="preserve">            The results of the phytochemical screening study showed that the ethanol extract of sweet potato leaves contained secondary metabolites of alkaloids, flavonoids, saponins, tannins and steroids / triterpenoids.  The statistical results were carried out on the concentration of 5%, 7% and 10% of the base cream and burnazine every day experiencing a change in diameter reduction.  At a concentration of 10%, it can heal second-degree burns such as burnazine.  At a concentration of 5% with a pH of 5.31 it can heal for 21 days, while a concentration of 7% with a pH of 5.44 can heal burns for 19 days while a concentration of 10% with a pH of 5.62 for 17 days.  So it can be concluded that the 10% concentration is the most effective against burns</w:t>
      </w:r>
    </w:p>
    <w:p w:rsidR="00D31723" w:rsidRDefault="00D31723">
      <w:pPr>
        <w:spacing w:line="240" w:lineRule="auto"/>
        <w:ind w:left="0" w:firstLine="0"/>
        <w:contextualSpacing/>
        <w:rPr>
          <w:rFonts w:ascii="Times New Roman" w:hAnsi="Times New Roman" w:cs="Times New Roman"/>
          <w:i/>
          <w:sz w:val="24"/>
          <w:szCs w:val="24"/>
        </w:rPr>
      </w:pPr>
    </w:p>
    <w:p w:rsidR="00D31723" w:rsidRDefault="007F183D">
      <w:pPr>
        <w:spacing w:line="240" w:lineRule="auto"/>
        <w:ind w:left="0" w:firstLine="0"/>
        <w:contextualSpacing/>
        <w:rPr>
          <w:rFonts w:ascii="Times New Roman" w:hAnsi="Times New Roman" w:cs="Times New Roman"/>
          <w:i/>
          <w:sz w:val="24"/>
          <w:szCs w:val="24"/>
        </w:rPr>
      </w:pPr>
      <w:r>
        <w:rPr>
          <w:rFonts w:ascii="Times New Roman" w:hAnsi="Times New Roman" w:cs="Times New Roman"/>
          <w:i/>
          <w:sz w:val="24"/>
          <w:szCs w:val="24"/>
        </w:rPr>
        <w:t xml:space="preserve"> Keywords: </w:t>
      </w:r>
      <w:proofErr w:type="gramStart"/>
      <w:r>
        <w:rPr>
          <w:rFonts w:ascii="Times New Roman" w:hAnsi="Times New Roman" w:cs="Times New Roman"/>
          <w:i/>
          <w:sz w:val="24"/>
          <w:szCs w:val="24"/>
        </w:rPr>
        <w:t>ethanol extract</w:t>
      </w:r>
      <w:proofErr w:type="gramEnd"/>
      <w:r>
        <w:rPr>
          <w:rFonts w:ascii="Times New Roman" w:hAnsi="Times New Roman" w:cs="Times New Roman"/>
          <w:i/>
          <w:sz w:val="24"/>
          <w:szCs w:val="24"/>
        </w:rPr>
        <w:t xml:space="preserve"> of leaves, cream, second degree burns A.</w:t>
      </w:r>
    </w:p>
    <w:p w:rsidR="00D31723" w:rsidRPr="00BC1E26" w:rsidRDefault="00D31723">
      <w:pPr>
        <w:spacing w:after="200" w:line="276" w:lineRule="auto"/>
        <w:ind w:left="0" w:firstLine="0"/>
        <w:jc w:val="left"/>
        <w:rPr>
          <w:rFonts w:ascii="Times New Roman" w:hAnsi="Times New Roman" w:cs="Times New Roman"/>
          <w:b/>
          <w:sz w:val="24"/>
          <w:szCs w:val="24"/>
          <w:lang w:val="id-ID"/>
        </w:rPr>
      </w:pPr>
      <w:bookmarkStart w:id="0" w:name="_GoBack"/>
      <w:bookmarkEnd w:id="0"/>
    </w:p>
    <w:sectPr w:rsidR="00D31723" w:rsidRPr="00BC1E26">
      <w:footerReference w:type="default" r:id="rId8"/>
      <w:pgSz w:w="11909" w:h="16834"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F2" w:rsidRDefault="00F30BF2">
      <w:pPr>
        <w:spacing w:line="240" w:lineRule="auto"/>
      </w:pPr>
      <w:r>
        <w:separator/>
      </w:r>
    </w:p>
  </w:endnote>
  <w:endnote w:type="continuationSeparator" w:id="0">
    <w:p w:rsidR="00F30BF2" w:rsidRDefault="00F30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23" w:rsidRDefault="007F183D">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C1E26">
      <w:rPr>
        <w:rFonts w:ascii="Times New Roman" w:hAnsi="Times New Roman" w:cs="Times New Roman"/>
        <w:noProof/>
        <w:sz w:val="24"/>
        <w:szCs w:val="24"/>
      </w:rPr>
      <w:t>ii</w:t>
    </w:r>
    <w:r>
      <w:rPr>
        <w:rFonts w:ascii="Times New Roman" w:hAnsi="Times New Roman" w:cs="Times New Roman"/>
        <w:noProof/>
        <w:sz w:val="24"/>
        <w:szCs w:val="24"/>
      </w:rPr>
      <w:fldChar w:fldCharType="end"/>
    </w:r>
  </w:p>
  <w:p w:rsidR="00D31723" w:rsidRDefault="00D31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F2" w:rsidRDefault="00F30BF2">
      <w:pPr>
        <w:spacing w:line="240" w:lineRule="auto"/>
      </w:pPr>
      <w:r>
        <w:separator/>
      </w:r>
    </w:p>
  </w:footnote>
  <w:footnote w:type="continuationSeparator" w:id="0">
    <w:p w:rsidR="00F30BF2" w:rsidRDefault="00F30B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6747AD8"/>
    <w:lvl w:ilvl="0" w:tplc="16B47690">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2"/>
    <w:multiLevelType w:val="hybridMultilevel"/>
    <w:tmpl w:val="F0BAA41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0000003"/>
    <w:multiLevelType w:val="hybridMultilevel"/>
    <w:tmpl w:val="56F0A774"/>
    <w:lvl w:ilvl="0" w:tplc="F59C07BE">
      <w:start w:val="1"/>
      <w:numFmt w:val="decimal"/>
      <w:lvlText w:val="4.%1"/>
      <w:lvlJc w:val="left"/>
      <w:pPr>
        <w:ind w:left="149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4"/>
    <w:multiLevelType w:val="multilevel"/>
    <w:tmpl w:val="C99840CE"/>
    <w:lvl w:ilvl="0">
      <w:start w:val="3"/>
      <w:numFmt w:val="decimal"/>
      <w:lvlText w:val="%1"/>
      <w:lvlJc w:val="left"/>
      <w:pPr>
        <w:ind w:left="660" w:hanging="660"/>
      </w:pPr>
      <w:rPr>
        <w:rFonts w:hint="default"/>
      </w:rPr>
    </w:lvl>
    <w:lvl w:ilvl="1">
      <w:start w:val="7"/>
      <w:numFmt w:val="decimal"/>
      <w:lvlText w:val="%1.%2"/>
      <w:lvlJc w:val="left"/>
      <w:pPr>
        <w:ind w:left="895" w:hanging="660"/>
      </w:pPr>
      <w:rPr>
        <w:rFonts w:hint="default"/>
      </w:rPr>
    </w:lvl>
    <w:lvl w:ilvl="2">
      <w:start w:val="2"/>
      <w:numFmt w:val="decimal"/>
      <w:lvlText w:val="%1.%2.%3"/>
      <w:lvlJc w:val="left"/>
      <w:pPr>
        <w:ind w:left="1190" w:hanging="720"/>
      </w:pPr>
      <w:rPr>
        <w:rFonts w:hint="default"/>
      </w:rPr>
    </w:lvl>
    <w:lvl w:ilvl="3">
      <w:start w:val="5"/>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4">
    <w:nsid w:val="00000005"/>
    <w:multiLevelType w:val="hybridMultilevel"/>
    <w:tmpl w:val="5DA634AC"/>
    <w:lvl w:ilvl="0" w:tplc="75BACE88">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6"/>
    <w:multiLevelType w:val="hybridMultilevel"/>
    <w:tmpl w:val="45E2410A"/>
    <w:lvl w:ilvl="0" w:tplc="2E1AFFFC">
      <w:start w:val="1"/>
      <w:numFmt w:val="decimal"/>
      <w:lvlText w:val="3.%1"/>
      <w:lvlJc w:val="left"/>
      <w:pPr>
        <w:ind w:left="2116" w:hanging="360"/>
      </w:pPr>
    </w:lvl>
    <w:lvl w:ilvl="1" w:tplc="04090019">
      <w:start w:val="1"/>
      <w:numFmt w:val="lowerLetter"/>
      <w:lvlText w:val="%2."/>
      <w:lvlJc w:val="left"/>
      <w:pPr>
        <w:ind w:left="2836" w:hanging="360"/>
      </w:pPr>
    </w:lvl>
    <w:lvl w:ilvl="2" w:tplc="0409001B">
      <w:start w:val="1"/>
      <w:numFmt w:val="lowerRoman"/>
      <w:lvlText w:val="%3."/>
      <w:lvlJc w:val="right"/>
      <w:pPr>
        <w:ind w:left="3556" w:hanging="180"/>
      </w:pPr>
    </w:lvl>
    <w:lvl w:ilvl="3" w:tplc="0409000F">
      <w:start w:val="1"/>
      <w:numFmt w:val="decimal"/>
      <w:lvlText w:val="%4."/>
      <w:lvlJc w:val="left"/>
      <w:pPr>
        <w:ind w:left="4276" w:hanging="360"/>
      </w:pPr>
    </w:lvl>
    <w:lvl w:ilvl="4" w:tplc="04090019">
      <w:start w:val="1"/>
      <w:numFmt w:val="lowerLetter"/>
      <w:lvlText w:val="%5."/>
      <w:lvlJc w:val="left"/>
      <w:pPr>
        <w:ind w:left="4996" w:hanging="360"/>
      </w:pPr>
    </w:lvl>
    <w:lvl w:ilvl="5" w:tplc="0409001B">
      <w:start w:val="1"/>
      <w:numFmt w:val="lowerRoman"/>
      <w:lvlText w:val="%6."/>
      <w:lvlJc w:val="right"/>
      <w:pPr>
        <w:ind w:left="5716" w:hanging="180"/>
      </w:pPr>
    </w:lvl>
    <w:lvl w:ilvl="6" w:tplc="0409000F">
      <w:start w:val="1"/>
      <w:numFmt w:val="decimal"/>
      <w:lvlText w:val="%7."/>
      <w:lvlJc w:val="left"/>
      <w:pPr>
        <w:ind w:left="6436" w:hanging="360"/>
      </w:pPr>
    </w:lvl>
    <w:lvl w:ilvl="7" w:tplc="04090019">
      <w:start w:val="1"/>
      <w:numFmt w:val="lowerLetter"/>
      <w:lvlText w:val="%8."/>
      <w:lvlJc w:val="left"/>
      <w:pPr>
        <w:ind w:left="7156" w:hanging="360"/>
      </w:pPr>
    </w:lvl>
    <w:lvl w:ilvl="8" w:tplc="0409001B">
      <w:start w:val="1"/>
      <w:numFmt w:val="lowerRoman"/>
      <w:lvlText w:val="%9."/>
      <w:lvlJc w:val="right"/>
      <w:pPr>
        <w:ind w:left="7876" w:hanging="180"/>
      </w:pPr>
    </w:lvl>
  </w:abstractNum>
  <w:abstractNum w:abstractNumId="6">
    <w:nsid w:val="058A2EB1"/>
    <w:multiLevelType w:val="hybridMultilevel"/>
    <w:tmpl w:val="165E71C8"/>
    <w:lvl w:ilvl="0" w:tplc="19F639A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23"/>
    <w:rsid w:val="002A2FA0"/>
    <w:rsid w:val="007F183D"/>
    <w:rsid w:val="00BC1E26"/>
    <w:rsid w:val="00D31723"/>
    <w:rsid w:val="00F30B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ind w:left="284" w:hanging="357"/>
      <w:jc w:val="both"/>
    </w:pPr>
  </w:style>
  <w:style w:type="paragraph" w:styleId="Heading1">
    <w:name w:val="heading 1"/>
    <w:basedOn w:val="Normal"/>
    <w:next w:val="Normal"/>
    <w:link w:val="Heading1Char"/>
    <w:uiPriority w:val="9"/>
    <w:qFormat/>
    <w:pPr>
      <w:keepNext/>
      <w:keepLines/>
      <w:outlineLvl w:val="0"/>
    </w:pPr>
    <w:rPr>
      <w:rFonts w:ascii="Times New Roman" w:eastAsia="SimSun" w:hAnsi="Times New Roman"/>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lang w:val="id-ID"/>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SimSun" w:hAnsi="Times New Roman" w:cs="SimSun"/>
      <w:b/>
      <w:bCs/>
      <w:color w:val="000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ind w:left="284" w:hanging="357"/>
      <w:jc w:val="both"/>
    </w:pPr>
  </w:style>
  <w:style w:type="paragraph" w:styleId="Heading1">
    <w:name w:val="heading 1"/>
    <w:basedOn w:val="Normal"/>
    <w:next w:val="Normal"/>
    <w:link w:val="Heading1Char"/>
    <w:uiPriority w:val="9"/>
    <w:qFormat/>
    <w:pPr>
      <w:keepNext/>
      <w:keepLines/>
      <w:outlineLvl w:val="0"/>
    </w:pPr>
    <w:rPr>
      <w:rFonts w:ascii="Times New Roman" w:eastAsia="SimSun" w:hAnsi="Times New Roman"/>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lang w:val="id-ID"/>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SimSun" w:hAnsi="Times New Roman" w:cs="SimSun"/>
      <w:b/>
      <w:bCs/>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2021-03-25T04:43:00Z</cp:lastPrinted>
  <dcterms:created xsi:type="dcterms:W3CDTF">2021-03-29T09:33:00Z</dcterms:created>
  <dcterms:modified xsi:type="dcterms:W3CDTF">2021-03-29T09:33:00Z</dcterms:modified>
</cp:coreProperties>
</file>