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63" w:rsidRDefault="00364263" w:rsidP="00364263">
      <w:pPr>
        <w:pStyle w:val="Heading1"/>
      </w:pPr>
      <w:bookmarkStart w:id="0" w:name="_Toc66181936"/>
      <w:bookmarkStart w:id="1" w:name="_Toc66880501"/>
      <w:r>
        <w:t>DAFTAR PUSTAKA</w:t>
      </w:r>
      <w:bookmarkEnd w:id="0"/>
      <w:bookmarkEnd w:id="1"/>
    </w:p>
    <w:p w:rsidR="00364263" w:rsidRDefault="00364263" w:rsidP="00364263">
      <w:pPr>
        <w:pStyle w:val="Style1"/>
        <w:spacing w:line="240" w:lineRule="auto"/>
      </w:pP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Afif, S. (2013). Ekstraksi Uji Toksisitas dengan Metode BSLT dan Identifikasi Golongan Senyawa Aktif Ekstrak Alga Merah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Eucheuma spinosum</w:t>
      </w:r>
      <w:r>
        <w:rPr>
          <w:rFonts w:ascii="Times New Roman" w:hAnsi="Times New Roman" w:cs="Times New Roman"/>
          <w:sz w:val="24"/>
          <w:szCs w:val="24"/>
          <w:lang w:val="id-ID"/>
        </w:rPr>
        <w:t>) dari Perairan Sumenep Madura.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Skripsi.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Fakultas Sains dan Teknologi. Universitas Islam Negeri Maulana Malik Ibrahim. Malang.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Ahmad, A.N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(2017). Formulasi Losion Ekstrak Etanol 70% Herba Kemangi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Ocimus americanum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L) menggunakan Asam stearat sebagai Emulgator.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>. Fakultas Kedokteran dan Ilmu Kesehatan. Universitas Islam Negeri Syarif Hidayatullah. Jakarta.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Amatullah, L., Cahyaningrum, T., dan Fidyaningsih, A., (2017). Efektivitas Antioksidan Pada Formulasi Skin Lotion Ekstrak Mesocarp Buah Lontar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Borassus flabellifer</w:t>
      </w:r>
      <w:r>
        <w:rPr>
          <w:rFonts w:ascii="Times New Roman" w:hAnsi="Times New Roman" w:cs="Times New Roman"/>
          <w:sz w:val="24"/>
          <w:szCs w:val="24"/>
          <w:lang w:val="id-ID"/>
        </w:rPr>
        <w:t>) Terhadap Tikus Putih Jantan Galur Wistar Secara Insitu.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Journal of Pharmaceutical Science and Clinical Research</w:t>
      </w:r>
      <w:r>
        <w:rPr>
          <w:rFonts w:ascii="Times New Roman" w:hAnsi="Times New Roman" w:cs="Times New Roman"/>
          <w:sz w:val="24"/>
          <w:szCs w:val="24"/>
          <w:lang w:val="id-ID"/>
        </w:rPr>
        <w:t>. 02, Hal.25-34.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Andriani, N.R. (2016). Formulasi dan Uji Stabilitas Fisik Sediaan Krim Anti-Inflamasi Ekstrak Etanol 70% Herba Kumis Kucing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Orthosipon stamineus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Benth.).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>. Fakultas Kedokteran dan Ilmu Kesehatan. Universits islam Negeri Syarif Hidayatullah. Jakarta.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Anief,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(2004).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Ilmu Meracik Obat Teori dan Praktik.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Gadjah Mada University Press.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Anief, M. (2007). </w:t>
      </w:r>
      <w:r>
        <w:rPr>
          <w:rFonts w:ascii="Times New Roman" w:hAnsi="Times New Roman" w:cs="Times New Roman"/>
          <w:i/>
          <w:sz w:val="24"/>
          <w:szCs w:val="24"/>
        </w:rPr>
        <w:t>Farmasetika</w:t>
      </w:r>
      <w:r>
        <w:rPr>
          <w:rFonts w:ascii="Times New Roman" w:hAnsi="Times New Roman" w:cs="Times New Roman"/>
          <w:sz w:val="24"/>
          <w:szCs w:val="24"/>
        </w:rPr>
        <w:t>. Yogyakarta: Gadjah Mada University Press.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Ansel, H.C.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PengantarBentuk Sediaan Farmasi</w:t>
      </w:r>
      <w:r>
        <w:rPr>
          <w:rFonts w:ascii="Times New Roman" w:hAnsi="Times New Roman" w:cs="Times New Roman"/>
          <w:sz w:val="24"/>
          <w:szCs w:val="24"/>
        </w:rPr>
        <w:t>, diterjemahkan oleh Farida Ibrahim, Asmanizar, lis Aisyah, Edisi keempat,Jakarta: UI Press.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Hal. </w:t>
      </w:r>
      <w:r>
        <w:rPr>
          <w:rFonts w:ascii="Times New Roman" w:hAnsi="Times New Roman" w:cs="Times New Roman"/>
          <w:sz w:val="24"/>
          <w:szCs w:val="24"/>
        </w:rPr>
        <w:t>255-271, 607-608, 700.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Aramo. (2012).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Skin and Hair Diagnosis System</w:t>
      </w:r>
      <w:r>
        <w:rPr>
          <w:rFonts w:ascii="Times New Roman" w:hAnsi="Times New Roman" w:cs="Times New Roman"/>
          <w:sz w:val="24"/>
          <w:szCs w:val="24"/>
          <w:lang w:val="id-ID"/>
        </w:rPr>
        <w:t>. Seongnam (KR): Aram Huvis Korea Ltd. Hal. 1-10.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Ayuningtyas, R. dan Satria, M. (2018). Pengaruh Natrium Benzoat dan lama penyimpanan terhadap mutu minuman sari nanas (</w:t>
      </w:r>
      <w:r>
        <w:rPr>
          <w:rFonts w:ascii="Times New Roman" w:hAnsi="Times New Roman" w:cs="Times New Roman"/>
          <w:i/>
          <w:iCs/>
          <w:sz w:val="24"/>
          <w:szCs w:val="24"/>
        </w:rPr>
        <w:t>Ananas comosus L.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Jurnal Penelitian Pascapanen Pertanian. </w:t>
      </w:r>
      <w:r>
        <w:rPr>
          <w:rFonts w:ascii="Times New Roman" w:hAnsi="Times New Roman" w:cs="Times New Roman"/>
          <w:sz w:val="24"/>
          <w:szCs w:val="24"/>
        </w:rPr>
        <w:t>15(3), Hal. 140-146.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Barel, A. O., Paye, M., dan Maibach, H.I.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Handbook of Cosmetic Scienceand Technology</w:t>
      </w:r>
      <w:r>
        <w:rPr>
          <w:rFonts w:ascii="Times New Roman" w:hAnsi="Times New Roman" w:cs="Times New Roman"/>
          <w:sz w:val="24"/>
          <w:szCs w:val="24"/>
        </w:rPr>
        <w:t xml:space="preserve">. New York: Marcel Dekker Inc. 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Barnet, G., (1972).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Cosmetics and Science Technology Emollient Cream andLotions</w:t>
      </w:r>
      <w:r>
        <w:rPr>
          <w:rFonts w:ascii="Times New Roman" w:hAnsi="Times New Roman" w:cs="Times New Roman"/>
          <w:sz w:val="24"/>
          <w:szCs w:val="24"/>
          <w:lang w:val="id-ID"/>
        </w:rPr>
        <w:t>, Willey- Interscience, NewYork: Hal. 355.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Depkes RI.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1979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Farmakope Indonesia Edisi 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Depkes RI. 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Depkes RI. (1985).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Formularium Kosmetika Indonesia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Jakarta: Departemen Kesehatan RI.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Depkes RI.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1995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Farmakope Indonesia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 Edisi keempat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 Departemen Kesehatan RI.</w:t>
      </w:r>
    </w:p>
    <w:p w:rsidR="00364263" w:rsidRDefault="00364263" w:rsidP="00364263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Dirjen Badan POM RI. (1978). </w:t>
      </w:r>
      <w:r>
        <w:rPr>
          <w:rFonts w:ascii="Times New Roman" w:hAnsi="Times New Roman" w:cs="Times New Roman"/>
          <w:i/>
          <w:sz w:val="24"/>
          <w:szCs w:val="24"/>
        </w:rPr>
        <w:t>Materia Medika Indonesia</w:t>
      </w:r>
      <w:r>
        <w:rPr>
          <w:rFonts w:ascii="Times New Roman" w:hAnsi="Times New Roman" w:cs="Times New Roman"/>
          <w:sz w:val="24"/>
          <w:szCs w:val="24"/>
        </w:rPr>
        <w:t>, Jilid II. Jakarta: Direktorat Jenderal Pengawasan Obat dan Makanan.</w:t>
      </w:r>
    </w:p>
    <w:p w:rsidR="00364263" w:rsidRDefault="00364263" w:rsidP="00364263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Dirjen Badan POM RI. (1989). </w:t>
      </w:r>
      <w:r>
        <w:rPr>
          <w:rFonts w:ascii="Times New Roman" w:hAnsi="Times New Roman" w:cs="Times New Roman"/>
          <w:i/>
          <w:sz w:val="24"/>
          <w:szCs w:val="24"/>
        </w:rPr>
        <w:t>Materia Medika Indonesia</w:t>
      </w:r>
      <w:r>
        <w:rPr>
          <w:rFonts w:ascii="Times New Roman" w:hAnsi="Times New Roman" w:cs="Times New Roman"/>
          <w:sz w:val="24"/>
          <w:szCs w:val="24"/>
        </w:rPr>
        <w:t>, Jilid V. Jakarta: Direktorat Jenderal Pengawasan Obat dan Makanan.</w:t>
      </w:r>
    </w:p>
    <w:p w:rsidR="00364263" w:rsidRDefault="00364263" w:rsidP="00364263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Dirjen Badan POM RI.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Materi Medika Indonesia. </w:t>
      </w:r>
      <w:r>
        <w:rPr>
          <w:rFonts w:ascii="Times New Roman" w:hAnsi="Times New Roman" w:cs="Times New Roman"/>
          <w:sz w:val="24"/>
          <w:szCs w:val="24"/>
        </w:rPr>
        <w:t>Jilid VI</w:t>
      </w:r>
      <w:r>
        <w:rPr>
          <w:rFonts w:ascii="Times New Roman" w:hAnsi="Times New Roman" w:cs="Times New Roman"/>
          <w:i/>
          <w:sz w:val="24"/>
          <w:szCs w:val="24"/>
        </w:rPr>
        <w:t>. Cetakan Keenam</w:t>
      </w:r>
      <w:r>
        <w:rPr>
          <w:rFonts w:ascii="Times New Roman" w:hAnsi="Times New Roman" w:cs="Times New Roman"/>
          <w:sz w:val="24"/>
          <w:szCs w:val="24"/>
        </w:rPr>
        <w:t>. Jakarta : Direktorat Jenderal Pengawasan Obat dan Makanan.</w:t>
      </w:r>
    </w:p>
    <w:p w:rsidR="00364263" w:rsidRDefault="00364263" w:rsidP="00364263">
      <w:pPr>
        <w:spacing w:after="2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Djuanda, A. (2007).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Ilmu Penyakit Kulit dan Kelamin.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FKUI.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Dwikarya, M. (2003).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Merawat Kulit dan Wajah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Penerbit Kawan Pustaka.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.5.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Efriana, Safitri, S., dan Illing, I. (2017).Uji Fitokimia Steroid dan Triterpenoid dari Ekstrak Buah Dengen. </w:t>
      </w:r>
      <w:r>
        <w:rPr>
          <w:rFonts w:ascii="Times New Roman" w:hAnsi="Times New Roman" w:cs="Times New Roman"/>
          <w:i/>
          <w:sz w:val="24"/>
          <w:szCs w:val="24"/>
        </w:rPr>
        <w:t>Jurnal Dinamika</w:t>
      </w:r>
      <w:r>
        <w:rPr>
          <w:rFonts w:ascii="Times New Roman" w:hAnsi="Times New Roman" w:cs="Times New Roman"/>
          <w:sz w:val="24"/>
          <w:szCs w:val="24"/>
        </w:rPr>
        <w:t>. 8(1), Hal. 66 – 84.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Farnsworth, N. R.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1966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Biological and Phytochemical Screening of Plants. </w:t>
      </w:r>
      <w:r>
        <w:rPr>
          <w:rFonts w:ascii="Times New Roman" w:hAnsi="Times New Roman" w:cs="Times New Roman"/>
          <w:sz w:val="24"/>
          <w:szCs w:val="24"/>
          <w:lang w:val="id-ID"/>
        </w:rPr>
        <w:t>J. Pharm. Sci. 55(3), Hal. 225-276.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Goskonda,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 (2009). In Rowe, R.C.,Sheskey, P.J., &amp; Quinn, M.E.,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Handbook and Pharmaceutical Excipient</w:t>
      </w:r>
      <w:r>
        <w:rPr>
          <w:rFonts w:ascii="Times New Roman" w:hAnsi="Times New Roman" w:cs="Times New Roman"/>
          <w:sz w:val="24"/>
          <w:szCs w:val="24"/>
          <w:lang w:val="id-ID"/>
        </w:rPr>
        <w:t>, 6th, Pharmaceutical Press And American Pharmacist Association: USA.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Graf, J. (2005).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Cosmetics Dermatology</w:t>
      </w:r>
      <w:r>
        <w:rPr>
          <w:rFonts w:ascii="Times New Roman" w:hAnsi="Times New Roman" w:cs="Times New Roman"/>
          <w:sz w:val="24"/>
          <w:szCs w:val="24"/>
          <w:lang w:val="id-ID"/>
        </w:rPr>
        <w:t>. Germany: Verlag Berlin Heldelberg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Hanan, M.A dan Ahmed, A.R. (2013). Utiliziation Of Watermelon Rinds and Sharlyn Melon Peels as a Natural Source of Dietary Fiber and Antioxidants.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Journal Food Science and Biotechnology</w:t>
      </w:r>
      <w:r>
        <w:rPr>
          <w:rFonts w:ascii="Times New Roman" w:hAnsi="Times New Roman" w:cs="Times New Roman"/>
          <w:sz w:val="24"/>
          <w:szCs w:val="24"/>
          <w:lang w:val="id-ID"/>
        </w:rPr>
        <w:t>. 25(2), Hal.415-424.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Hanani, E. (2015). </w:t>
      </w:r>
      <w:r>
        <w:rPr>
          <w:rFonts w:ascii="Times New Roman" w:hAnsi="Times New Roman" w:cs="Times New Roman"/>
          <w:i/>
          <w:sz w:val="24"/>
          <w:szCs w:val="24"/>
        </w:rPr>
        <w:t>Analisis Fitokimia</w:t>
      </w:r>
      <w:r>
        <w:rPr>
          <w:rFonts w:ascii="Times New Roman" w:hAnsi="Times New Roman" w:cs="Times New Roman"/>
          <w:sz w:val="24"/>
          <w:szCs w:val="24"/>
        </w:rPr>
        <w:t>. Jakarta: EGC.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Harborne, J.B. (1987). </w:t>
      </w:r>
      <w:r>
        <w:rPr>
          <w:rFonts w:ascii="Times New Roman" w:hAnsi="Times New Roman" w:cs="Times New Roman"/>
          <w:i/>
          <w:iCs/>
          <w:sz w:val="24"/>
          <w:szCs w:val="24"/>
        </w:rPr>
        <w:t>Metode Fitokimia Penuntun Cara Modern Menganalisis Tumbuhan</w:t>
      </w:r>
      <w:r>
        <w:rPr>
          <w:rFonts w:ascii="Times New Roman" w:hAnsi="Times New Roman" w:cs="Times New Roman"/>
          <w:sz w:val="24"/>
          <w:szCs w:val="24"/>
        </w:rPr>
        <w:t>. Edisi II. Bandung: ITB Press. Hal 69, 147-149, 234-264.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Hidayah, N. (2016). Pemanfaatan Senyawa Metabolit Sekunder Tanaman (Tannin dan Saponin) dalam Sediaan Sabun. </w:t>
      </w:r>
      <w:r>
        <w:rPr>
          <w:rFonts w:ascii="Times New Roman" w:hAnsi="Times New Roman" w:cs="Times New Roman"/>
          <w:i/>
          <w:sz w:val="24"/>
          <w:szCs w:val="24"/>
        </w:rPr>
        <w:t>Jurnal Sains</w:t>
      </w:r>
      <w:r>
        <w:rPr>
          <w:rFonts w:ascii="Times New Roman" w:hAnsi="Times New Roman" w:cs="Times New Roman"/>
          <w:sz w:val="24"/>
          <w:szCs w:val="24"/>
        </w:rPr>
        <w:t>. 11(2), Hal. 89 – 98.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Idson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.,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Lazarrus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J. (1994).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Teori dan Praktek Farmasi Industri II</w:t>
      </w:r>
      <w:r>
        <w:rPr>
          <w:rFonts w:ascii="Times New Roman" w:hAnsi="Times New Roman" w:cs="Times New Roman"/>
          <w:sz w:val="24"/>
          <w:szCs w:val="24"/>
          <w:lang w:val="id-ID"/>
        </w:rPr>
        <w:t>. Edisi Ketiga. Jakarta: UI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Kalangi, S. (2013). Histofisiologi Kulit. </w:t>
      </w:r>
      <w:r>
        <w:rPr>
          <w:rFonts w:ascii="Times New Roman" w:hAnsi="Times New Roman" w:cs="Times New Roman"/>
          <w:i/>
          <w:sz w:val="24"/>
          <w:szCs w:val="24"/>
        </w:rPr>
        <w:t>Jurnal Biomedik</w:t>
      </w:r>
      <w:r>
        <w:rPr>
          <w:rFonts w:ascii="Times New Roman" w:hAnsi="Times New Roman" w:cs="Times New Roman"/>
          <w:sz w:val="24"/>
          <w:szCs w:val="24"/>
        </w:rPr>
        <w:t>. 5(3), Hal.12 – 20.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Kristianti, A. N., Aminah, N. S., Tanjung, M., dan Kurniadi, B. (2008). </w:t>
      </w:r>
      <w:r>
        <w:rPr>
          <w:rFonts w:ascii="Times New Roman" w:hAnsi="Times New Roman" w:cs="Times New Roman"/>
          <w:i/>
          <w:sz w:val="24"/>
          <w:szCs w:val="24"/>
        </w:rPr>
        <w:t>Buku Ajar Fitokimia</w:t>
      </w:r>
      <w:r>
        <w:rPr>
          <w:rFonts w:ascii="Times New Roman" w:hAnsi="Times New Roman" w:cs="Times New Roman"/>
          <w:sz w:val="24"/>
          <w:szCs w:val="24"/>
        </w:rPr>
        <w:t>. Surabaya: Penerbit Laboratorium Kimia Organik FMIPA Universitas Airlangga.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Kumoro, A.C. (2015). </w:t>
      </w:r>
      <w:r>
        <w:rPr>
          <w:rFonts w:ascii="Times New Roman" w:hAnsi="Times New Roman" w:cs="Times New Roman"/>
          <w:i/>
          <w:sz w:val="24"/>
          <w:szCs w:val="24"/>
        </w:rPr>
        <w:t>Teknologi Ekstraksi Senyawa Bahan Alam dari Tanaman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Obat</w:t>
      </w:r>
      <w:r>
        <w:rPr>
          <w:rFonts w:ascii="Times New Roman" w:hAnsi="Times New Roman" w:cs="Times New Roman"/>
          <w:sz w:val="24"/>
          <w:szCs w:val="24"/>
        </w:rPr>
        <w:t>. Yogyakarta: Plantaxia.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Lachman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Lieberman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H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, dan Kaniang JL. (1994). </w:t>
      </w:r>
      <w:r>
        <w:rPr>
          <w:rFonts w:ascii="Times New Roman" w:hAnsi="Times New Roman"/>
          <w:i/>
          <w:sz w:val="24"/>
          <w:szCs w:val="24"/>
          <w:lang w:val="id-ID"/>
        </w:rPr>
        <w:t>Teori dan Praktek Farmasi JilidII  Edisi III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Terjemahan oleh Siti Suyatmi dan Iis Aisyiah</w:t>
      </w:r>
      <w:r>
        <w:rPr>
          <w:rFonts w:ascii="Times New Roman" w:hAnsi="Times New Roman"/>
          <w:sz w:val="24"/>
          <w:szCs w:val="24"/>
          <w:lang w:val="id-ID"/>
        </w:rPr>
        <w:t xml:space="preserve"> UI Press. Jakarta: Hal. 1079-1083,1102, 1104-1105, 1110,1112.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Limu, E., dan Syah, M. Y. (2019). Turunan Senyawa Flavonoid dari Daun (</w:t>
      </w:r>
      <w:r>
        <w:rPr>
          <w:rFonts w:ascii="Times New Roman" w:hAnsi="Times New Roman"/>
          <w:i/>
          <w:sz w:val="24"/>
          <w:szCs w:val="24"/>
        </w:rPr>
        <w:t>Macaranga involucrata</w:t>
      </w:r>
      <w:r>
        <w:rPr>
          <w:rFonts w:ascii="Times New Roman" w:hAnsi="Times New Roman"/>
          <w:sz w:val="24"/>
          <w:szCs w:val="24"/>
        </w:rPr>
        <w:t>). Jurnal Kimia Valensi. 5(1), Hal.56 – 62.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Marliana, S. D., Suryanti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V., dan Suyono. (2005). Skrining Fitokimia dan Analisis Kromatografi Lapis Tipis Komponen Kimia Buah Labu Siam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(Sechium edule Jacq Swartz.) </w:t>
      </w:r>
      <w:r>
        <w:rPr>
          <w:rFonts w:ascii="Times New Roman" w:hAnsi="Times New Roman" w:cs="Times New Roman"/>
          <w:sz w:val="24"/>
          <w:szCs w:val="24"/>
          <w:lang w:val="id-ID"/>
        </w:rPr>
        <w:t>dalam Ekstrak Etanol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 Biofarmasi</w:t>
      </w:r>
      <w:r>
        <w:rPr>
          <w:rFonts w:ascii="Times New Roman" w:hAnsi="Times New Roman" w:cs="Times New Roman"/>
          <w:sz w:val="24"/>
          <w:szCs w:val="24"/>
          <w:lang w:val="id-ID"/>
        </w:rPr>
        <w:t>. 3(1), Hal. 26-31.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Mitsui, (1997).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New Cosmetic Sciensi</w:t>
      </w:r>
      <w:r>
        <w:rPr>
          <w:rFonts w:ascii="Times New Roman" w:hAnsi="Times New Roman" w:cs="Times New Roman"/>
          <w:sz w:val="24"/>
          <w:szCs w:val="24"/>
          <w:lang w:val="id-ID"/>
        </w:rPr>
        <w:t>. New York: Elsevier. Hal 215.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Menteri Kesehatan Republik Indonesia Nomor 445/MenKes/Per/V/1998, tentang </w:t>
      </w:r>
      <w:r>
        <w:rPr>
          <w:rFonts w:ascii="Times New Roman" w:hAnsi="Times New Roman" w:cs="Times New Roman"/>
          <w:i/>
          <w:sz w:val="24"/>
          <w:szCs w:val="24"/>
        </w:rPr>
        <w:t>Bahan Zat Warna Subtratum Zat pengawet dan Tabir Surya pada Kosmetika,</w:t>
      </w:r>
      <w:r>
        <w:rPr>
          <w:rFonts w:ascii="Times New Roman" w:hAnsi="Times New Roman" w:cs="Times New Roman"/>
          <w:sz w:val="24"/>
          <w:szCs w:val="24"/>
        </w:rPr>
        <w:t xml:space="preserve"> Jakarta: Permenkes.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Pratiwi, S.T. (2008). </w:t>
      </w:r>
      <w:r>
        <w:rPr>
          <w:rFonts w:ascii="Times New Roman" w:hAnsi="Times New Roman" w:cs="Times New Roman"/>
          <w:i/>
          <w:sz w:val="24"/>
          <w:szCs w:val="24"/>
        </w:rPr>
        <w:t>Mikrobiologi Farmasi</w:t>
      </w:r>
      <w:r>
        <w:rPr>
          <w:rFonts w:ascii="Times New Roman" w:hAnsi="Times New Roman" w:cs="Times New Roman"/>
          <w:sz w:val="24"/>
          <w:szCs w:val="24"/>
        </w:rPr>
        <w:t>. Jakarta: Erlangga.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Pujiastuti, A. dan Kristiani, M. (2019). Formulasi dan Uji Stabilitas Mekanik Hand and Body Lotion Sari Buah Tomat (</w:t>
      </w:r>
      <w:r>
        <w:rPr>
          <w:rFonts w:ascii="Times New Roman" w:hAnsi="Times New Roman"/>
          <w:i/>
          <w:sz w:val="24"/>
          <w:szCs w:val="24"/>
          <w:lang w:val="id-ID"/>
        </w:rPr>
        <w:t>Licopersicon esculentum</w:t>
      </w:r>
      <w:r>
        <w:rPr>
          <w:rFonts w:ascii="Times New Roman" w:hAnsi="Times New Roman"/>
          <w:sz w:val="24"/>
          <w:szCs w:val="24"/>
          <w:lang w:val="id-ID"/>
        </w:rPr>
        <w:t xml:space="preserve"> Mill) sebagai Antioksidan. </w:t>
      </w:r>
      <w:r>
        <w:rPr>
          <w:rFonts w:ascii="Times New Roman" w:hAnsi="Times New Roman"/>
          <w:i/>
          <w:sz w:val="24"/>
          <w:szCs w:val="24"/>
          <w:lang w:val="id-ID"/>
        </w:rPr>
        <w:t>Jurnal Farmasi Indonesia</w:t>
      </w:r>
      <w:r>
        <w:rPr>
          <w:rFonts w:ascii="Times New Roman" w:hAnsi="Times New Roman"/>
          <w:sz w:val="24"/>
          <w:szCs w:val="24"/>
          <w:lang w:val="id-ID"/>
        </w:rPr>
        <w:t>. (16)1, Hal. 42-55.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Puspita, D. (2010). Identifikasi Kandungan Tannin dalam Ekstrak Etalonik Daun Jati Belanda (</w:t>
      </w:r>
      <w:r>
        <w:rPr>
          <w:rFonts w:ascii="Times New Roman" w:hAnsi="Times New Roman"/>
          <w:i/>
          <w:sz w:val="24"/>
          <w:szCs w:val="24"/>
        </w:rPr>
        <w:t>Guazuma ulmifolia Lamk</w:t>
      </w:r>
      <w:r>
        <w:rPr>
          <w:rFonts w:ascii="Times New Roman" w:hAnsi="Times New Roman"/>
          <w:sz w:val="24"/>
          <w:szCs w:val="24"/>
        </w:rPr>
        <w:t xml:space="preserve">) dari kebun tanaman obat. </w:t>
      </w:r>
      <w:r>
        <w:rPr>
          <w:rFonts w:ascii="Times New Roman" w:hAnsi="Times New Roman"/>
          <w:i/>
          <w:sz w:val="24"/>
          <w:szCs w:val="24"/>
        </w:rPr>
        <w:t>Skripsi.</w:t>
      </w:r>
      <w:r>
        <w:rPr>
          <w:rFonts w:ascii="Times New Roman" w:hAnsi="Times New Roman"/>
          <w:sz w:val="24"/>
          <w:szCs w:val="24"/>
        </w:rPr>
        <w:t xml:space="preserve"> Universitas Sanata Dharma. Yogyakarta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Rahayu,S. (2016). Hubungan Perbedaan Konsentrasi Ekstrak Kunyit Putih (</w:t>
      </w:r>
      <w:r>
        <w:rPr>
          <w:rFonts w:ascii="Times New Roman" w:hAnsi="Times New Roman"/>
          <w:i/>
          <w:sz w:val="24"/>
          <w:szCs w:val="24"/>
          <w:lang w:val="id-ID"/>
        </w:rPr>
        <w:t>Curcuma mangga</w:t>
      </w:r>
      <w:r>
        <w:rPr>
          <w:rFonts w:ascii="Times New Roman" w:hAnsi="Times New Roman"/>
          <w:sz w:val="24"/>
          <w:szCs w:val="24"/>
          <w:lang w:val="id-ID"/>
        </w:rPr>
        <w:t xml:space="preserve"> Vial) terhadap Sifat Fisik </w:t>
      </w:r>
      <w:r>
        <w:rPr>
          <w:rFonts w:ascii="Times New Roman" w:hAnsi="Times New Roman"/>
          <w:i/>
          <w:sz w:val="24"/>
          <w:szCs w:val="24"/>
          <w:lang w:val="id-ID"/>
        </w:rPr>
        <w:t>Lotion</w:t>
      </w:r>
      <w:r>
        <w:rPr>
          <w:rFonts w:ascii="Times New Roman" w:hAnsi="Times New Roman"/>
          <w:i/>
          <w:sz w:val="24"/>
          <w:szCs w:val="24"/>
        </w:rPr>
        <w:t xml:space="preserve"> . Jurnal  Prosiding Rakermas dan Pertemuan Ilmiah tahunan Ikatan Apoteker Indonesia. </w:t>
      </w:r>
      <w:r>
        <w:rPr>
          <w:rFonts w:ascii="Times New Roman" w:hAnsi="Times New Roman"/>
          <w:sz w:val="24"/>
          <w:szCs w:val="24"/>
        </w:rPr>
        <w:t>25 (4), Hal.2541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Rowe,</w:t>
      </w:r>
      <w:r>
        <w:rPr>
          <w:rFonts w:ascii="Times New Roman" w:hAnsi="Times New Roman" w:cs="Times New Roman"/>
          <w:sz w:val="24"/>
          <w:szCs w:val="24"/>
        </w:rPr>
        <w:t xml:space="preserve"> R. C.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Sheskey, P. J., dan Quinn, M, E.,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(2009).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Handbook of The Pharmaceutical Edisi Keenam</w:t>
      </w:r>
      <w:r>
        <w:rPr>
          <w:rFonts w:ascii="Times New Roman" w:hAnsi="Times New Roman" w:cs="Times New Roman"/>
          <w:sz w:val="24"/>
          <w:szCs w:val="24"/>
          <w:lang w:val="id-ID"/>
        </w:rPr>
        <w:t>. London : The Pharmaceutical Press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Rukmana, R. (1994).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Budidaya Melon Hibrida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Penerbit Kanisius. Hal. 11-12.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Ruspiyani, 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(2018). Formulasi dan Uji Stabilitas Fisik Sediaan Lotion Ekstrak Kering Kulit Kayu Manis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Cinnamomum burmannii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>. Fakultas Matematika dan Ilmu Pengetahuan Alam. Universitas Al-Ghifari. Bandung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Samadi, B. (2007).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Melon Usaha Tani dan Penanganan Pascapanen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Penerbit Kanisius. Hal. 13-17.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Sangi, M. (2008). Analisis Fitokimia Tumbuhan Obat dikabupaten Minahasa Utara. </w:t>
      </w:r>
      <w:r>
        <w:rPr>
          <w:rFonts w:ascii="Times New Roman" w:hAnsi="Times New Roman"/>
          <w:i/>
          <w:sz w:val="24"/>
          <w:szCs w:val="24"/>
          <w:lang w:val="id-ID"/>
        </w:rPr>
        <w:t>Jurnal Farmasi Indonesia</w:t>
      </w:r>
      <w:r>
        <w:rPr>
          <w:rFonts w:ascii="Times New Roman" w:hAnsi="Times New Roman"/>
          <w:sz w:val="24"/>
          <w:szCs w:val="24"/>
          <w:lang w:val="id-ID"/>
        </w:rPr>
        <w:t>. 1 (1), Hal. 47-53.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Schmitt. (1996).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Cosmetic And Toiletries Industry</w:t>
      </w:r>
      <w:r>
        <w:rPr>
          <w:rFonts w:ascii="Times New Roman" w:hAnsi="Times New Roman" w:cs="Times New Roman"/>
          <w:sz w:val="24"/>
          <w:szCs w:val="24"/>
          <w:lang w:val="id-ID"/>
        </w:rPr>
        <w:t>. 2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nd</w:t>
      </w:r>
      <w:r>
        <w:rPr>
          <w:rFonts w:ascii="Times New Roman" w:hAnsi="Times New Roman" w:cs="Times New Roman"/>
          <w:sz w:val="24"/>
          <w:szCs w:val="24"/>
          <w:lang w:val="id-ID"/>
        </w:rPr>
        <w:t>. Lomdon :Ed. Blackie academe and Profesional. Hal . 55-56.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Simajuntak, P. (1996). Studi Kimia Senyawa Glikosida tumbuhan Sungkei (</w:t>
      </w:r>
      <w:r>
        <w:rPr>
          <w:rFonts w:ascii="Times New Roman" w:hAnsi="Times New Roman" w:cs="Times New Roman"/>
          <w:i/>
          <w:sz w:val="24"/>
          <w:szCs w:val="24"/>
        </w:rPr>
        <w:t>Peronema canescens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Jurnal KTI</w:t>
      </w:r>
      <w:r>
        <w:rPr>
          <w:rFonts w:ascii="Times New Roman" w:hAnsi="Times New Roman" w:cs="Times New Roman"/>
          <w:sz w:val="24"/>
          <w:szCs w:val="24"/>
        </w:rPr>
        <w:t>. 6(2), Hal. 8- 11.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Sjahid, L, R. (2008). Isolasi dan Identifikasi Flvonoid dari Daun Dewandaru (</w:t>
      </w:r>
      <w:r>
        <w:rPr>
          <w:rFonts w:ascii="Times New Roman" w:hAnsi="Times New Roman"/>
          <w:i/>
          <w:sz w:val="24"/>
          <w:szCs w:val="24"/>
          <w:lang w:val="id-ID"/>
        </w:rPr>
        <w:t>Eugenia uniflora</w:t>
      </w:r>
      <w:r>
        <w:rPr>
          <w:rFonts w:ascii="Times New Roman" w:hAnsi="Times New Roman"/>
          <w:sz w:val="24"/>
          <w:szCs w:val="24"/>
          <w:lang w:val="id-ID"/>
        </w:rPr>
        <w:t xml:space="preserve"> L). </w:t>
      </w:r>
      <w:r>
        <w:rPr>
          <w:rFonts w:ascii="Times New Roman" w:hAnsi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  <w:lang w:val="id-ID"/>
        </w:rPr>
        <w:t>. Universitas Muhammadiyah. Surakarta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Standar Nasional Indonesia 16-4399-1996,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Sediaan Tabir Surya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Badan Standarisasi Nasional.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Syamsuni. (2006).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Farmasetika Dasar dan Hitungan Farmasi.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Penerbit Buku Kedokteran EGC.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Tanjung, M., Thahjandarie, S. T., dan Rahayu, O., D. (2018). Isolasi Senyawa Alkaloid turunan Furokuinolin dari Ranting (</w:t>
      </w:r>
      <w:r>
        <w:rPr>
          <w:rFonts w:ascii="Times New Roman" w:hAnsi="Times New Roman" w:cs="Times New Roman"/>
          <w:i/>
          <w:sz w:val="24"/>
          <w:szCs w:val="24"/>
        </w:rPr>
        <w:t>Toddalia asiatica</w:t>
      </w:r>
      <w:r>
        <w:rPr>
          <w:rFonts w:ascii="Times New Roman" w:hAnsi="Times New Roman" w:cs="Times New Roman"/>
          <w:sz w:val="24"/>
          <w:szCs w:val="24"/>
        </w:rPr>
        <w:t xml:space="preserve"> L) dan Uji Aktivitas Antikanker. </w:t>
      </w:r>
      <w:r>
        <w:rPr>
          <w:rFonts w:ascii="Times New Roman" w:hAnsi="Times New Roman" w:cs="Times New Roman"/>
          <w:i/>
          <w:sz w:val="24"/>
          <w:szCs w:val="24"/>
        </w:rPr>
        <w:t>Jurnal Kimia Riset</w:t>
      </w:r>
      <w:r>
        <w:rPr>
          <w:rFonts w:ascii="Times New Roman" w:hAnsi="Times New Roman" w:cs="Times New Roman"/>
          <w:sz w:val="24"/>
          <w:szCs w:val="24"/>
        </w:rPr>
        <w:t>. 3(2), Hal 102 – 107.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Tranggono, W. (1990). </w:t>
      </w:r>
      <w:r>
        <w:rPr>
          <w:rFonts w:ascii="Times New Roman" w:hAnsi="Times New Roman" w:cs="Times New Roman"/>
          <w:i/>
          <w:iCs/>
          <w:sz w:val="24"/>
          <w:szCs w:val="24"/>
        </w:rPr>
        <w:t>Kimia Nutrisi Pangan.</w:t>
      </w:r>
      <w:r>
        <w:rPr>
          <w:rFonts w:ascii="Times New Roman" w:hAnsi="Times New Roman" w:cs="Times New Roman"/>
          <w:sz w:val="24"/>
          <w:szCs w:val="24"/>
        </w:rPr>
        <w:t xml:space="preserve"> Yogyakarta: Penerbit UGM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Tranggono,</w:t>
      </w:r>
      <w:r>
        <w:rPr>
          <w:rFonts w:ascii="Times New Roman" w:hAnsi="Times New Roman" w:cs="Times New Roman"/>
          <w:sz w:val="24"/>
          <w:szCs w:val="24"/>
        </w:rPr>
        <w:t xml:space="preserve"> I, R.,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Latifah, F.,  (2007).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Buku Pegangan Ilmu Pengetahuan Kosmetik.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PT. Gramedia Pustaka Utama. Hal. 22,167, 217-223.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Tyler, V. (1976). </w:t>
      </w:r>
      <w:r>
        <w:rPr>
          <w:rFonts w:ascii="Times New Roman" w:hAnsi="Times New Roman" w:cs="Times New Roman"/>
          <w:i/>
          <w:sz w:val="24"/>
          <w:szCs w:val="24"/>
        </w:rPr>
        <w:t>Pharmacognosy</w:t>
      </w:r>
      <w:r>
        <w:rPr>
          <w:rFonts w:ascii="Times New Roman" w:hAnsi="Times New Roman" w:cs="Times New Roman"/>
          <w:sz w:val="24"/>
          <w:szCs w:val="24"/>
        </w:rPr>
        <w:t>,Third Edition. Pliladelpia: Lea and Febringer. Hal. 55 – 105.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Unvala, 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(2005).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Handbook of Pharmaceutical Excipient</w:t>
      </w:r>
      <w:r>
        <w:rPr>
          <w:rFonts w:ascii="Times New Roman" w:hAnsi="Times New Roman" w:cs="Times New Roman"/>
          <w:sz w:val="24"/>
          <w:szCs w:val="24"/>
          <w:lang w:val="id-ID"/>
        </w:rPr>
        <w:t>, Fifht Edition. London : The Pharmaceutical Press. Hal. 155-156.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Voigt, R.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Buku Pelajaran Teknologi Farmasi</w:t>
      </w:r>
      <w:r>
        <w:rPr>
          <w:rFonts w:ascii="Times New Roman" w:hAnsi="Times New Roman" w:cs="Times New Roman"/>
          <w:sz w:val="24"/>
          <w:szCs w:val="24"/>
        </w:rPr>
        <w:t>. Yogyakarta: UGM Press.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Wasitaatmadja,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S.M. (1997). </w:t>
      </w:r>
      <w:r>
        <w:rPr>
          <w:rFonts w:ascii="Times New Roman" w:hAnsi="Times New Roman"/>
          <w:i/>
          <w:sz w:val="24"/>
          <w:szCs w:val="24"/>
          <w:lang w:val="id-ID"/>
        </w:rPr>
        <w:t>Penuntun Ilmu Kosmetik Medik</w:t>
      </w:r>
      <w:r>
        <w:rPr>
          <w:rFonts w:ascii="Times New Roman" w:hAnsi="Times New Roman"/>
          <w:sz w:val="24"/>
          <w:szCs w:val="24"/>
          <w:lang w:val="id-ID"/>
        </w:rPr>
        <w:t>. Jakarta : Penerbit Universitas Indonesia. Hal.23,58.</w:t>
      </w:r>
    </w:p>
    <w:p w:rsidR="00364263" w:rsidRDefault="00364263" w:rsidP="00364263">
      <w:pPr>
        <w:spacing w:after="26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Yusuf,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A.N. (2018). Formulasi dan Evaluasi Krim Liofilisat Buah Tomat (</w:t>
      </w:r>
      <w:r>
        <w:rPr>
          <w:rFonts w:ascii="Times New Roman" w:hAnsi="Times New Roman"/>
          <w:i/>
          <w:sz w:val="24"/>
          <w:szCs w:val="24"/>
          <w:lang w:val="id-ID"/>
        </w:rPr>
        <w:t>Solanum lycopersicum</w:t>
      </w:r>
      <w:r>
        <w:rPr>
          <w:rFonts w:ascii="Times New Roman" w:hAnsi="Times New Roman"/>
          <w:sz w:val="24"/>
          <w:szCs w:val="24"/>
          <w:lang w:val="id-ID"/>
        </w:rPr>
        <w:t xml:space="preserve"> L) sebagai Peningkat Kelembaban pada Kulit.</w:t>
      </w:r>
      <w:r>
        <w:rPr>
          <w:rFonts w:ascii="Times New Roman" w:hAnsi="Times New Roman"/>
          <w:i/>
          <w:sz w:val="24"/>
          <w:szCs w:val="24"/>
          <w:lang w:val="id-ID"/>
        </w:rPr>
        <w:t>Journal of Current Pharmaceutical Sciences</w:t>
      </w:r>
      <w:r>
        <w:rPr>
          <w:rFonts w:ascii="Times New Roman" w:hAnsi="Times New Roman"/>
          <w:sz w:val="24"/>
          <w:szCs w:val="24"/>
          <w:lang w:val="id-ID"/>
        </w:rPr>
        <w:t>. (2)1, Hal.2598-2095.</w:t>
      </w:r>
    </w:p>
    <w:p w:rsidR="00364263" w:rsidRDefault="00364263" w:rsidP="00364263">
      <w:pPr>
        <w:spacing w:after="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E0B13" w:rsidRPr="0057709C" w:rsidRDefault="004E0B13" w:rsidP="00364263">
      <w:bookmarkStart w:id="2" w:name="_GoBack"/>
      <w:bookmarkEnd w:id="2"/>
    </w:p>
    <w:sectPr w:rsidR="004E0B13" w:rsidRPr="0057709C" w:rsidSect="00791520">
      <w:headerReference w:type="default" r:id="rId6"/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D3" w:rsidRDefault="00364263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3</w:t>
    </w:r>
    <w:r>
      <w:rPr>
        <w:rFonts w:ascii="Times New Roman" w:hAnsi="Times New Roman" w:cs="Times New Roman"/>
        <w:noProof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D3" w:rsidRDefault="00364263">
    <w:pPr>
      <w:pStyle w:val="Header"/>
      <w:jc w:val="cent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30847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46A5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1196F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00000003"/>
    <w:multiLevelType w:val="hybridMultilevel"/>
    <w:tmpl w:val="C41E4552"/>
    <w:lvl w:ilvl="0" w:tplc="8C6458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BDCA9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6">
    <w:nsid w:val="00000006"/>
    <w:multiLevelType w:val="hybridMultilevel"/>
    <w:tmpl w:val="ED0C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E3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6E4F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418E6774"/>
    <w:lvl w:ilvl="0" w:tplc="6AF4A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59E64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5EA42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480" w:hanging="480"/>
      </w:pPr>
    </w:lvl>
    <w:lvl w:ilvl="2">
      <w:start w:val="2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>
    <w:nsid w:val="0000000C"/>
    <w:multiLevelType w:val="hybridMultilevel"/>
    <w:tmpl w:val="DDC45A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4EAC70C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E"/>
    <w:multiLevelType w:val="hybridMultilevel"/>
    <w:tmpl w:val="ABFE9C6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0F"/>
    <w:multiLevelType w:val="hybridMultilevel"/>
    <w:tmpl w:val="E33AA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95ECF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C3FA0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A5D2D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C3FA0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E1AAF1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711A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FCBA091E"/>
    <w:lvl w:ilvl="0" w:tplc="42309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AFE45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A7F4E6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0000019"/>
    <w:multiLevelType w:val="hybridMultilevel"/>
    <w:tmpl w:val="AC62C6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000001A"/>
    <w:multiLevelType w:val="hybridMultilevel"/>
    <w:tmpl w:val="F6E4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F460D1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2AE4BA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EDB612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63786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C3FA0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60A280E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0000021"/>
    <w:multiLevelType w:val="hybridMultilevel"/>
    <w:tmpl w:val="556C935E"/>
    <w:lvl w:ilvl="0" w:tplc="E02237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0000022"/>
    <w:multiLevelType w:val="hybridMultilevel"/>
    <w:tmpl w:val="C4125B68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38A20906"/>
    <w:lvl w:ilvl="0" w:tplc="5C48B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0000024"/>
    <w:multiLevelType w:val="hybridMultilevel"/>
    <w:tmpl w:val="8CC4D3BA"/>
    <w:lvl w:ilvl="0" w:tplc="AFC80F84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337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0000025"/>
    <w:multiLevelType w:val="hybridMultilevel"/>
    <w:tmpl w:val="C494F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5"/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1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4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8"/>
  </w:num>
  <w:num w:numId="28">
    <w:abstractNumId w:val="8"/>
  </w:num>
  <w:num w:numId="29">
    <w:abstractNumId w:val="17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"/>
  </w:num>
  <w:num w:numId="34">
    <w:abstractNumId w:val="30"/>
  </w:num>
  <w:num w:numId="35">
    <w:abstractNumId w:val="22"/>
  </w:num>
  <w:num w:numId="36">
    <w:abstractNumId w:val="19"/>
  </w:num>
  <w:num w:numId="37">
    <w:abstractNumId w:val="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E2"/>
    <w:rsid w:val="00201BFA"/>
    <w:rsid w:val="00220895"/>
    <w:rsid w:val="00364263"/>
    <w:rsid w:val="004E0B13"/>
    <w:rsid w:val="0057709C"/>
    <w:rsid w:val="00682B54"/>
    <w:rsid w:val="006945BA"/>
    <w:rsid w:val="00791520"/>
    <w:rsid w:val="009740F9"/>
    <w:rsid w:val="00B6602B"/>
    <w:rsid w:val="00BA7AEA"/>
    <w:rsid w:val="00DB3843"/>
    <w:rsid w:val="00F2061F"/>
    <w:rsid w:val="00F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6FE2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FE2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40F9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740F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9740F9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4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6F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6FE2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NoSpacing">
    <w:name w:val="No Spacing"/>
    <w:uiPriority w:val="1"/>
    <w:qFormat/>
    <w:rsid w:val="00DB3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82B54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40F9"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740F9"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9740F9"/>
    <w:rPr>
      <w:rFonts w:ascii="Times New Roman" w:eastAsia="Calibri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9740F9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F9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9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F9"/>
    <w:rPr>
      <w:rFonts w:ascii="Calibri" w:eastAsia="Calibri" w:hAnsi="Calibri" w:cs="SimSun"/>
    </w:rPr>
  </w:style>
  <w:style w:type="character" w:styleId="PlaceholderText">
    <w:name w:val="Placeholder Text"/>
    <w:basedOn w:val="DefaultParagraphFont"/>
    <w:uiPriority w:val="99"/>
    <w:rsid w:val="009740F9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9740F9"/>
    <w:pPr>
      <w:spacing w:before="480"/>
      <w:outlineLvl w:val="9"/>
    </w:pPr>
    <w:rPr>
      <w:rFonts w:ascii="Calibri Light" w:hAnsi="Calibri Light"/>
      <w:color w:val="2F5496"/>
      <w:sz w:val="28"/>
      <w:lang w:eastAsia="ja-JP"/>
    </w:rPr>
  </w:style>
  <w:style w:type="paragraph" w:styleId="TOC2">
    <w:name w:val="toc 2"/>
    <w:basedOn w:val="Normal"/>
    <w:next w:val="Normal"/>
    <w:uiPriority w:val="39"/>
    <w:qFormat/>
    <w:rsid w:val="009740F9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eastAsia="SimSun" w:hAnsi="Times New Roman"/>
      <w:color w:val="000000"/>
      <w:sz w:val="24"/>
      <w:lang w:eastAsia="ja-JP"/>
    </w:rPr>
  </w:style>
  <w:style w:type="paragraph" w:styleId="TOC1">
    <w:name w:val="toc 1"/>
    <w:basedOn w:val="Normal"/>
    <w:next w:val="Normal"/>
    <w:uiPriority w:val="39"/>
    <w:qFormat/>
    <w:rsid w:val="009740F9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eastAsia="SimSun" w:hAnsi="Times New Roman" w:cs="Times New Roman"/>
      <w:b/>
      <w:color w:val="000000"/>
      <w:sz w:val="24"/>
      <w:szCs w:val="24"/>
      <w:lang w:val="id-ID" w:eastAsia="ja-JP"/>
    </w:rPr>
  </w:style>
  <w:style w:type="paragraph" w:styleId="TOC3">
    <w:name w:val="toc 3"/>
    <w:basedOn w:val="Normal"/>
    <w:next w:val="Normal"/>
    <w:uiPriority w:val="39"/>
    <w:qFormat/>
    <w:rsid w:val="009740F9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eastAsia="SimSun" w:hAnsi="Times New Roman"/>
      <w:color w:val="000000"/>
      <w:sz w:val="24"/>
      <w:lang w:eastAsia="ja-JP"/>
    </w:rPr>
  </w:style>
  <w:style w:type="character" w:styleId="Hyperlink">
    <w:name w:val="Hyperlink"/>
    <w:basedOn w:val="DefaultParagraphFont"/>
    <w:uiPriority w:val="99"/>
    <w:rsid w:val="009740F9"/>
    <w:rPr>
      <w:color w:val="0563C1"/>
      <w:u w:val="single"/>
    </w:rPr>
  </w:style>
  <w:style w:type="paragraph" w:styleId="TOC4">
    <w:name w:val="toc 4"/>
    <w:basedOn w:val="Normal"/>
    <w:next w:val="Normal"/>
    <w:uiPriority w:val="39"/>
    <w:rsid w:val="009740F9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  <w:sz w:val="24"/>
    </w:rPr>
  </w:style>
  <w:style w:type="paragraph" w:styleId="Caption">
    <w:name w:val="caption"/>
    <w:basedOn w:val="Normal"/>
    <w:next w:val="Normal"/>
    <w:uiPriority w:val="35"/>
    <w:qFormat/>
    <w:rsid w:val="009740F9"/>
    <w:pPr>
      <w:spacing w:after="260" w:line="240" w:lineRule="auto"/>
      <w:ind w:left="1440" w:hanging="1440"/>
      <w:jc w:val="both"/>
    </w:pPr>
    <w:rPr>
      <w:rFonts w:ascii="Times New Roman" w:hAnsi="Times New Roman" w:cs="Times New Roman"/>
      <w:iCs/>
      <w:color w:val="000000"/>
      <w:sz w:val="24"/>
      <w:szCs w:val="24"/>
    </w:rPr>
  </w:style>
  <w:style w:type="paragraph" w:styleId="TOC5">
    <w:name w:val="toc 5"/>
    <w:basedOn w:val="Normal"/>
    <w:next w:val="Normal"/>
    <w:uiPriority w:val="39"/>
    <w:rsid w:val="009740F9"/>
    <w:pPr>
      <w:spacing w:after="100" w:line="259" w:lineRule="auto"/>
      <w:ind w:left="880"/>
    </w:pPr>
    <w:rPr>
      <w:rFonts w:eastAsia="SimSun" w:cs="Arial"/>
      <w:lang w:val="id-ID" w:eastAsia="id-ID"/>
    </w:rPr>
  </w:style>
  <w:style w:type="paragraph" w:styleId="TOC6">
    <w:name w:val="toc 6"/>
    <w:basedOn w:val="Normal"/>
    <w:next w:val="Normal"/>
    <w:uiPriority w:val="39"/>
    <w:rsid w:val="009740F9"/>
    <w:pPr>
      <w:spacing w:after="100" w:line="259" w:lineRule="auto"/>
      <w:ind w:left="1100"/>
    </w:pPr>
    <w:rPr>
      <w:rFonts w:eastAsia="SimSun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9740F9"/>
    <w:pPr>
      <w:spacing w:after="100" w:line="259" w:lineRule="auto"/>
      <w:ind w:left="1320"/>
    </w:pPr>
    <w:rPr>
      <w:rFonts w:eastAsia="SimSun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9740F9"/>
    <w:pPr>
      <w:spacing w:after="100" w:line="259" w:lineRule="auto"/>
      <w:ind w:left="1540"/>
    </w:pPr>
    <w:rPr>
      <w:rFonts w:eastAsia="SimSun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9740F9"/>
    <w:pPr>
      <w:spacing w:after="100" w:line="259" w:lineRule="auto"/>
      <w:ind w:left="1760"/>
    </w:pPr>
    <w:rPr>
      <w:rFonts w:eastAsia="SimSun" w:cs="Arial"/>
      <w:lang w:val="id-ID" w:eastAsia="id-ID"/>
    </w:rPr>
  </w:style>
  <w:style w:type="paragraph" w:styleId="TableofFigures">
    <w:name w:val="table of figures"/>
    <w:basedOn w:val="Normal"/>
    <w:next w:val="Normal"/>
    <w:uiPriority w:val="99"/>
    <w:rsid w:val="009740F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</w:rPr>
  </w:style>
  <w:style w:type="paragraph" w:customStyle="1" w:styleId="Style1">
    <w:name w:val="Style1"/>
    <w:basedOn w:val="Normal"/>
    <w:link w:val="Style1Char"/>
    <w:qFormat/>
    <w:rsid w:val="009740F9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740F9"/>
    <w:rPr>
      <w:rFonts w:ascii="Times New Roman" w:eastAsia="Calibri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97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6FE2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FE2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40F9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740F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9740F9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4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6F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6FE2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NoSpacing">
    <w:name w:val="No Spacing"/>
    <w:uiPriority w:val="1"/>
    <w:qFormat/>
    <w:rsid w:val="00DB3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82B54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40F9"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740F9"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9740F9"/>
    <w:rPr>
      <w:rFonts w:ascii="Times New Roman" w:eastAsia="Calibri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9740F9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F9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9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F9"/>
    <w:rPr>
      <w:rFonts w:ascii="Calibri" w:eastAsia="Calibri" w:hAnsi="Calibri" w:cs="SimSun"/>
    </w:rPr>
  </w:style>
  <w:style w:type="character" w:styleId="PlaceholderText">
    <w:name w:val="Placeholder Text"/>
    <w:basedOn w:val="DefaultParagraphFont"/>
    <w:uiPriority w:val="99"/>
    <w:rsid w:val="009740F9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9740F9"/>
    <w:pPr>
      <w:spacing w:before="480"/>
      <w:outlineLvl w:val="9"/>
    </w:pPr>
    <w:rPr>
      <w:rFonts w:ascii="Calibri Light" w:hAnsi="Calibri Light"/>
      <w:color w:val="2F5496"/>
      <w:sz w:val="28"/>
      <w:lang w:eastAsia="ja-JP"/>
    </w:rPr>
  </w:style>
  <w:style w:type="paragraph" w:styleId="TOC2">
    <w:name w:val="toc 2"/>
    <w:basedOn w:val="Normal"/>
    <w:next w:val="Normal"/>
    <w:uiPriority w:val="39"/>
    <w:qFormat/>
    <w:rsid w:val="009740F9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eastAsia="SimSun" w:hAnsi="Times New Roman"/>
      <w:color w:val="000000"/>
      <w:sz w:val="24"/>
      <w:lang w:eastAsia="ja-JP"/>
    </w:rPr>
  </w:style>
  <w:style w:type="paragraph" w:styleId="TOC1">
    <w:name w:val="toc 1"/>
    <w:basedOn w:val="Normal"/>
    <w:next w:val="Normal"/>
    <w:uiPriority w:val="39"/>
    <w:qFormat/>
    <w:rsid w:val="009740F9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eastAsia="SimSun" w:hAnsi="Times New Roman" w:cs="Times New Roman"/>
      <w:b/>
      <w:color w:val="000000"/>
      <w:sz w:val="24"/>
      <w:szCs w:val="24"/>
      <w:lang w:val="id-ID" w:eastAsia="ja-JP"/>
    </w:rPr>
  </w:style>
  <w:style w:type="paragraph" w:styleId="TOC3">
    <w:name w:val="toc 3"/>
    <w:basedOn w:val="Normal"/>
    <w:next w:val="Normal"/>
    <w:uiPriority w:val="39"/>
    <w:qFormat/>
    <w:rsid w:val="009740F9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eastAsia="SimSun" w:hAnsi="Times New Roman"/>
      <w:color w:val="000000"/>
      <w:sz w:val="24"/>
      <w:lang w:eastAsia="ja-JP"/>
    </w:rPr>
  </w:style>
  <w:style w:type="character" w:styleId="Hyperlink">
    <w:name w:val="Hyperlink"/>
    <w:basedOn w:val="DefaultParagraphFont"/>
    <w:uiPriority w:val="99"/>
    <w:rsid w:val="009740F9"/>
    <w:rPr>
      <w:color w:val="0563C1"/>
      <w:u w:val="single"/>
    </w:rPr>
  </w:style>
  <w:style w:type="paragraph" w:styleId="TOC4">
    <w:name w:val="toc 4"/>
    <w:basedOn w:val="Normal"/>
    <w:next w:val="Normal"/>
    <w:uiPriority w:val="39"/>
    <w:rsid w:val="009740F9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  <w:sz w:val="24"/>
    </w:rPr>
  </w:style>
  <w:style w:type="paragraph" w:styleId="Caption">
    <w:name w:val="caption"/>
    <w:basedOn w:val="Normal"/>
    <w:next w:val="Normal"/>
    <w:uiPriority w:val="35"/>
    <w:qFormat/>
    <w:rsid w:val="009740F9"/>
    <w:pPr>
      <w:spacing w:after="260" w:line="240" w:lineRule="auto"/>
      <w:ind w:left="1440" w:hanging="1440"/>
      <w:jc w:val="both"/>
    </w:pPr>
    <w:rPr>
      <w:rFonts w:ascii="Times New Roman" w:hAnsi="Times New Roman" w:cs="Times New Roman"/>
      <w:iCs/>
      <w:color w:val="000000"/>
      <w:sz w:val="24"/>
      <w:szCs w:val="24"/>
    </w:rPr>
  </w:style>
  <w:style w:type="paragraph" w:styleId="TOC5">
    <w:name w:val="toc 5"/>
    <w:basedOn w:val="Normal"/>
    <w:next w:val="Normal"/>
    <w:uiPriority w:val="39"/>
    <w:rsid w:val="009740F9"/>
    <w:pPr>
      <w:spacing w:after="100" w:line="259" w:lineRule="auto"/>
      <w:ind w:left="880"/>
    </w:pPr>
    <w:rPr>
      <w:rFonts w:eastAsia="SimSun" w:cs="Arial"/>
      <w:lang w:val="id-ID" w:eastAsia="id-ID"/>
    </w:rPr>
  </w:style>
  <w:style w:type="paragraph" w:styleId="TOC6">
    <w:name w:val="toc 6"/>
    <w:basedOn w:val="Normal"/>
    <w:next w:val="Normal"/>
    <w:uiPriority w:val="39"/>
    <w:rsid w:val="009740F9"/>
    <w:pPr>
      <w:spacing w:after="100" w:line="259" w:lineRule="auto"/>
      <w:ind w:left="1100"/>
    </w:pPr>
    <w:rPr>
      <w:rFonts w:eastAsia="SimSun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9740F9"/>
    <w:pPr>
      <w:spacing w:after="100" w:line="259" w:lineRule="auto"/>
      <w:ind w:left="1320"/>
    </w:pPr>
    <w:rPr>
      <w:rFonts w:eastAsia="SimSun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9740F9"/>
    <w:pPr>
      <w:spacing w:after="100" w:line="259" w:lineRule="auto"/>
      <w:ind w:left="1540"/>
    </w:pPr>
    <w:rPr>
      <w:rFonts w:eastAsia="SimSun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9740F9"/>
    <w:pPr>
      <w:spacing w:after="100" w:line="259" w:lineRule="auto"/>
      <w:ind w:left="1760"/>
    </w:pPr>
    <w:rPr>
      <w:rFonts w:eastAsia="SimSun" w:cs="Arial"/>
      <w:lang w:val="id-ID" w:eastAsia="id-ID"/>
    </w:rPr>
  </w:style>
  <w:style w:type="paragraph" w:styleId="TableofFigures">
    <w:name w:val="table of figures"/>
    <w:basedOn w:val="Normal"/>
    <w:next w:val="Normal"/>
    <w:uiPriority w:val="99"/>
    <w:rsid w:val="009740F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</w:rPr>
  </w:style>
  <w:style w:type="paragraph" w:customStyle="1" w:styleId="Style1">
    <w:name w:val="Style1"/>
    <w:basedOn w:val="Normal"/>
    <w:link w:val="Style1Char"/>
    <w:qFormat/>
    <w:rsid w:val="009740F9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740F9"/>
    <w:rPr>
      <w:rFonts w:ascii="Times New Roman" w:eastAsia="Calibri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97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2021-06-04T09:01:00Z</dcterms:created>
  <dcterms:modified xsi:type="dcterms:W3CDTF">2021-06-04T09:01:00Z</dcterms:modified>
</cp:coreProperties>
</file>