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403" w:rsidRDefault="00356403" w:rsidP="00356403">
      <w:pPr>
        <w:spacing w:after="0" w:line="480" w:lineRule="auto"/>
        <w:ind w:left="288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177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DAFTAR PUSTAKA</w:t>
      </w:r>
    </w:p>
    <w:p w:rsidR="00356403" w:rsidRPr="00C02FAF" w:rsidRDefault="00356403" w:rsidP="00356403">
      <w:pPr>
        <w:spacing w:after="0" w:line="480" w:lineRule="auto"/>
        <w:ind w:left="288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56403" w:rsidRDefault="00356403" w:rsidP="00356403">
      <w:pPr>
        <w:spacing w:after="0" w:line="240" w:lineRule="auto"/>
        <w:ind w:left="851" w:hanging="851"/>
        <w:jc w:val="both"/>
      </w:pPr>
      <w:r w:rsidRPr="00C1773C">
        <w:rPr>
          <w:rFonts w:ascii="Times New Roman" w:hAnsi="Times New Roman" w:cs="Times New Roman"/>
          <w:color w:val="000000" w:themeColor="text1"/>
          <w:sz w:val="24"/>
          <w:szCs w:val="24"/>
        </w:rPr>
        <w:t>Anonim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1,</w:t>
      </w:r>
      <w:r w:rsidRPr="00C177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(2009). Apakah obat antiinflamasi Nonsteroid itu. </w:t>
      </w:r>
      <w:hyperlink r:id="rId5" w:history="1">
        <w:r w:rsidRPr="00C1773C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Http://www.apoteker.info.htm</w:t>
        </w:r>
      </w:hyperlink>
    </w:p>
    <w:p w:rsidR="00356403" w:rsidRDefault="00356403" w:rsidP="00356403">
      <w:pPr>
        <w:spacing w:after="0" w:line="240" w:lineRule="auto"/>
        <w:ind w:left="851" w:hanging="851"/>
        <w:jc w:val="both"/>
      </w:pPr>
    </w:p>
    <w:p w:rsidR="00356403" w:rsidRPr="00460B2B" w:rsidRDefault="00356403" w:rsidP="00356403">
      <w:pPr>
        <w:spacing w:after="0" w:line="240" w:lineRule="auto"/>
        <w:ind w:left="851" w:hanging="851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460B2B">
        <w:rPr>
          <w:rFonts w:ascii="Times New Roman" w:hAnsi="Times New Roman" w:cs="Times New Roman"/>
          <w:sz w:val="24"/>
          <w:szCs w:val="24"/>
        </w:rPr>
        <w:t xml:space="preserve">Cahyono, B. (2009). </w:t>
      </w:r>
      <w:r w:rsidRPr="00460B2B">
        <w:rPr>
          <w:rFonts w:ascii="Times New Roman" w:hAnsi="Times New Roman" w:cs="Times New Roman"/>
          <w:i/>
          <w:sz w:val="24"/>
          <w:szCs w:val="24"/>
        </w:rPr>
        <w:t>Sukses Bertanam Buah Naga.</w:t>
      </w:r>
      <w:r w:rsidRPr="00460B2B">
        <w:rPr>
          <w:rFonts w:ascii="Times New Roman" w:hAnsi="Times New Roman" w:cs="Times New Roman"/>
          <w:sz w:val="24"/>
          <w:szCs w:val="24"/>
        </w:rPr>
        <w:t xml:space="preserve"> Jakarta: Pustaka Mina. Hal. 14-16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6403" w:rsidRPr="00460B2B" w:rsidRDefault="00356403" w:rsidP="00356403">
      <w:pPr>
        <w:tabs>
          <w:tab w:val="left" w:pos="2769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id-ID"/>
        </w:rPr>
      </w:pPr>
    </w:p>
    <w:p w:rsidR="00356403" w:rsidRDefault="00356403" w:rsidP="00356403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id-ID"/>
        </w:rPr>
      </w:pPr>
      <w:r w:rsidRPr="00C1773C">
        <w:rPr>
          <w:rFonts w:ascii="Times New Roman" w:hAnsi="Times New Roman" w:cs="Times New Roman"/>
          <w:color w:val="000000" w:themeColor="text1"/>
          <w:sz w:val="24"/>
          <w:szCs w:val="24"/>
        </w:rPr>
        <w:t>Corwin, E.J. 2008.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A7F0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Handbook of patophysiologi</w:t>
      </w:r>
      <w:r w:rsidRPr="00C1773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1773C">
        <w:rPr>
          <w:rFonts w:ascii="Times New Roman" w:hAnsi="Times New Roman" w:cs="Times New Roman"/>
          <w:color w:val="000000" w:themeColor="text1"/>
          <w:sz w:val="24"/>
          <w:szCs w:val="24"/>
        </w:rPr>
        <w:t>Edisi ke-3. Philadelphia: Lippincort William dan Wilkins. Hal. 138-143</w:t>
      </w:r>
    </w:p>
    <w:p w:rsidR="00356403" w:rsidRDefault="00356403" w:rsidP="00356403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id-ID"/>
        </w:rPr>
      </w:pPr>
    </w:p>
    <w:p w:rsidR="00356403" w:rsidRDefault="00356403" w:rsidP="00356403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id-ID"/>
        </w:rPr>
      </w:pPr>
      <w:r w:rsidRPr="00C177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Ditjen POM. (1995). </w:t>
      </w:r>
      <w:r w:rsidRPr="00C1773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Materia Medika Indonesia. Jilid VI</w:t>
      </w:r>
      <w:r w:rsidRPr="00C1773C">
        <w:rPr>
          <w:rFonts w:ascii="Times New Roman" w:hAnsi="Times New Roman" w:cs="Times New Roman"/>
          <w:color w:val="000000" w:themeColor="text1"/>
          <w:sz w:val="24"/>
          <w:szCs w:val="24"/>
        </w:rPr>
        <w:t>. Jakarta: Departemen Kesehatan RI. Hal. 300- 306, 321, 325, 333-337.</w:t>
      </w:r>
    </w:p>
    <w:p w:rsidR="00356403" w:rsidRDefault="00356403" w:rsidP="00356403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id-ID"/>
        </w:rPr>
      </w:pPr>
    </w:p>
    <w:p w:rsidR="00356403" w:rsidRDefault="00356403" w:rsidP="00356403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Ditjen POM</w:t>
      </w:r>
      <w:r w:rsidRPr="00C177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(2000). </w:t>
      </w:r>
      <w:r w:rsidRPr="0070783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Parameter standar umum ekstrak tumbuhan obat.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70783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Cetakan 1</w:t>
      </w:r>
      <w:r w:rsidRPr="00C1773C">
        <w:rPr>
          <w:rFonts w:ascii="Times New Roman" w:hAnsi="Times New Roman" w:cs="Times New Roman"/>
          <w:color w:val="000000" w:themeColor="text1"/>
          <w:sz w:val="24"/>
          <w:szCs w:val="24"/>
        </w:rPr>
        <w:t>. Jakarta: departemen keseha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tan Republik Indonesia. Hal: 3-</w:t>
      </w:r>
      <w:r w:rsidRPr="00C1773C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</w:p>
    <w:p w:rsidR="00356403" w:rsidRDefault="00356403" w:rsidP="00356403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id-ID"/>
        </w:rPr>
      </w:pPr>
    </w:p>
    <w:p w:rsidR="00356403" w:rsidRDefault="00356403" w:rsidP="00356403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id-ID"/>
        </w:rPr>
      </w:pPr>
      <w:r w:rsidRPr="00C177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Depertemen Kesehatan RI. (1995). </w:t>
      </w:r>
      <w:r w:rsidRPr="00C1773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Meteria Medika Indonesia Jilid VI</w:t>
      </w:r>
      <w:r w:rsidRPr="00C1773C">
        <w:rPr>
          <w:rFonts w:ascii="Times New Roman" w:hAnsi="Times New Roman" w:cs="Times New Roman"/>
          <w:color w:val="000000" w:themeColor="text1"/>
          <w:sz w:val="24"/>
          <w:szCs w:val="24"/>
        </w:rPr>
        <w:t>.Jakatra : Direktorat  Jendral Pengawas Obat Dan Makanan. Hal. 302,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1773C">
        <w:rPr>
          <w:rFonts w:ascii="Times New Roman" w:hAnsi="Times New Roman" w:cs="Times New Roman"/>
          <w:color w:val="000000" w:themeColor="text1"/>
          <w:sz w:val="24"/>
          <w:szCs w:val="24"/>
        </w:rPr>
        <w:t>321,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1773C">
        <w:rPr>
          <w:rFonts w:ascii="Times New Roman" w:hAnsi="Times New Roman" w:cs="Times New Roman"/>
          <w:color w:val="000000" w:themeColor="text1"/>
          <w:sz w:val="24"/>
          <w:szCs w:val="24"/>
        </w:rPr>
        <w:t>325.</w:t>
      </w:r>
    </w:p>
    <w:p w:rsidR="00356403" w:rsidRDefault="00356403" w:rsidP="00356403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id-ID"/>
        </w:rPr>
      </w:pPr>
    </w:p>
    <w:p w:rsidR="00356403" w:rsidRDefault="00356403" w:rsidP="00356403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Departemen kesehatan RI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177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(2000). </w:t>
      </w:r>
      <w:r w:rsidRPr="00C1773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ParameterStandar Umum Ekstrak Tumbuhan Obat</w:t>
      </w:r>
      <w:r w:rsidRPr="00C1773C">
        <w:rPr>
          <w:rFonts w:ascii="Times New Roman" w:hAnsi="Times New Roman" w:cs="Times New Roman"/>
          <w:color w:val="000000" w:themeColor="text1"/>
          <w:sz w:val="24"/>
          <w:szCs w:val="24"/>
        </w:rPr>
        <w:t>. Jakarta: 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irektorat Jendrl Pengawas Obat d</w:t>
      </w:r>
      <w:r w:rsidRPr="00C1773C">
        <w:rPr>
          <w:rFonts w:ascii="Times New Roman" w:hAnsi="Times New Roman" w:cs="Times New Roman"/>
          <w:color w:val="000000" w:themeColor="text1"/>
          <w:sz w:val="24"/>
          <w:szCs w:val="24"/>
        </w:rPr>
        <w:t>an Makanan. Hal.10-11.</w:t>
      </w:r>
    </w:p>
    <w:p w:rsidR="00356403" w:rsidRDefault="00356403" w:rsidP="00356403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id-ID"/>
        </w:rPr>
      </w:pPr>
    </w:p>
    <w:p w:rsidR="00356403" w:rsidRDefault="00356403" w:rsidP="00356403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id-ID"/>
        </w:rPr>
      </w:pPr>
      <w:r w:rsidRPr="00C177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Fauzi, ihsan. (2017). </w:t>
      </w:r>
      <w:r w:rsidRPr="00C1773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Efek Penurunan Glukosa Darah Ekstrak Etanol Buah Naga Merah </w:t>
      </w:r>
      <w:r w:rsidRPr="00C1773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 Hylocereus polyrhizus F.A.C Weber )</w:t>
      </w:r>
      <w:r w:rsidRPr="00C1773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pada Mencit Jantan ( Swiss webster) dengan Metode Induksi Glukosa</w:t>
      </w:r>
      <w:r w:rsidRPr="00C177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C1773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Skripsi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C1773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Jurusan Farmasi</w:t>
      </w:r>
      <w:r w:rsidRPr="00C1773C">
        <w:rPr>
          <w:rFonts w:ascii="Times New Roman" w:hAnsi="Times New Roman" w:cs="Times New Roman"/>
          <w:color w:val="000000" w:themeColor="text1"/>
          <w:sz w:val="24"/>
          <w:szCs w:val="24"/>
        </w:rPr>
        <w:t>. Fakultas Matematika dan Ilmu Pengetahuan 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lam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1773C">
        <w:rPr>
          <w:rFonts w:ascii="Times New Roman" w:hAnsi="Times New Roman" w:cs="Times New Roman"/>
          <w:color w:val="000000" w:themeColor="text1"/>
          <w:sz w:val="24"/>
          <w:szCs w:val="24"/>
        </w:rPr>
        <w:t>Universitas al-Ghifari.</w:t>
      </w:r>
    </w:p>
    <w:p w:rsidR="00356403" w:rsidRDefault="00356403" w:rsidP="00356403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id-ID"/>
        </w:rPr>
      </w:pPr>
    </w:p>
    <w:p w:rsidR="00356403" w:rsidRDefault="00356403" w:rsidP="00356403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id-ID"/>
        </w:rPr>
      </w:pPr>
      <w:r w:rsidRPr="00C177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Farnsworth, N.R. (1996). </w:t>
      </w:r>
      <w:r w:rsidRPr="00C02FA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Biological and Phytocemical Screening of Plants. Journal of Pharmaceutical Scientcis.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Hal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  <w:r w:rsidRPr="00C177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256-260.</w:t>
      </w:r>
    </w:p>
    <w:p w:rsidR="00356403" w:rsidRDefault="00356403" w:rsidP="00356403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Fitriyani, A., Lina, W dan Muslichah, N. (2011). </w:t>
      </w:r>
      <w:r w:rsidRPr="00AF6DA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Uji Antiinflamasi Ekstrak Metanol Daun Sirih Merah (Piper crocatum Riuz &amp; Pav) Pada Tikus Putih.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Fakultas Farmasi. Universitas Jamber. Hal. 34-42.</w:t>
      </w:r>
    </w:p>
    <w:p w:rsidR="00356403" w:rsidRPr="005A1608" w:rsidRDefault="00356403" w:rsidP="00356403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6403" w:rsidRDefault="00356403" w:rsidP="00356403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77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Hardjsdinata, sinatra (2010). </w:t>
      </w:r>
      <w:r w:rsidRPr="00C1773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Budi Daya Buah Naga Super Red Secara Organik</w:t>
      </w:r>
      <w:r w:rsidRPr="00C1773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J</w:t>
      </w:r>
      <w:r w:rsidRPr="00C1773C">
        <w:rPr>
          <w:rFonts w:ascii="Times New Roman" w:hAnsi="Times New Roman" w:cs="Times New Roman"/>
          <w:color w:val="000000" w:themeColor="text1"/>
          <w:sz w:val="24"/>
          <w:szCs w:val="24"/>
        </w:rPr>
        <w:t>akarta: Penebar  Swadaya. Hal.12-14.</w:t>
      </w:r>
    </w:p>
    <w:p w:rsidR="00356403" w:rsidRDefault="00356403" w:rsidP="00356403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6403" w:rsidRDefault="00356403" w:rsidP="00356403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Hanani, Endang. (2015). </w:t>
      </w:r>
      <w:r w:rsidRPr="00454CB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Analisis Fitokimia.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Jakarta: EGC. Hal. 13-15.</w:t>
      </w:r>
    </w:p>
    <w:p w:rsidR="00356403" w:rsidRDefault="00356403" w:rsidP="00356403">
      <w:pPr>
        <w:spacing w:after="0" w:line="240" w:lineRule="auto"/>
        <w:ind w:left="851" w:hanging="851"/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id-ID"/>
        </w:rPr>
      </w:pPr>
    </w:p>
    <w:p w:rsidR="00356403" w:rsidRDefault="00356403" w:rsidP="00356403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Harborne, J.B. (1987</w:t>
      </w:r>
      <w:r w:rsidRPr="00C177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  <w:r w:rsidRPr="00C1773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Metode Fitokimia Penuntun Cara Modern Menganalisa Tumbuhan</w:t>
      </w:r>
      <w:r w:rsidRPr="00C1773C">
        <w:rPr>
          <w:rFonts w:ascii="Times New Roman" w:hAnsi="Times New Roman" w:cs="Times New Roman"/>
          <w:color w:val="000000" w:themeColor="text1"/>
          <w:sz w:val="24"/>
          <w:szCs w:val="24"/>
        </w:rPr>
        <w:t>. Bandung: Penerbit ITB. Hal. 35.</w:t>
      </w:r>
    </w:p>
    <w:p w:rsidR="00356403" w:rsidRDefault="00356403" w:rsidP="00356403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6403" w:rsidRDefault="00356403" w:rsidP="00356403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Hernawan, Udhi Eko., Ahmad Dwi Setyyawan. (2003). </w:t>
      </w:r>
      <w:r w:rsidRPr="00E0092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Ellagitanin; Biosintesis, Isolasi, dan Aktivitas Biologi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Hal. 25-38.</w:t>
      </w:r>
    </w:p>
    <w:p w:rsidR="00356403" w:rsidRDefault="00356403" w:rsidP="00356403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6403" w:rsidRPr="00E71725" w:rsidRDefault="00356403" w:rsidP="00356403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Hidayati, N.A, Listyawati S dan Setyawan A.D. (2008). </w:t>
      </w:r>
      <w:r w:rsidRPr="005A160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Kandungan Kimia dan Uji Antiinflamasi Ekstrak Etanol Lantana Camara L. pada Tikus Putih (Rattus norvegicus L.) Jantan.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Bioteknologi: Hal. 6-7.</w:t>
      </w:r>
    </w:p>
    <w:p w:rsidR="00356403" w:rsidRDefault="00356403" w:rsidP="00356403">
      <w:pPr>
        <w:tabs>
          <w:tab w:val="left" w:pos="6120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356403" w:rsidRDefault="00356403" w:rsidP="00356403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773C">
        <w:rPr>
          <w:rFonts w:ascii="Times New Roman" w:hAnsi="Times New Roman" w:cs="Times New Roman"/>
          <w:color w:val="000000" w:themeColor="text1"/>
          <w:sz w:val="24"/>
          <w:szCs w:val="24"/>
        </w:rPr>
        <w:t>Katzung dan B.G. (2002).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02FA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Farmakologi Dasar dan Klinik.</w:t>
      </w:r>
      <w:r w:rsidRPr="00C177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Buku II. Edisi 8. Jakarta: Penerbit Selemba Medika. Hal.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1773C">
        <w:rPr>
          <w:rFonts w:ascii="Times New Roman" w:hAnsi="Times New Roman" w:cs="Times New Roman"/>
          <w:color w:val="000000" w:themeColor="text1"/>
          <w:sz w:val="24"/>
          <w:szCs w:val="24"/>
        </w:rPr>
        <w:t>449-454,462.</w:t>
      </w:r>
    </w:p>
    <w:p w:rsidR="00356403" w:rsidRPr="00C1773C" w:rsidRDefault="00356403" w:rsidP="00356403">
      <w:pPr>
        <w:tabs>
          <w:tab w:val="left" w:pos="5414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356403" w:rsidRDefault="00356403" w:rsidP="00356403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Lenny, S. (2006). </w:t>
      </w:r>
      <w:r w:rsidRPr="00EA17A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Senyawa Flavanoida, Fenil Proponaida, dan Alkaloida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Karya tulis ilmiah. Medan: Universitas Sumatera Utara. Hal. 125-128.</w:t>
      </w:r>
    </w:p>
    <w:p w:rsidR="00356403" w:rsidRDefault="00356403" w:rsidP="00356403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356403" w:rsidRDefault="00356403" w:rsidP="00356403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C1773C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utschler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, </w:t>
      </w:r>
      <w:r w:rsidRPr="00C1773C">
        <w:rPr>
          <w:rFonts w:ascii="Times New Roman" w:hAnsi="Times New Roman" w:cs="Times New Roman"/>
          <w:color w:val="000000" w:themeColor="text1"/>
          <w:sz w:val="24"/>
          <w:szCs w:val="24"/>
        </w:rPr>
        <w:t>E.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,</w:t>
      </w:r>
      <w:r w:rsidRPr="00C177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(1999).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1773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Dinamika Obat.Edisi ke 5</w:t>
      </w:r>
      <w:r w:rsidRPr="00C1773C">
        <w:rPr>
          <w:rFonts w:ascii="Times New Roman" w:hAnsi="Times New Roman" w:cs="Times New Roman"/>
          <w:color w:val="000000" w:themeColor="text1"/>
          <w:sz w:val="24"/>
          <w:szCs w:val="24"/>
        </w:rPr>
        <w:t>. Penerjemah: Widianto. ITB. Bandung. Hal.194-196.</w:t>
      </w:r>
    </w:p>
    <w:p w:rsidR="00356403" w:rsidRPr="00C1773C" w:rsidRDefault="00356403" w:rsidP="00356403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356403" w:rsidRDefault="00356403" w:rsidP="00356403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C177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Mycek. M.J., Hearvey, R.A., dan Champe, P.C. (2001). </w:t>
      </w:r>
      <w:r w:rsidRPr="00C1773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Farmakologi Ulasan Bergambar. Edisi II. Alih Bahasa Agas</w:t>
      </w:r>
      <w:r w:rsidRPr="00C1773C">
        <w:rPr>
          <w:rFonts w:ascii="Times New Roman" w:hAnsi="Times New Roman" w:cs="Times New Roman"/>
          <w:color w:val="000000" w:themeColor="text1"/>
          <w:sz w:val="24"/>
          <w:szCs w:val="24"/>
        </w:rPr>
        <w:t>, HA. Jakarta: widya Medika. Hal.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1773C">
        <w:rPr>
          <w:rFonts w:ascii="Times New Roman" w:hAnsi="Times New Roman" w:cs="Times New Roman"/>
          <w:color w:val="000000" w:themeColor="text1"/>
          <w:sz w:val="24"/>
          <w:szCs w:val="24"/>
        </w:rPr>
        <w:t>401, 404, 406.</w:t>
      </w:r>
    </w:p>
    <w:p w:rsidR="00356403" w:rsidRDefault="00356403" w:rsidP="00356403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356403" w:rsidRDefault="00356403" w:rsidP="00356403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773C">
        <w:rPr>
          <w:rFonts w:ascii="Times New Roman" w:hAnsi="Times New Roman" w:cs="Times New Roman"/>
          <w:color w:val="000000" w:themeColor="text1"/>
          <w:sz w:val="24"/>
          <w:szCs w:val="24"/>
        </w:rPr>
        <w:t>Pangkalan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1773C">
        <w:rPr>
          <w:rFonts w:ascii="Times New Roman" w:hAnsi="Times New Roman" w:cs="Times New Roman"/>
          <w:color w:val="000000" w:themeColor="text1"/>
          <w:sz w:val="24"/>
          <w:szCs w:val="24"/>
        </w:rPr>
        <w:t>Ide.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(</w:t>
      </w:r>
      <w:r w:rsidRPr="00C1773C">
        <w:rPr>
          <w:rFonts w:ascii="Times New Roman" w:hAnsi="Times New Roman" w:cs="Times New Roman"/>
          <w:color w:val="000000" w:themeColor="text1"/>
          <w:sz w:val="24"/>
          <w:szCs w:val="24"/>
        </w:rPr>
        <w:t>2009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)</w:t>
      </w:r>
      <w:r w:rsidRPr="00C177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6313B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Healt Secret of Dragon Fruit</w:t>
      </w:r>
      <w:r w:rsidRPr="00C1773C">
        <w:rPr>
          <w:rFonts w:ascii="Times New Roman" w:hAnsi="Times New Roman" w:cs="Times New Roman"/>
          <w:color w:val="000000" w:themeColor="text1"/>
          <w:sz w:val="24"/>
          <w:szCs w:val="24"/>
        </w:rPr>
        <w:t>. Gramedia Pustaka Utama. Jakarta.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Hal. 240.</w:t>
      </w:r>
    </w:p>
    <w:p w:rsidR="00356403" w:rsidRPr="00AF6DA4" w:rsidRDefault="00356403" w:rsidP="00356403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6403" w:rsidRPr="00AF6DA4" w:rsidRDefault="00356403" w:rsidP="00356403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Pramono. (2005). </w:t>
      </w:r>
      <w:r w:rsidRPr="00AF6DA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Efek Antiinflamasi Beberapa Tumbuhan Umbelliferae.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Fakultas Farmasi. Universitas Gadjah Mada, Sekip Utara, Yogyakarta. Hal. 3</w:t>
      </w:r>
    </w:p>
    <w:p w:rsidR="00356403" w:rsidRPr="00C1773C" w:rsidRDefault="00356403" w:rsidP="00356403">
      <w:pPr>
        <w:tabs>
          <w:tab w:val="left" w:pos="1260"/>
          <w:tab w:val="left" w:pos="1890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356403" w:rsidRDefault="00356403" w:rsidP="00356403">
      <w:pPr>
        <w:tabs>
          <w:tab w:val="left" w:pos="1260"/>
          <w:tab w:val="left" w:pos="1890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C1773C">
        <w:rPr>
          <w:rFonts w:ascii="Times New Roman" w:hAnsi="Times New Roman" w:cs="Times New Roman"/>
          <w:color w:val="000000" w:themeColor="text1"/>
          <w:sz w:val="24"/>
          <w:szCs w:val="24"/>
        </w:rPr>
        <w:t>Price, S.A dan Wilson, L.M.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177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( 2005).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Fatofisiologi </w:t>
      </w:r>
      <w:r w:rsidRPr="00C1773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Konsep Klinik Proses-Proses Penyakit</w:t>
      </w:r>
      <w:r w:rsidRPr="00C1773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1773C">
        <w:rPr>
          <w:rFonts w:ascii="Times New Roman" w:hAnsi="Times New Roman" w:cs="Times New Roman"/>
          <w:color w:val="000000" w:themeColor="text1"/>
          <w:sz w:val="24"/>
          <w:szCs w:val="24"/>
        </w:rPr>
        <w:t>(Edisi 4). Jakarta: EGC. Hal. 35- 50.</w:t>
      </w:r>
    </w:p>
    <w:p w:rsidR="00356403" w:rsidRDefault="00356403" w:rsidP="00356403">
      <w:pPr>
        <w:tabs>
          <w:tab w:val="left" w:pos="1260"/>
          <w:tab w:val="left" w:pos="1890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356403" w:rsidRPr="000F205D" w:rsidRDefault="00356403" w:rsidP="00356403">
      <w:pPr>
        <w:tabs>
          <w:tab w:val="left" w:pos="1260"/>
          <w:tab w:val="left" w:pos="1890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C1773C">
        <w:rPr>
          <w:rFonts w:ascii="Times New Roman" w:hAnsi="Times New Roman" w:cs="Times New Roman"/>
          <w:color w:val="000000" w:themeColor="text1"/>
          <w:sz w:val="24"/>
          <w:szCs w:val="24"/>
        </w:rPr>
        <w:t>Putri, N.M., Gunawan, I.W.G., suarsa, I.W. (2015).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1773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Aktivitas Antioksidan Antosianin dalam Ekstrak Etanol kulit Buah Naga Super Merah (hylocereus costaricensis) dan  Analisi Kadar Totalnya</w:t>
      </w:r>
      <w:r w:rsidRPr="00C177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C1773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Jurnal kimia FMIPA.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C1773C">
        <w:rPr>
          <w:rFonts w:ascii="Times New Roman" w:hAnsi="Times New Roman" w:cs="Times New Roman"/>
          <w:color w:val="000000" w:themeColor="text1"/>
          <w:sz w:val="24"/>
          <w:szCs w:val="24"/>
        </w:rPr>
        <w:t>Universitas udayana. Bukit jimbaran bali. Hal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  <w:r w:rsidRPr="00C1773C">
        <w:rPr>
          <w:rFonts w:ascii="Times New Roman" w:hAnsi="Times New Roman" w:cs="Times New Roman"/>
          <w:color w:val="000000" w:themeColor="text1"/>
          <w:sz w:val="24"/>
          <w:szCs w:val="24"/>
        </w:rPr>
        <w:t>112-117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</w:p>
    <w:p w:rsidR="00356403" w:rsidRDefault="00356403" w:rsidP="00356403">
      <w:pPr>
        <w:tabs>
          <w:tab w:val="left" w:pos="1260"/>
          <w:tab w:val="left" w:pos="1890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356403" w:rsidRDefault="00356403" w:rsidP="00356403">
      <w:pPr>
        <w:tabs>
          <w:tab w:val="left" w:pos="1260"/>
          <w:tab w:val="left" w:pos="1890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C1773C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Rowe, R.C. et Al. (2009). </w:t>
      </w:r>
      <w:r w:rsidRPr="00C1773C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 xml:space="preserve">Handbook Of Pharmaceutical Excipients, </w:t>
      </w:r>
      <w:r w:rsidRPr="00C1773C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6</w:t>
      </w:r>
      <w:r w:rsidRPr="00C1773C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id-ID"/>
        </w:rPr>
        <w:t>th</w:t>
      </w:r>
      <w:r w:rsidRPr="00C1773C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Ed, The Pharmaceutical Press, London.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Hal.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35</w:t>
      </w:r>
      <w:r w:rsidRPr="00C1773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56403" w:rsidRDefault="00356403" w:rsidP="00356403">
      <w:pPr>
        <w:tabs>
          <w:tab w:val="left" w:pos="1260"/>
          <w:tab w:val="left" w:pos="1890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356403" w:rsidRDefault="00356403" w:rsidP="00356403">
      <w:pPr>
        <w:tabs>
          <w:tab w:val="left" w:pos="1260"/>
          <w:tab w:val="left" w:pos="1890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773C">
        <w:rPr>
          <w:rFonts w:ascii="Times New Roman" w:hAnsi="Times New Roman" w:cs="Times New Roman"/>
          <w:color w:val="000000" w:themeColor="text1"/>
          <w:sz w:val="24"/>
          <w:szCs w:val="24"/>
        </w:rPr>
        <w:t>Robinson, T., (1995).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313B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Kandungan organik tumbuhan tinggi</w:t>
      </w:r>
      <w:r w:rsidRPr="00C1773C">
        <w:rPr>
          <w:rFonts w:ascii="Times New Roman" w:hAnsi="Times New Roman" w:cs="Times New Roman"/>
          <w:color w:val="000000" w:themeColor="text1"/>
          <w:sz w:val="24"/>
          <w:szCs w:val="24"/>
        </w:rPr>
        <w:t>. Penerjemah: K. Padmawijaya. Edisi keenam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Bandung: Penerbit ITB. Hal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  <w:r w:rsidRPr="00C177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152-159.</w:t>
      </w:r>
    </w:p>
    <w:p w:rsidR="00356403" w:rsidRDefault="00356403" w:rsidP="00356403">
      <w:pPr>
        <w:tabs>
          <w:tab w:val="left" w:pos="1260"/>
          <w:tab w:val="left" w:pos="1890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6403" w:rsidRPr="00460B2B" w:rsidRDefault="00356403" w:rsidP="00356403">
      <w:pPr>
        <w:spacing w:after="0"/>
        <w:ind w:left="851" w:hanging="851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955D8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Sarasmita, M.A., Laksmiani, N.P.L. (2016). </w:t>
      </w:r>
      <w:r w:rsidRPr="00460B2B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>Uji Sitotoksisitas Ekstrak Etanol Limbah Kulit Buah Naga Merah (Hylocereus polyrhizus) Pada Sel Kanker Payudara Secara In Vitro dan In Silico</w:t>
      </w:r>
      <w:r w:rsidRPr="00955D8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 xml:space="preserve">Jurnal. </w:t>
      </w:r>
      <w:r w:rsidRPr="00955D8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Jurusan Farmasi. Fakultas Matematika dan Ilmu Pengetahuan Alam. Universitas Udayana.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Hal. 23</w:t>
      </w:r>
    </w:p>
    <w:p w:rsidR="00356403" w:rsidRDefault="00356403" w:rsidP="00356403">
      <w:pPr>
        <w:tabs>
          <w:tab w:val="left" w:pos="1260"/>
          <w:tab w:val="left" w:pos="1890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356403" w:rsidRPr="006313B7" w:rsidRDefault="00356403" w:rsidP="00356403">
      <w:pPr>
        <w:tabs>
          <w:tab w:val="left" w:pos="1260"/>
          <w:tab w:val="left" w:pos="1890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C1773C">
        <w:rPr>
          <w:rFonts w:ascii="Times New Roman" w:hAnsi="Times New Roman" w:cs="Times New Roman"/>
          <w:color w:val="000000" w:themeColor="text1"/>
          <w:sz w:val="24"/>
          <w:szCs w:val="24"/>
        </w:rPr>
        <w:t>Tan Hoan Tjay, Kirana Rahardja. (2002)</w:t>
      </w:r>
      <w:r w:rsidRPr="00C1773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 Obat-obat penting</w:t>
      </w:r>
      <w:r w:rsidRPr="00C1773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1773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Khasiat, Penggunaan dan Efek-efek Samoingnya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Jakarta</w:t>
      </w:r>
      <w:r w:rsidRPr="00C1773C">
        <w:rPr>
          <w:rFonts w:ascii="Times New Roman" w:hAnsi="Times New Roman" w:cs="Times New Roman"/>
          <w:color w:val="000000" w:themeColor="text1"/>
          <w:sz w:val="24"/>
          <w:szCs w:val="24"/>
        </w:rPr>
        <w:t>: FKUI. Hal.488-490</w:t>
      </w:r>
    </w:p>
    <w:p w:rsidR="00356403" w:rsidRPr="00C1773C" w:rsidRDefault="00356403" w:rsidP="00356403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6403" w:rsidRDefault="00356403" w:rsidP="00356403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773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Vogel, H. (2008). </w:t>
      </w:r>
      <w:r w:rsidRPr="00C1773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Drug Discovery and Evaluatin: Pharmalogical Assays. Third Completely Revised, Update and Enlarged Edition. Berlin: Springer-Verlag</w:t>
      </w:r>
      <w:r w:rsidRPr="00C1773C">
        <w:rPr>
          <w:rFonts w:ascii="Times New Roman" w:hAnsi="Times New Roman" w:cs="Times New Roman"/>
          <w:color w:val="000000" w:themeColor="text1"/>
          <w:sz w:val="24"/>
          <w:szCs w:val="24"/>
        </w:rPr>
        <w:t>. Hal.1103-1104.</w:t>
      </w:r>
    </w:p>
    <w:p w:rsidR="00356403" w:rsidRDefault="00356403" w:rsidP="00356403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6403" w:rsidRDefault="00356403" w:rsidP="00356403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Vogel, H.G. (2002). </w:t>
      </w:r>
      <w:r w:rsidRPr="004E0B5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Drug Discovery dan Evaluation: Pharmacologi Assays 2 Edition.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New York: Springer. Hal: 110-111</w:t>
      </w:r>
    </w:p>
    <w:p w:rsidR="00356403" w:rsidRPr="004E0B52" w:rsidRDefault="00356403" w:rsidP="00356403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6403" w:rsidRDefault="00356403" w:rsidP="00356403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Vincken, J.P., L. Heng, A. De Groot, &amp; J.H. Gruppen. 2007. Saponins, clasisification and occurrence in the plant kingdom. </w:t>
      </w:r>
      <w:r w:rsidRPr="00EA17A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Phytochem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Hal. 275-297.</w:t>
      </w:r>
    </w:p>
    <w:p w:rsidR="00356403" w:rsidRPr="00EA17AA" w:rsidRDefault="00356403" w:rsidP="00356403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6403" w:rsidRDefault="00356403" w:rsidP="00356403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77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Wilmana, P.F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dan Gan,S</w:t>
      </w:r>
      <w:r w:rsidRPr="00C1773C">
        <w:rPr>
          <w:rFonts w:ascii="Times New Roman" w:hAnsi="Times New Roman" w:cs="Times New Roman"/>
          <w:color w:val="000000" w:themeColor="text1"/>
          <w:sz w:val="24"/>
          <w:szCs w:val="24"/>
        </w:rPr>
        <w:t>. (2007</w:t>
      </w:r>
      <w:r w:rsidRPr="00C1773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).  Analgesik-Antipiretik, Analgesik-Antiinflamasi Nonsteroid dan Obat Pirai.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C1773C">
        <w:rPr>
          <w:rFonts w:ascii="Times New Roman" w:hAnsi="Times New Roman" w:cs="Times New Roman"/>
          <w:color w:val="000000" w:themeColor="text1"/>
          <w:sz w:val="24"/>
          <w:szCs w:val="24"/>
        </w:rPr>
        <w:t>Dalam Editor Sulitriana Gan Ganiswara Farmako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logi dan Terapi.Edisi 5. Jakarta</w:t>
      </w:r>
      <w:r w:rsidRPr="00C177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Bagian Farmakologi Fakultas Kedokteran UI.  Hal. 230-246, 500-506. </w:t>
      </w:r>
    </w:p>
    <w:p w:rsidR="00356403" w:rsidRPr="00FF04F3" w:rsidRDefault="00356403" w:rsidP="00356403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59D3" w:rsidRDefault="006759D3">
      <w:bookmarkStart w:id="0" w:name="_GoBack"/>
      <w:bookmarkEnd w:id="0"/>
    </w:p>
    <w:sectPr w:rsidR="006759D3" w:rsidSect="00881FE0">
      <w:headerReference w:type="default" r:id="rId6"/>
      <w:footerReference w:type="default" r:id="rId7"/>
      <w:footerReference w:type="first" r:id="rId8"/>
      <w:pgSz w:w="11907" w:h="16840" w:code="9"/>
      <w:pgMar w:top="1701" w:right="1701" w:bottom="1701" w:left="2268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229" w:rsidRDefault="00356403" w:rsidP="00AF6EC4">
    <w:pPr>
      <w:pStyle w:val="Footer"/>
      <w:tabs>
        <w:tab w:val="clear" w:pos="4513"/>
        <w:tab w:val="clear" w:pos="9026"/>
        <w:tab w:val="left" w:pos="5145"/>
      </w:tabs>
    </w:pPr>
  </w:p>
  <w:p w:rsidR="00535229" w:rsidRDefault="00356403" w:rsidP="00AF6EC4">
    <w:pPr>
      <w:pStyle w:val="Footer"/>
      <w:tabs>
        <w:tab w:val="clear" w:pos="4513"/>
        <w:tab w:val="clear" w:pos="9026"/>
        <w:tab w:val="left" w:pos="514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936475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535229" w:rsidRPr="003E1860" w:rsidRDefault="00356403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sz w:val="24"/>
          </w:rPr>
          <w:t>1</w:t>
        </w:r>
      </w:p>
    </w:sdtContent>
  </w:sdt>
  <w:p w:rsidR="00535229" w:rsidRDefault="00356403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6785030"/>
      <w:docPartObj>
        <w:docPartGallery w:val="Page Numbers (Top of Page)"/>
        <w:docPartUnique/>
      </w:docPartObj>
    </w:sdtPr>
    <w:sdtEndPr/>
    <w:sdtContent>
      <w:p w:rsidR="00535229" w:rsidRDefault="0035640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35229" w:rsidRDefault="003564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9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403"/>
    <w:rsid w:val="00356403"/>
    <w:rsid w:val="0067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403"/>
    <w:rPr>
      <w:rFonts w:ascii="Calibri" w:eastAsia="Calibri" w:hAnsi="Calibri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64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403"/>
    <w:rPr>
      <w:rFonts w:ascii="Calibri" w:eastAsia="Calibri" w:hAnsi="Calibri" w:cs="Aria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564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403"/>
    <w:rPr>
      <w:rFonts w:ascii="Calibri" w:eastAsia="Calibri" w:hAnsi="Calibri" w:cs="Arial"/>
      <w:lang w:val="en-US"/>
    </w:rPr>
  </w:style>
  <w:style w:type="character" w:styleId="Hyperlink">
    <w:name w:val="Hyperlink"/>
    <w:basedOn w:val="DefaultParagraphFont"/>
    <w:uiPriority w:val="99"/>
    <w:unhideWhenUsed/>
    <w:rsid w:val="003564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403"/>
    <w:rPr>
      <w:rFonts w:ascii="Calibri" w:eastAsia="Calibri" w:hAnsi="Calibri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64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403"/>
    <w:rPr>
      <w:rFonts w:ascii="Calibri" w:eastAsia="Calibri" w:hAnsi="Calibri" w:cs="Aria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564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403"/>
    <w:rPr>
      <w:rFonts w:ascii="Calibri" w:eastAsia="Calibri" w:hAnsi="Calibri" w:cs="Arial"/>
      <w:lang w:val="en-US"/>
    </w:rPr>
  </w:style>
  <w:style w:type="character" w:styleId="Hyperlink">
    <w:name w:val="Hyperlink"/>
    <w:basedOn w:val="DefaultParagraphFont"/>
    <w:uiPriority w:val="99"/>
    <w:unhideWhenUsed/>
    <w:rsid w:val="003564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://www.apoteker.info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695</Words>
  <Characters>3963</Characters>
  <Application>Microsoft Office Word</Application>
  <DocSecurity>0</DocSecurity>
  <Lines>33</Lines>
  <Paragraphs>9</Paragraphs>
  <ScaleCrop>false</ScaleCrop>
  <Company/>
  <LinksUpToDate>false</LinksUpToDate>
  <CharactersWithSpaces>4649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2021-06-14T08:23:00Z</dcterms:created>
  <dcterms:modified xsi:type="dcterms:W3CDTF">2021-06-14T08:23:00Z</dcterms:modified>
</cp:coreProperties>
</file>