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0D" w:rsidRPr="00AA5E29" w:rsidRDefault="00727D0D" w:rsidP="00727D0D">
      <w:pPr>
        <w:pStyle w:val="Heading1"/>
      </w:pPr>
      <w:bookmarkStart w:id="0" w:name="_Toc46258684"/>
      <w:r w:rsidRPr="00867561">
        <w:t>DAFTAR PUSTAKA</w:t>
      </w:r>
      <w:bookmarkEnd w:id="0"/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bCs/>
          <w:sz w:val="24"/>
          <w:szCs w:val="24"/>
        </w:rPr>
        <w:t>Amrillah, M, S., Rolan, R., dan Jaka, F. (2015). Aktivitas Tabir surya Daun Miana  (</w:t>
      </w:r>
      <w:r w:rsidRPr="00CB3EB9">
        <w:rPr>
          <w:rFonts w:ascii="Times New Roman" w:hAnsi="Times New Roman" w:cs="Times New Roman"/>
          <w:bCs/>
          <w:i/>
          <w:sz w:val="24"/>
          <w:szCs w:val="24"/>
        </w:rPr>
        <w:t xml:space="preserve">Coleus atropurpureus </w:t>
      </w:r>
      <w:r w:rsidRPr="00CB3EB9">
        <w:rPr>
          <w:rFonts w:ascii="Times New Roman" w:hAnsi="Times New Roman" w:cs="Times New Roman"/>
          <w:bCs/>
          <w:sz w:val="24"/>
          <w:szCs w:val="24"/>
        </w:rPr>
        <w:t xml:space="preserve">L. Benth) secara In Vitro, </w:t>
      </w:r>
      <w:r w:rsidRPr="00CB3EB9">
        <w:rPr>
          <w:rFonts w:ascii="Times New Roman" w:hAnsi="Times New Roman" w:cs="Times New Roman"/>
          <w:bCs/>
          <w:i/>
          <w:iCs/>
          <w:sz w:val="24"/>
          <w:szCs w:val="24"/>
        </w:rPr>
        <w:t>Jurnal Sains dan Kesehatan</w:t>
      </w:r>
      <w:r w:rsidRPr="00CB3EB9">
        <w:rPr>
          <w:rFonts w:ascii="Times New Roman" w:hAnsi="Times New Roman" w:cs="Times New Roman"/>
          <w:bCs/>
          <w:sz w:val="24"/>
          <w:szCs w:val="24"/>
        </w:rPr>
        <w:t>, 1 (4) : 168-174.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Anonim. (2017). </w:t>
      </w:r>
      <w:r w:rsidRPr="00CB3EB9">
        <w:rPr>
          <w:rFonts w:ascii="Times New Roman" w:hAnsi="Times New Roman" w:cs="Times New Roman"/>
          <w:i/>
          <w:sz w:val="24"/>
          <w:szCs w:val="24"/>
        </w:rPr>
        <w:t>Laporan Kinerja Kementerian Pertanian</w:t>
      </w:r>
      <w:r w:rsidRPr="00CB3EB9">
        <w:rPr>
          <w:rFonts w:ascii="Times New Roman" w:hAnsi="Times New Roman" w:cs="Times New Roman"/>
          <w:sz w:val="24"/>
          <w:szCs w:val="24"/>
        </w:rPr>
        <w:t>. Jakarta: KementerianPertanian Inspektorat Jenderal.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Ansel, H.C. (1989). </w:t>
      </w:r>
      <w:r w:rsidRPr="00CB3EB9">
        <w:rPr>
          <w:rFonts w:ascii="Times New Roman" w:hAnsi="Times New Roman" w:cs="Times New Roman"/>
          <w:i/>
          <w:sz w:val="24"/>
          <w:szCs w:val="24"/>
        </w:rPr>
        <w:t>Pengantar Bentuk Sediaan Farmasi</w:t>
      </w:r>
      <w:r w:rsidRPr="00CB3EB9">
        <w:rPr>
          <w:rFonts w:ascii="Times New Roman" w:hAnsi="Times New Roman" w:cs="Times New Roman"/>
          <w:sz w:val="24"/>
          <w:szCs w:val="24"/>
        </w:rPr>
        <w:t xml:space="preserve"> Edisi Keempat. Jakarta:Universitas Indonesia. 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>Badan Penelitian dan Pengembangan Kementerian Kesehatan RI. RISKESDAS. (2013). Jakarta: Kementerian Kesehatan RI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Basset, J.,R.C. Denney, G.H Jeffrey, dan J.Mendhom. (1994). </w:t>
      </w:r>
      <w:r w:rsidRPr="00CB3EB9">
        <w:rPr>
          <w:rFonts w:ascii="Times New Roman" w:hAnsi="Times New Roman" w:cs="Times New Roman"/>
          <w:i/>
          <w:sz w:val="24"/>
          <w:szCs w:val="24"/>
        </w:rPr>
        <w:t>Buku Ajar Vogel Kimia Analisa Kuantitatif Anorganik</w:t>
      </w:r>
      <w:r w:rsidRPr="00CB3EB9">
        <w:rPr>
          <w:rFonts w:ascii="Times New Roman" w:hAnsi="Times New Roman" w:cs="Times New Roman"/>
          <w:sz w:val="24"/>
          <w:szCs w:val="24"/>
        </w:rPr>
        <w:t>. Jakarta: Penerbit EGC.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Candenas, E., dan Packer, L. </w:t>
      </w:r>
      <w:r w:rsidRPr="00CB3EB9">
        <w:rPr>
          <w:rFonts w:ascii="Times New Roman" w:hAnsi="Times New Roman" w:cs="Times New Roman"/>
          <w:sz w:val="24"/>
          <w:szCs w:val="24"/>
        </w:rPr>
        <w:t>(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2002</w:t>
      </w:r>
      <w:r w:rsidRPr="00CB3EB9">
        <w:rPr>
          <w:rFonts w:ascii="Times New Roman" w:hAnsi="Times New Roman" w:cs="Times New Roman"/>
          <w:sz w:val="24"/>
          <w:szCs w:val="24"/>
        </w:rPr>
        <w:t>)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CB3EB9">
        <w:rPr>
          <w:rFonts w:ascii="Times New Roman" w:hAnsi="Times New Roman" w:cs="Times New Roman"/>
          <w:i/>
          <w:sz w:val="24"/>
          <w:szCs w:val="24"/>
          <w:lang w:val="en-ID"/>
        </w:rPr>
        <w:t>Handboox Of Antioxidant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 2</w:t>
      </w:r>
      <w:r w:rsidRPr="00CB3EB9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nd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 Ed. Mosby-Year Book. Inc. St Louis, Missouri.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>Cefali LC, Ataide JA, Moriel P, Foglio MA, dan Mazzola PG. (2016). Plant-based active Photoprotectants for sunscreens</w:t>
      </w:r>
      <w:r w:rsidRPr="00CB3EB9">
        <w:rPr>
          <w:rFonts w:ascii="Times New Roman" w:hAnsi="Times New Roman" w:cs="Times New Roman"/>
          <w:i/>
          <w:sz w:val="24"/>
          <w:szCs w:val="24"/>
        </w:rPr>
        <w:t>.International Journal Cosmetic Science</w:t>
      </w:r>
      <w:r w:rsidRPr="00CB3EB9">
        <w:rPr>
          <w:rFonts w:ascii="Times New Roman" w:hAnsi="Times New Roman" w:cs="Times New Roman"/>
          <w:sz w:val="24"/>
          <w:szCs w:val="24"/>
        </w:rPr>
        <w:t>. Aug;38(4):346-53.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Dachryanus. (2004). </w:t>
      </w:r>
      <w:r w:rsidRPr="00CB3EB9">
        <w:rPr>
          <w:rFonts w:ascii="Times New Roman" w:hAnsi="Times New Roman" w:cs="Times New Roman"/>
          <w:i/>
          <w:sz w:val="24"/>
          <w:szCs w:val="24"/>
        </w:rPr>
        <w:t>Analisis Struktur Senyawa Organic Secara Spektroskopi</w:t>
      </w:r>
      <w:r w:rsidRPr="00CB3EB9">
        <w:rPr>
          <w:rFonts w:ascii="Times New Roman" w:hAnsi="Times New Roman" w:cs="Times New Roman"/>
          <w:sz w:val="24"/>
          <w:szCs w:val="24"/>
        </w:rPr>
        <w:t xml:space="preserve">. Padang: Universitas Andalas. 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Departemen Kesehatan RI. (1985). </w:t>
      </w:r>
      <w:r w:rsidRPr="00CB3EB9">
        <w:rPr>
          <w:rFonts w:ascii="Times New Roman" w:hAnsi="Times New Roman" w:cs="Times New Roman"/>
          <w:i/>
          <w:sz w:val="24"/>
          <w:szCs w:val="24"/>
        </w:rPr>
        <w:t>Cara Pembuatan Simplisia</w:t>
      </w:r>
      <w:r w:rsidRPr="00CB3EB9">
        <w:rPr>
          <w:rFonts w:ascii="Times New Roman" w:hAnsi="Times New Roman" w:cs="Times New Roman"/>
          <w:sz w:val="24"/>
          <w:szCs w:val="24"/>
        </w:rPr>
        <w:t>. Jakarta: Departemen Kesehatan Republik Indonesia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Depkes RI. (1989). </w:t>
      </w:r>
      <w:r w:rsidRPr="00CB3EB9">
        <w:rPr>
          <w:rFonts w:ascii="Times New Roman" w:hAnsi="Times New Roman" w:cs="Times New Roman"/>
          <w:i/>
          <w:sz w:val="24"/>
          <w:szCs w:val="24"/>
        </w:rPr>
        <w:t>Materia Medika Indonesia</w:t>
      </w:r>
      <w:r w:rsidRPr="00CB3EB9">
        <w:rPr>
          <w:rFonts w:ascii="Times New Roman" w:hAnsi="Times New Roman" w:cs="Times New Roman"/>
          <w:sz w:val="24"/>
          <w:szCs w:val="24"/>
        </w:rPr>
        <w:t>. Jilid IV. Jakarta: Departemen Kesehatan Republik Indonrsia.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Depkes RI. (1995). </w:t>
      </w:r>
      <w:r w:rsidRPr="00CB3EB9">
        <w:rPr>
          <w:rFonts w:ascii="Times New Roman" w:hAnsi="Times New Roman" w:cs="Times New Roman"/>
          <w:i/>
          <w:sz w:val="24"/>
          <w:szCs w:val="24"/>
        </w:rPr>
        <w:t xml:space="preserve">Materia Medika Indonesia  </w:t>
      </w:r>
      <w:r w:rsidRPr="00CB3EB9">
        <w:rPr>
          <w:rFonts w:ascii="Times New Roman" w:hAnsi="Times New Roman" w:cs="Times New Roman"/>
          <w:sz w:val="24"/>
          <w:szCs w:val="24"/>
        </w:rPr>
        <w:t>Jilid  IV. Jakarta: Departemen Kesehatan Republik Indonesia.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Ditjen POM. (1979). </w:t>
      </w:r>
      <w:r w:rsidRPr="00CB3EB9">
        <w:rPr>
          <w:rFonts w:ascii="Times New Roman" w:hAnsi="Times New Roman" w:cs="Times New Roman"/>
          <w:i/>
          <w:sz w:val="24"/>
          <w:szCs w:val="24"/>
        </w:rPr>
        <w:t>Farmakope Indonesia</w:t>
      </w:r>
      <w:r w:rsidRPr="00CB3EB9">
        <w:rPr>
          <w:rFonts w:ascii="Times New Roman" w:hAnsi="Times New Roman" w:cs="Times New Roman"/>
          <w:sz w:val="24"/>
          <w:szCs w:val="24"/>
        </w:rPr>
        <w:t xml:space="preserve">. Edisi III. Jakarta: Departemen                         </w:t>
      </w:r>
      <w:r w:rsidRPr="00CB3EB9">
        <w:rPr>
          <w:rFonts w:ascii="Times New Roman" w:hAnsi="Times New Roman" w:cs="Times New Roman"/>
          <w:sz w:val="24"/>
          <w:szCs w:val="24"/>
        </w:rPr>
        <w:tab/>
        <w:t>Kesehatan Republik Indonesia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Ditjen POM. (1986). </w:t>
      </w:r>
      <w:r w:rsidRPr="00CB3EB9">
        <w:rPr>
          <w:rFonts w:ascii="Times New Roman" w:hAnsi="Times New Roman" w:cs="Times New Roman"/>
          <w:i/>
          <w:sz w:val="24"/>
          <w:szCs w:val="24"/>
        </w:rPr>
        <w:t>Sediaan Galenik.</w:t>
      </w:r>
      <w:r w:rsidRPr="00CB3EB9">
        <w:rPr>
          <w:rFonts w:ascii="Times New Roman" w:hAnsi="Times New Roman" w:cs="Times New Roman"/>
          <w:sz w:val="24"/>
          <w:szCs w:val="24"/>
        </w:rPr>
        <w:t xml:space="preserve"> Jakarta: Departemen Kesehatan Republik Indonesia.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Dutra, E.A., Oliveira, D. A. G. C., Hackmann, E. R. M., dan Santoro, M.I.R.M. (2004). Determination of Sun Protection Factor (SPF) of sunscreen by ultraviolet spectrophotometry. </w:t>
      </w:r>
      <w:r w:rsidRPr="00CB3EB9">
        <w:rPr>
          <w:rFonts w:ascii="Times New Roman" w:hAnsi="Times New Roman" w:cs="Times New Roman"/>
          <w:i/>
          <w:sz w:val="24"/>
          <w:szCs w:val="24"/>
        </w:rPr>
        <w:t>Brazilian journal of pharmaceutical sciences</w:t>
      </w:r>
      <w:r w:rsidRPr="00CB3EB9">
        <w:rPr>
          <w:rFonts w:ascii="Times New Roman" w:hAnsi="Times New Roman" w:cs="Times New Roman"/>
          <w:sz w:val="24"/>
          <w:szCs w:val="24"/>
        </w:rPr>
        <w:t>, 40(3). 382-385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lastRenderedPageBreak/>
        <w:t>Fattoruso, E., Lorizzi, M., Lanzotti, V. dan Taglialatela, S.O. (2002). Chemical Composition of Shallot (</w:t>
      </w:r>
      <w:r w:rsidRPr="00CB3EB9">
        <w:rPr>
          <w:rFonts w:ascii="Times New Roman" w:hAnsi="Times New Roman" w:cs="Times New Roman"/>
          <w:i/>
          <w:sz w:val="24"/>
          <w:szCs w:val="24"/>
        </w:rPr>
        <w:t xml:space="preserve">Allium ascalonicum </w:t>
      </w:r>
      <w:r w:rsidRPr="00CB3EB9">
        <w:rPr>
          <w:rFonts w:ascii="Times New Roman" w:hAnsi="Times New Roman" w:cs="Times New Roman"/>
          <w:sz w:val="24"/>
          <w:szCs w:val="24"/>
        </w:rPr>
        <w:t xml:space="preserve">Hort). </w:t>
      </w:r>
      <w:r w:rsidRPr="00CB3EB9">
        <w:rPr>
          <w:rFonts w:ascii="Times New Roman" w:hAnsi="Times New Roman" w:cs="Times New Roman"/>
          <w:i/>
          <w:sz w:val="24"/>
          <w:szCs w:val="24"/>
        </w:rPr>
        <w:t>Journal of Agricultural and Food Chemistry.</w:t>
      </w:r>
      <w:r w:rsidRPr="00CB3EB9">
        <w:rPr>
          <w:rFonts w:ascii="Times New Roman" w:hAnsi="Times New Roman" w:cs="Times New Roman"/>
          <w:sz w:val="24"/>
          <w:szCs w:val="24"/>
        </w:rPr>
        <w:t xml:space="preserve"> 50 (20), 70-78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Food and Drug Administration (FDA). </w:t>
      </w:r>
      <w:r w:rsidRPr="00CB3EB9">
        <w:rPr>
          <w:rFonts w:ascii="Times New Roman" w:hAnsi="Times New Roman" w:cs="Times New Roman"/>
          <w:sz w:val="24"/>
          <w:szCs w:val="24"/>
        </w:rPr>
        <w:t>(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2003</w:t>
      </w:r>
      <w:r w:rsidRPr="00CB3EB9">
        <w:rPr>
          <w:rFonts w:ascii="Times New Roman" w:hAnsi="Times New Roman" w:cs="Times New Roman"/>
          <w:sz w:val="24"/>
          <w:szCs w:val="24"/>
        </w:rPr>
        <w:t>)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CB3EB9">
        <w:rPr>
          <w:rFonts w:ascii="Times New Roman" w:hAnsi="Times New Roman" w:cs="Times New Roman"/>
          <w:i/>
          <w:sz w:val="24"/>
          <w:szCs w:val="24"/>
          <w:lang w:val="en-ID"/>
        </w:rPr>
        <w:t>Guidance For Industry Photosafety Testing, Pharmacology Toxycology.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 Coordinating Committee in the Centre For Drug Evaluation and Research (CDER) AT the FDA. 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Gamse, T. (2002). </w:t>
      </w:r>
      <w:r w:rsidRPr="00CB3EB9">
        <w:rPr>
          <w:rFonts w:ascii="Times New Roman" w:hAnsi="Times New Roman" w:cs="Times New Roman"/>
          <w:i/>
          <w:sz w:val="24"/>
          <w:szCs w:val="24"/>
        </w:rPr>
        <w:t xml:space="preserve">Liquid-Liquid Extraction and Solid-Liquid Extraction. </w:t>
      </w:r>
      <w:r w:rsidRPr="00CB3EB9">
        <w:rPr>
          <w:rFonts w:ascii="Times New Roman" w:hAnsi="Times New Roman" w:cs="Times New Roman"/>
          <w:sz w:val="24"/>
          <w:szCs w:val="24"/>
        </w:rPr>
        <w:t>Institute of Thermal Process and Environmental Engineering Graz University of Technology. Halaman 2-24.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Handojo, Lienda. (1995). </w:t>
      </w:r>
      <w:r w:rsidRPr="00CB3EB9">
        <w:rPr>
          <w:rFonts w:ascii="Times New Roman" w:hAnsi="Times New Roman" w:cs="Times New Roman"/>
          <w:i/>
          <w:sz w:val="24"/>
          <w:szCs w:val="24"/>
        </w:rPr>
        <w:t>Teknologi Kimia.</w:t>
      </w:r>
      <w:r w:rsidRPr="00CB3EB9">
        <w:rPr>
          <w:rFonts w:ascii="Times New Roman" w:hAnsi="Times New Roman" w:cs="Times New Roman"/>
          <w:sz w:val="24"/>
          <w:szCs w:val="24"/>
        </w:rPr>
        <w:t xml:space="preserve"> Jakarta: PT Pradya Paramita.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eastAsia="Calibri" w:hAnsi="Times New Roman" w:cs="Times New Roman"/>
          <w:sz w:val="24"/>
          <w:szCs w:val="24"/>
        </w:rPr>
        <w:t xml:space="preserve">Harborne, J.B. (1987). </w:t>
      </w:r>
      <w:r w:rsidRPr="00CB3EB9">
        <w:rPr>
          <w:rFonts w:ascii="Times New Roman" w:eastAsia="Calibri" w:hAnsi="Times New Roman" w:cs="Times New Roman"/>
          <w:i/>
          <w:sz w:val="24"/>
          <w:szCs w:val="24"/>
        </w:rPr>
        <w:t>Metode Fitokimia Penentuan Cara Modern Menganalisis Tumbuhan</w:t>
      </w:r>
      <w:r w:rsidRPr="00CB3EB9">
        <w:rPr>
          <w:rFonts w:ascii="Times New Roman" w:eastAsia="Calibri" w:hAnsi="Times New Roman" w:cs="Times New Roman"/>
          <w:sz w:val="24"/>
          <w:szCs w:val="24"/>
        </w:rPr>
        <w:t>, Edisi Ke-2, Terjemahan K. Padmawinata dan I. Soediro. Bandung: ITB.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Harjadi, W. (1986). </w:t>
      </w:r>
      <w:r w:rsidRPr="00CB3EB9">
        <w:rPr>
          <w:rFonts w:ascii="Times New Roman" w:hAnsi="Times New Roman" w:cs="Times New Roman"/>
          <w:i/>
          <w:sz w:val="24"/>
          <w:szCs w:val="24"/>
        </w:rPr>
        <w:t xml:space="preserve">Ilmu Kimia Kuantitatif. </w:t>
      </w:r>
      <w:r w:rsidRPr="00CB3EB9">
        <w:rPr>
          <w:rFonts w:ascii="Times New Roman" w:hAnsi="Times New Roman" w:cs="Times New Roman"/>
          <w:sz w:val="24"/>
          <w:szCs w:val="24"/>
        </w:rPr>
        <w:t>Jakarta: Erlangga.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Harnita. (2006). </w:t>
      </w:r>
      <w:r w:rsidRPr="00CB3EB9">
        <w:rPr>
          <w:rFonts w:ascii="Times New Roman" w:hAnsi="Times New Roman" w:cs="Times New Roman"/>
          <w:i/>
          <w:sz w:val="24"/>
          <w:szCs w:val="24"/>
        </w:rPr>
        <w:t>Analisis Kuantitatif Bahan Baku dan Sediaan Farmasi</w:t>
      </w:r>
      <w:r w:rsidRPr="00CB3EB9">
        <w:rPr>
          <w:rFonts w:ascii="Times New Roman" w:hAnsi="Times New Roman" w:cs="Times New Roman"/>
          <w:sz w:val="24"/>
          <w:szCs w:val="24"/>
        </w:rPr>
        <w:t>. Jakata: Departemen Farmasi FMIPA Universitas Indonesia.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EB9">
        <w:rPr>
          <w:rFonts w:ascii="Times New Roman" w:hAnsi="Times New Roman" w:cs="Times New Roman"/>
          <w:bCs/>
          <w:sz w:val="24"/>
          <w:szCs w:val="24"/>
        </w:rPr>
        <w:t>Hasanah, S., Islamudin, Ahmad., dan Laode, R. (2015). Profil Tabir Surya Ekstrak Dan Fraksi Daun Pidada Merah (</w:t>
      </w:r>
      <w:r w:rsidRPr="00CB3EB9">
        <w:rPr>
          <w:rFonts w:ascii="Times New Roman" w:hAnsi="Times New Roman" w:cs="Times New Roman"/>
          <w:bCs/>
          <w:i/>
          <w:iCs/>
          <w:sz w:val="24"/>
          <w:szCs w:val="24"/>
        </w:rPr>
        <w:t>Sonneratica caseolaris</w:t>
      </w:r>
      <w:r w:rsidRPr="00CB3EB9">
        <w:rPr>
          <w:rFonts w:ascii="Times New Roman" w:hAnsi="Times New Roman" w:cs="Times New Roman"/>
          <w:bCs/>
          <w:sz w:val="24"/>
          <w:szCs w:val="24"/>
        </w:rPr>
        <w:t xml:space="preserve"> L.), </w:t>
      </w:r>
      <w:r w:rsidRPr="00CB3EB9">
        <w:rPr>
          <w:rFonts w:ascii="Times New Roman" w:hAnsi="Times New Roman" w:cs="Times New Roman"/>
          <w:bCs/>
          <w:i/>
          <w:iCs/>
          <w:sz w:val="24"/>
          <w:szCs w:val="24"/>
        </w:rPr>
        <w:t>Jurnal Sains Dan Kesehatan</w:t>
      </w:r>
      <w:r w:rsidRPr="00CB3EB9">
        <w:rPr>
          <w:rFonts w:ascii="Times New Roman" w:hAnsi="Times New Roman" w:cs="Times New Roman"/>
          <w:bCs/>
          <w:sz w:val="24"/>
          <w:szCs w:val="24"/>
        </w:rPr>
        <w:t>, 1, (4) :175-180.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Style w:val="A0"/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Style w:val="A0"/>
          <w:rFonts w:ascii="Times New Roman" w:hAnsi="Times New Roman" w:cs="Times New Roman"/>
          <w:sz w:val="24"/>
          <w:szCs w:val="24"/>
        </w:rPr>
        <w:t xml:space="preserve">Jaelani. (2007). </w:t>
      </w:r>
      <w:r w:rsidRPr="00CB3EB9">
        <w:rPr>
          <w:rStyle w:val="A0"/>
          <w:rFonts w:ascii="Times New Roman" w:hAnsi="Times New Roman" w:cs="Times New Roman"/>
          <w:i/>
          <w:sz w:val="24"/>
          <w:szCs w:val="24"/>
        </w:rPr>
        <w:t>Khasiat Bawang Merah</w:t>
      </w:r>
      <w:r w:rsidRPr="00CB3EB9">
        <w:rPr>
          <w:rStyle w:val="A0"/>
          <w:rFonts w:ascii="Times New Roman" w:hAnsi="Times New Roman" w:cs="Times New Roman"/>
          <w:sz w:val="24"/>
          <w:szCs w:val="24"/>
        </w:rPr>
        <w:t xml:space="preserve">. Yogyakarta: KANISIUS. 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Kristianti, A.N, Aminah, N.S, Tanjung M, dan Kurniadi B. (2008). </w:t>
      </w:r>
      <w:r w:rsidRPr="00CB3EB9">
        <w:rPr>
          <w:rFonts w:ascii="Times New Roman" w:hAnsi="Times New Roman" w:cs="Times New Roman"/>
          <w:i/>
          <w:sz w:val="24"/>
          <w:szCs w:val="24"/>
        </w:rPr>
        <w:t xml:space="preserve">Buku Ajar Fitokimia. </w:t>
      </w:r>
      <w:r w:rsidRPr="00CB3EB9">
        <w:rPr>
          <w:rFonts w:ascii="Times New Roman" w:hAnsi="Times New Roman" w:cs="Times New Roman"/>
          <w:sz w:val="24"/>
          <w:szCs w:val="24"/>
        </w:rPr>
        <w:t>Surabaya: Jurusan Kimia Laboratorium Kimia Organik FMIPA.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Kusumarini N. (2016). Optimasi Formula Dan Uji Aktivitas In Vitro Lotion W/O Ekstrak Etanol Temu Mangga (Curcuma mangga Val.) Sebagai Sediaan Tabir Surya Menggunakan Kombinasi Setil Alkohol, Gliserin Dan Cera Alba. </w:t>
      </w:r>
      <w:r w:rsidRPr="00CB3EB9">
        <w:rPr>
          <w:rFonts w:ascii="Times New Roman" w:hAnsi="Times New Roman" w:cs="Times New Roman"/>
          <w:i/>
          <w:sz w:val="24"/>
          <w:szCs w:val="24"/>
        </w:rPr>
        <w:t>Skripsi.</w:t>
      </w:r>
      <w:r w:rsidRPr="00CB3EB9">
        <w:rPr>
          <w:rFonts w:ascii="Times New Roman" w:hAnsi="Times New Roman" w:cs="Times New Roman"/>
          <w:sz w:val="24"/>
          <w:szCs w:val="24"/>
        </w:rPr>
        <w:t xml:space="preserve"> Yogyakarta: Universitas Gajah Mada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Lann KL, Surget G, Couteau C, Collfard L, Cerantola S, Gallard F, Larnicol M, et al. (2016). Sunscreen, antioxsidant, and bactericida capacilities of pholorotannins from the brown macroalga helidrys glikousa. </w:t>
      </w:r>
      <w:r w:rsidRPr="00CB3EB9">
        <w:rPr>
          <w:rFonts w:ascii="Times New Roman" w:hAnsi="Times New Roman" w:cs="Times New Roman"/>
          <w:i/>
          <w:sz w:val="24"/>
          <w:szCs w:val="24"/>
        </w:rPr>
        <w:t>Journal of Aplied Phycology</w:t>
      </w:r>
      <w:r w:rsidRPr="00CB3EB9">
        <w:rPr>
          <w:rFonts w:ascii="Times New Roman" w:hAnsi="Times New Roman" w:cs="Times New Roman"/>
          <w:sz w:val="24"/>
          <w:szCs w:val="24"/>
        </w:rPr>
        <w:t>, 28:3547- 3560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Latief, A. (2012). </w:t>
      </w:r>
      <w:r w:rsidRPr="00CB3EB9">
        <w:rPr>
          <w:rFonts w:ascii="Times New Roman" w:hAnsi="Times New Roman" w:cs="Times New Roman"/>
          <w:i/>
          <w:sz w:val="24"/>
          <w:szCs w:val="24"/>
        </w:rPr>
        <w:t>Obat Tradisional.</w:t>
      </w:r>
      <w:r w:rsidRPr="00CB3EB9">
        <w:rPr>
          <w:rFonts w:ascii="Times New Roman" w:hAnsi="Times New Roman" w:cs="Times New Roman"/>
          <w:sz w:val="24"/>
          <w:szCs w:val="24"/>
        </w:rPr>
        <w:t xml:space="preserve"> Jakarta: EGC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Lavi, N. </w:t>
      </w:r>
      <w:r w:rsidRPr="00CB3EB9">
        <w:rPr>
          <w:rFonts w:ascii="Times New Roman" w:hAnsi="Times New Roman" w:cs="Times New Roman"/>
          <w:sz w:val="24"/>
          <w:szCs w:val="24"/>
        </w:rPr>
        <w:t>(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2013</w:t>
      </w:r>
      <w:r w:rsidRPr="00CB3EB9">
        <w:rPr>
          <w:rFonts w:ascii="Times New Roman" w:hAnsi="Times New Roman" w:cs="Times New Roman"/>
          <w:sz w:val="24"/>
          <w:szCs w:val="24"/>
        </w:rPr>
        <w:t>)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CB3EB9">
        <w:rPr>
          <w:rFonts w:ascii="Times New Roman" w:hAnsi="Times New Roman" w:cs="Times New Roman"/>
          <w:i/>
          <w:sz w:val="24"/>
          <w:szCs w:val="24"/>
          <w:lang w:val="en-ID"/>
        </w:rPr>
        <w:t>Tabir Surya Bagi Pelaku Wisata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. Denpasar:  Universitas Udayana.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>Maidarnis, S. (2018). Pengaruh Ekstrak Etanol Kulit Bawang Merah (</w:t>
      </w:r>
      <w:r w:rsidRPr="00CB3EB9">
        <w:rPr>
          <w:rFonts w:ascii="Times New Roman" w:hAnsi="Times New Roman" w:cs="Times New Roman"/>
          <w:i/>
          <w:sz w:val="24"/>
          <w:szCs w:val="24"/>
        </w:rPr>
        <w:t>Allium cepa</w:t>
      </w:r>
      <w:r w:rsidRPr="00CB3EB9">
        <w:rPr>
          <w:rFonts w:ascii="Times New Roman" w:hAnsi="Times New Roman" w:cs="Times New Roman"/>
          <w:sz w:val="24"/>
          <w:szCs w:val="24"/>
        </w:rPr>
        <w:t xml:space="preserve"> L.) Terhadap Penurunan Kadar Kolesterol Total Secara </w:t>
      </w:r>
      <w:r w:rsidRPr="00CB3EB9">
        <w:rPr>
          <w:rFonts w:ascii="Times New Roman" w:hAnsi="Times New Roman" w:cs="Times New Roman"/>
          <w:i/>
          <w:sz w:val="24"/>
          <w:szCs w:val="24"/>
        </w:rPr>
        <w:t>in vitro</w:t>
      </w:r>
      <w:r w:rsidRPr="00CB3EB9">
        <w:rPr>
          <w:rFonts w:ascii="Times New Roman" w:hAnsi="Times New Roman" w:cs="Times New Roman"/>
          <w:sz w:val="24"/>
          <w:szCs w:val="24"/>
        </w:rPr>
        <w:t xml:space="preserve">. </w:t>
      </w:r>
      <w:r w:rsidRPr="00CB3EB9">
        <w:rPr>
          <w:rFonts w:ascii="Times New Roman" w:hAnsi="Times New Roman" w:cs="Times New Roman"/>
          <w:i/>
          <w:sz w:val="24"/>
          <w:szCs w:val="24"/>
        </w:rPr>
        <w:t>Skripsi</w:t>
      </w:r>
      <w:r w:rsidRPr="00CB3EB9">
        <w:rPr>
          <w:rFonts w:ascii="Times New Roman" w:hAnsi="Times New Roman" w:cs="Times New Roman"/>
          <w:sz w:val="24"/>
          <w:szCs w:val="24"/>
        </w:rPr>
        <w:t>. Sekolah Tinggi Ilmu Farmasi Riau.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lastRenderedPageBreak/>
        <w:t xml:space="preserve">Manullng. (2010). </w:t>
      </w:r>
      <w:r w:rsidRPr="00CB3EB9">
        <w:rPr>
          <w:rFonts w:ascii="Times New Roman" w:hAnsi="Times New Roman" w:cs="Times New Roman"/>
          <w:i/>
          <w:sz w:val="24"/>
          <w:szCs w:val="24"/>
        </w:rPr>
        <w:t>Menajemen Sumber Daya Manusia</w:t>
      </w:r>
      <w:r w:rsidRPr="00CB3EB9"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Markham, K.R. </w:t>
      </w:r>
      <w:r w:rsidRPr="00CB3EB9">
        <w:rPr>
          <w:rFonts w:ascii="Times New Roman" w:hAnsi="Times New Roman" w:cs="Times New Roman"/>
          <w:sz w:val="24"/>
          <w:szCs w:val="24"/>
        </w:rPr>
        <w:t>(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1988</w:t>
      </w:r>
      <w:r w:rsidRPr="00CB3EB9">
        <w:rPr>
          <w:rFonts w:ascii="Times New Roman" w:hAnsi="Times New Roman" w:cs="Times New Roman"/>
          <w:sz w:val="24"/>
          <w:szCs w:val="24"/>
        </w:rPr>
        <w:t>)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CB3EB9">
        <w:rPr>
          <w:rFonts w:ascii="Times New Roman" w:hAnsi="Times New Roman" w:cs="Times New Roman"/>
          <w:i/>
          <w:sz w:val="24"/>
          <w:szCs w:val="24"/>
          <w:lang w:val="en-ID"/>
        </w:rPr>
        <w:t>Cara Mengindentifikasi Flavonoid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. Diterjemahkan oleh Koasih Padmawinata, 15.  Bandung: ITB.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Miller, A.L. </w:t>
      </w:r>
      <w:r w:rsidRPr="00CB3EB9">
        <w:rPr>
          <w:rFonts w:ascii="Times New Roman" w:hAnsi="Times New Roman" w:cs="Times New Roman"/>
          <w:sz w:val="24"/>
          <w:szCs w:val="24"/>
        </w:rPr>
        <w:t>(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1996</w:t>
      </w:r>
      <w:r w:rsidRPr="00CB3EB9">
        <w:rPr>
          <w:rFonts w:ascii="Times New Roman" w:hAnsi="Times New Roman" w:cs="Times New Roman"/>
          <w:sz w:val="24"/>
          <w:szCs w:val="24"/>
        </w:rPr>
        <w:t>)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. Antioxidant Flavonoids: Structure, Function, and Clinical Usage. </w:t>
      </w:r>
      <w:r w:rsidRPr="00CB3EB9">
        <w:rPr>
          <w:rFonts w:ascii="Times New Roman" w:hAnsi="Times New Roman" w:cs="Times New Roman"/>
          <w:i/>
          <w:sz w:val="24"/>
          <w:szCs w:val="24"/>
          <w:lang w:val="en-ID"/>
        </w:rPr>
        <w:t>Alt Med Review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. 1: 103-111.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>Misna, dan Diana, K. (2016). Aktivitas Antibakteri Ekstrak Kulit Bawang Merah (</w:t>
      </w:r>
      <w:r w:rsidRPr="00CB3EB9">
        <w:rPr>
          <w:rFonts w:ascii="Times New Roman" w:hAnsi="Times New Roman" w:cs="Times New Roman"/>
          <w:i/>
          <w:sz w:val="24"/>
          <w:szCs w:val="24"/>
        </w:rPr>
        <w:t xml:space="preserve">Allium cepa </w:t>
      </w:r>
      <w:r w:rsidRPr="00CB3EB9">
        <w:rPr>
          <w:rFonts w:ascii="Times New Roman" w:hAnsi="Times New Roman" w:cs="Times New Roman"/>
          <w:sz w:val="24"/>
          <w:szCs w:val="24"/>
        </w:rPr>
        <w:t xml:space="preserve">L.) Terhadap Bakteri </w:t>
      </w:r>
      <w:r w:rsidRPr="00CB3EB9">
        <w:rPr>
          <w:rFonts w:ascii="Times New Roman" w:hAnsi="Times New Roman" w:cs="Times New Roman"/>
          <w:i/>
          <w:sz w:val="24"/>
          <w:szCs w:val="24"/>
        </w:rPr>
        <w:t>Staphylococcus aureus. Galenika Journal of Pharmacy,</w:t>
      </w:r>
      <w:r w:rsidRPr="00CB3EB9">
        <w:rPr>
          <w:rFonts w:ascii="Times New Roman" w:hAnsi="Times New Roman" w:cs="Times New Roman"/>
          <w:sz w:val="24"/>
          <w:szCs w:val="24"/>
        </w:rPr>
        <w:t xml:space="preserve"> Vol.2(2).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Paturau, J.M. (1982). </w:t>
      </w:r>
      <w:r w:rsidRPr="00CB3EB9">
        <w:rPr>
          <w:rFonts w:ascii="Times New Roman" w:hAnsi="Times New Roman" w:cs="Times New Roman"/>
          <w:i/>
          <w:sz w:val="24"/>
          <w:szCs w:val="24"/>
        </w:rPr>
        <w:t xml:space="preserve">BY Product Cane Sugar Industry. </w:t>
      </w:r>
      <w:r w:rsidRPr="00CB3EB9">
        <w:rPr>
          <w:rFonts w:ascii="Times New Roman" w:hAnsi="Times New Roman" w:cs="Times New Roman"/>
          <w:sz w:val="24"/>
          <w:szCs w:val="24"/>
        </w:rPr>
        <w:t>Elsevier Scientific Publishing Co. Amsterdam Windholz.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Permana, H. (2007). </w:t>
      </w:r>
      <w:r w:rsidRPr="00CB3EB9">
        <w:rPr>
          <w:rFonts w:ascii="Times New Roman" w:hAnsi="Times New Roman" w:cs="Times New Roman"/>
          <w:i/>
          <w:sz w:val="24"/>
          <w:szCs w:val="24"/>
        </w:rPr>
        <w:t xml:space="preserve">Tanaman Obat Tradisional. </w:t>
      </w:r>
      <w:r w:rsidRPr="00CB3EB9">
        <w:rPr>
          <w:rFonts w:ascii="Times New Roman" w:hAnsi="Times New Roman" w:cs="Times New Roman"/>
          <w:sz w:val="24"/>
          <w:szCs w:val="24"/>
        </w:rPr>
        <w:t>Bandung: Angkasapura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Prasetyo, dan Inoriah, E. (2013). </w:t>
      </w:r>
      <w:r w:rsidRPr="00CB3EB9">
        <w:rPr>
          <w:rFonts w:ascii="Times New Roman" w:hAnsi="Times New Roman" w:cs="Times New Roman"/>
          <w:i/>
          <w:sz w:val="24"/>
          <w:szCs w:val="24"/>
        </w:rPr>
        <w:t>Pengelolaan Budidaya Tanaman Obat-Obatan.</w:t>
      </w:r>
      <w:r w:rsidRPr="00CB3EB9">
        <w:rPr>
          <w:rFonts w:ascii="Times New Roman" w:hAnsi="Times New Roman" w:cs="Times New Roman"/>
          <w:sz w:val="24"/>
          <w:szCs w:val="24"/>
        </w:rPr>
        <w:t xml:space="preserve"> Bengkulu:Universitas UNIB. 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>Prietl, B., Treiber, G., Pieber, T. R., dan Amrein, K. (2013). Vitamin D and Immune Function. Nutrients, 5(7), 2502–2521.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Pudjaatmaka, A.H dan Qodratullah, M.T. (2004). </w:t>
      </w:r>
      <w:r w:rsidRPr="00CB3EB9">
        <w:rPr>
          <w:rFonts w:ascii="Times New Roman" w:hAnsi="Times New Roman" w:cs="Times New Roman"/>
          <w:i/>
          <w:sz w:val="24"/>
          <w:szCs w:val="24"/>
        </w:rPr>
        <w:t>Kamus Kimia.</w:t>
      </w:r>
      <w:r w:rsidRPr="00CB3EB9">
        <w:rPr>
          <w:rFonts w:ascii="Times New Roman" w:hAnsi="Times New Roman" w:cs="Times New Roman"/>
          <w:sz w:val="24"/>
          <w:szCs w:val="24"/>
        </w:rPr>
        <w:t xml:space="preserve"> Jakarta: Balai Pustaka.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Purwaningsi, T., Ekawati, T., dan  Kurniawati, E., </w:t>
      </w:r>
      <w:r w:rsidRPr="00CB3EB9">
        <w:rPr>
          <w:rFonts w:ascii="Times New Roman" w:hAnsi="Times New Roman" w:cs="Times New Roman"/>
          <w:sz w:val="24"/>
          <w:szCs w:val="24"/>
        </w:rPr>
        <w:t>(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2015</w:t>
      </w:r>
      <w:r w:rsidRPr="00CB3EB9">
        <w:rPr>
          <w:rFonts w:ascii="Times New Roman" w:hAnsi="Times New Roman" w:cs="Times New Roman"/>
          <w:sz w:val="24"/>
          <w:szCs w:val="24"/>
        </w:rPr>
        <w:t>)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CB3EB9">
        <w:rPr>
          <w:rFonts w:ascii="Times New Roman" w:hAnsi="Times New Roman" w:cs="Times New Roman"/>
          <w:i/>
          <w:sz w:val="24"/>
          <w:szCs w:val="24"/>
          <w:lang w:val="en-ID"/>
        </w:rPr>
        <w:t>Penentuan Komposisi Optimal Bahan Tabir Surya Kombinasi Optimal Bahan Tabir Surya Kombinasi Oksibenso – Oktildimetil PABA dalam Formula Vanishing Cream, Masalah Formulasi</w:t>
      </w:r>
      <w:r w:rsidRPr="00CB3EB9">
        <w:rPr>
          <w:rFonts w:ascii="Times New Roman" w:hAnsi="Times New Roman" w:cs="Times New Roman"/>
          <w:sz w:val="24"/>
          <w:szCs w:val="24"/>
        </w:rPr>
        <w:t xml:space="preserve">. 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Airlangga, Vol. 5. NO.2 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Purwaningsih, Eko. (2007). </w:t>
      </w:r>
      <w:r w:rsidRPr="00CB3EB9">
        <w:rPr>
          <w:rFonts w:ascii="Times New Roman" w:hAnsi="Times New Roman" w:cs="Times New Roman"/>
          <w:i/>
          <w:sz w:val="24"/>
          <w:szCs w:val="24"/>
        </w:rPr>
        <w:t>Bawang Putih.</w:t>
      </w:r>
      <w:r w:rsidRPr="00CB3EB9">
        <w:rPr>
          <w:rFonts w:ascii="Times New Roman" w:hAnsi="Times New Roman" w:cs="Times New Roman"/>
          <w:sz w:val="24"/>
          <w:szCs w:val="24"/>
        </w:rPr>
        <w:t xml:space="preserve"> Jakarta: Ganeca Exact 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Purwanti, T., Erawati, T., dan Kurniawati , E. </w:t>
      </w:r>
      <w:r w:rsidRPr="00CB3EB9">
        <w:rPr>
          <w:rFonts w:ascii="Times New Roman" w:hAnsi="Times New Roman" w:cs="Times New Roman"/>
          <w:sz w:val="24"/>
          <w:szCs w:val="24"/>
        </w:rPr>
        <w:t>(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2005</w:t>
      </w:r>
      <w:r w:rsidRPr="00CB3EB9">
        <w:rPr>
          <w:rFonts w:ascii="Times New Roman" w:hAnsi="Times New Roman" w:cs="Times New Roman"/>
          <w:sz w:val="24"/>
          <w:szCs w:val="24"/>
        </w:rPr>
        <w:t>).</w:t>
      </w:r>
      <w:r w:rsidRPr="00CB3EB9">
        <w:rPr>
          <w:rFonts w:ascii="Times New Roman" w:hAnsi="Times New Roman" w:cs="Times New Roman"/>
          <w:i/>
          <w:sz w:val="24"/>
          <w:szCs w:val="24"/>
        </w:rPr>
        <w:t>P</w:t>
      </w:r>
      <w:r w:rsidRPr="00CB3EB9">
        <w:rPr>
          <w:rFonts w:ascii="Times New Roman" w:hAnsi="Times New Roman" w:cs="Times New Roman"/>
          <w:i/>
          <w:sz w:val="24"/>
          <w:szCs w:val="24"/>
          <w:lang w:val="en-ID"/>
        </w:rPr>
        <w:t xml:space="preserve">enentuan komposisi optimal bahan  tabir surya kombinas oksibenson – oktildim etil paba dalam formula vanishing cream. </w:t>
      </w:r>
      <w:r w:rsidRPr="00CB3EB9">
        <w:rPr>
          <w:rFonts w:ascii="Times New Roman" w:hAnsi="Times New Roman" w:cs="Times New Roman"/>
          <w:sz w:val="24"/>
          <w:szCs w:val="24"/>
        </w:rPr>
        <w:t>M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ajalahfarmasi</w:t>
      </w:r>
      <w:r w:rsidRPr="00CB3EB9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r w:rsidRPr="00CB3EB9">
        <w:rPr>
          <w:rFonts w:ascii="Times New Roman" w:hAnsi="Times New Roman" w:cs="Times New Roman"/>
          <w:sz w:val="24"/>
          <w:szCs w:val="24"/>
        </w:rPr>
        <w:t>A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irlangga, vol.5 no.2.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Rahayu, E., dan Berlian,N. (2004). </w:t>
      </w:r>
      <w:r w:rsidRPr="00CB3EB9">
        <w:rPr>
          <w:rFonts w:ascii="Times New Roman" w:hAnsi="Times New Roman" w:cs="Times New Roman"/>
          <w:i/>
          <w:sz w:val="24"/>
          <w:szCs w:val="24"/>
        </w:rPr>
        <w:t>Bawang Merah</w:t>
      </w:r>
      <w:r w:rsidRPr="00CB3EB9">
        <w:rPr>
          <w:rFonts w:ascii="Times New Roman" w:hAnsi="Times New Roman" w:cs="Times New Roman"/>
          <w:sz w:val="24"/>
          <w:szCs w:val="24"/>
        </w:rPr>
        <w:t>. Bogor :  Swadaya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Rohman, A. </w:t>
      </w:r>
      <w:r w:rsidRPr="00CB3EB9">
        <w:rPr>
          <w:rFonts w:ascii="Times New Roman" w:hAnsi="Times New Roman" w:cs="Times New Roman"/>
          <w:sz w:val="24"/>
          <w:szCs w:val="24"/>
        </w:rPr>
        <w:t>(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2007</w:t>
      </w:r>
      <w:r w:rsidRPr="00CB3EB9">
        <w:rPr>
          <w:rFonts w:ascii="Times New Roman" w:hAnsi="Times New Roman" w:cs="Times New Roman"/>
          <w:sz w:val="24"/>
          <w:szCs w:val="24"/>
        </w:rPr>
        <w:t>)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CB3EB9">
        <w:rPr>
          <w:rFonts w:ascii="Times New Roman" w:hAnsi="Times New Roman" w:cs="Times New Roman"/>
          <w:i/>
          <w:sz w:val="24"/>
          <w:szCs w:val="24"/>
          <w:lang w:val="en-ID"/>
        </w:rPr>
        <w:t>Kimia Farmasi Analisis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. Yogyakarta: Pustaka Pelajar.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Rukmana, Rahmat. (1995). </w:t>
      </w:r>
      <w:r w:rsidRPr="00CB3EB9">
        <w:rPr>
          <w:rFonts w:ascii="Times New Roman" w:hAnsi="Times New Roman" w:cs="Times New Roman"/>
          <w:i/>
          <w:sz w:val="24"/>
          <w:szCs w:val="24"/>
        </w:rPr>
        <w:t>Budidaya Bawang Putih</w:t>
      </w:r>
      <w:r w:rsidRPr="00CB3EB9">
        <w:rPr>
          <w:rFonts w:ascii="Times New Roman" w:hAnsi="Times New Roman" w:cs="Times New Roman"/>
          <w:sz w:val="24"/>
          <w:szCs w:val="24"/>
        </w:rPr>
        <w:t>.. Yogyakarta : Kanisius.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Saifudin, S. (2014). </w:t>
      </w:r>
      <w:r w:rsidRPr="00CB3EB9">
        <w:rPr>
          <w:rFonts w:ascii="Times New Roman" w:hAnsi="Times New Roman" w:cs="Times New Roman"/>
          <w:i/>
          <w:sz w:val="24"/>
          <w:szCs w:val="24"/>
        </w:rPr>
        <w:t>Senyawa Alam Metabolit Sekunder, Teori, Konsep dan Teknik  Pemurnian ebook. Library</w:t>
      </w:r>
      <w:r w:rsidRPr="00CB3EB9">
        <w:rPr>
          <w:rFonts w:ascii="Times New Roman" w:hAnsi="Times New Roman" w:cs="Times New Roman"/>
          <w:sz w:val="24"/>
          <w:szCs w:val="24"/>
        </w:rPr>
        <w:t>. Yogyakarta : UMS CV. Budi Utama.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Samadi, B. dan Bambang, C. (2005). </w:t>
      </w:r>
      <w:r w:rsidRPr="00CB3EB9">
        <w:rPr>
          <w:rFonts w:ascii="Times New Roman" w:hAnsi="Times New Roman" w:cs="Times New Roman"/>
          <w:i/>
          <w:sz w:val="24"/>
          <w:szCs w:val="24"/>
        </w:rPr>
        <w:t>Bawang Merah</w:t>
      </w:r>
      <w:r w:rsidRPr="00CB3EB9">
        <w:rPr>
          <w:rFonts w:ascii="Times New Roman" w:hAnsi="Times New Roman" w:cs="Times New Roman"/>
          <w:sz w:val="24"/>
          <w:szCs w:val="24"/>
        </w:rPr>
        <w:t>: Intensifikasi Usaha Tani. Yogyakarta: Penerbit Kanisius.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lastRenderedPageBreak/>
        <w:t xml:space="preserve">Sangi, M., Runtuwena, M.R.J. Simbala, H.E.L dan Makang, V.M.A. (2008). </w:t>
      </w:r>
      <w:r w:rsidRPr="00CB3EB9">
        <w:rPr>
          <w:rFonts w:ascii="Times New Roman" w:hAnsi="Times New Roman" w:cs="Times New Roman"/>
          <w:i/>
          <w:sz w:val="24"/>
          <w:szCs w:val="24"/>
        </w:rPr>
        <w:t>Analisis Fitokimia Tumbuhan Obat di Kabupaten Minabahasa Utara. Chemistry Progress.</w:t>
      </w:r>
      <w:r w:rsidRPr="00CB3EB9">
        <w:rPr>
          <w:rFonts w:ascii="Times New Roman" w:hAnsi="Times New Roman" w:cs="Times New Roman"/>
          <w:sz w:val="24"/>
          <w:szCs w:val="24"/>
        </w:rPr>
        <w:t xml:space="preserve"> Vol 1, 47-53.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Skoog DA, Holler FJ, Nieman TA. </w:t>
      </w:r>
      <w:r w:rsidRPr="00CB3EB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B3EB9">
        <w:rPr>
          <w:rFonts w:ascii="Times New Roman" w:hAnsi="Times New Roman" w:cs="Times New Roman"/>
          <w:sz w:val="24"/>
          <w:szCs w:val="24"/>
        </w:rPr>
        <w:t>1998</w:t>
      </w:r>
      <w:r w:rsidRPr="00CB3EB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3EB9">
        <w:rPr>
          <w:rFonts w:ascii="Times New Roman" w:hAnsi="Times New Roman" w:cs="Times New Roman"/>
          <w:sz w:val="24"/>
          <w:szCs w:val="24"/>
        </w:rPr>
        <w:t>. Principles of Instrumental Analysis. Ed ke5. Orlando: Hourcourt Brace.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3EB9">
        <w:rPr>
          <w:rFonts w:ascii="Times New Roman" w:hAnsi="Times New Roman" w:cs="Times New Roman"/>
          <w:noProof/>
          <w:sz w:val="24"/>
          <w:szCs w:val="24"/>
        </w:rPr>
        <w:t xml:space="preserve">Soerati, W., Hadinoto, I., dan Anastasia, T. (1993). </w:t>
      </w:r>
      <w:r w:rsidRPr="00CB3EB9">
        <w:rPr>
          <w:rFonts w:ascii="Times New Roman" w:hAnsi="Times New Roman" w:cs="Times New Roman"/>
          <w:i/>
          <w:noProof/>
          <w:sz w:val="24"/>
          <w:szCs w:val="24"/>
        </w:rPr>
        <w:t xml:space="preserve">Penentuan Nilai SPF In-Vitro Sediaan Krim Tabir Matahari Etilheksil-p-metoksisinamat dan Oksibenson. </w:t>
      </w:r>
      <w:r w:rsidRPr="00CB3EB9">
        <w:rPr>
          <w:rFonts w:ascii="Times New Roman" w:hAnsi="Times New Roman" w:cs="Times New Roman"/>
          <w:noProof/>
          <w:sz w:val="24"/>
          <w:szCs w:val="24"/>
        </w:rPr>
        <w:t>Majalah Farmasi</w:t>
      </w:r>
      <w:r w:rsidRPr="00CB3EB9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CB3EB9">
        <w:rPr>
          <w:rFonts w:ascii="Times New Roman" w:hAnsi="Times New Roman" w:cs="Times New Roman"/>
          <w:noProof/>
          <w:sz w:val="24"/>
          <w:szCs w:val="24"/>
        </w:rPr>
        <w:t xml:space="preserve"> Airlangga, 17-25.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Sulaiman, T.N.S. (2007). </w:t>
      </w:r>
      <w:r w:rsidRPr="00CB3EB9">
        <w:rPr>
          <w:rFonts w:ascii="Times New Roman" w:hAnsi="Times New Roman" w:cs="Times New Roman"/>
          <w:i/>
          <w:sz w:val="24"/>
          <w:szCs w:val="24"/>
        </w:rPr>
        <w:t>Teknologi dan Formulasi Sediaan Tablet.</w:t>
      </w:r>
      <w:r w:rsidRPr="00CB3EB9">
        <w:rPr>
          <w:rFonts w:ascii="Times New Roman" w:hAnsi="Times New Roman" w:cs="Times New Roman"/>
          <w:sz w:val="24"/>
          <w:szCs w:val="24"/>
        </w:rPr>
        <w:t xml:space="preserve"> Yogyakarta: Laboratorium Teknologi Farmasi Universitas Gadjah Mada.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Suryanto, E. </w:t>
      </w:r>
      <w:r w:rsidRPr="00CB3EB9">
        <w:rPr>
          <w:rFonts w:ascii="Times New Roman" w:hAnsi="Times New Roman" w:cs="Times New Roman"/>
          <w:sz w:val="24"/>
          <w:szCs w:val="24"/>
        </w:rPr>
        <w:t>(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2012</w:t>
      </w:r>
      <w:r w:rsidRPr="00CB3EB9">
        <w:rPr>
          <w:rFonts w:ascii="Times New Roman" w:hAnsi="Times New Roman" w:cs="Times New Roman"/>
          <w:sz w:val="24"/>
          <w:szCs w:val="24"/>
        </w:rPr>
        <w:t>)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CB3EB9">
        <w:rPr>
          <w:rFonts w:ascii="Times New Roman" w:hAnsi="Times New Roman" w:cs="Times New Roman"/>
          <w:i/>
          <w:sz w:val="24"/>
          <w:szCs w:val="24"/>
          <w:lang w:val="en-ID"/>
        </w:rPr>
        <w:t>Fitokimia Antioksidan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. Surabaya: Penerbit Putra Media Nusantara.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Svehla, G. (1990). </w:t>
      </w:r>
      <w:r w:rsidRPr="00CB3EB9">
        <w:rPr>
          <w:rFonts w:ascii="Times New Roman" w:hAnsi="Times New Roman" w:cs="Times New Roman"/>
          <w:i/>
          <w:sz w:val="24"/>
          <w:szCs w:val="24"/>
        </w:rPr>
        <w:t>Vogel: Buku Teks Analisis Anorganik Kualitatif Makro dan Semimikro.</w:t>
      </w:r>
      <w:r w:rsidRPr="00CB3EB9">
        <w:rPr>
          <w:rFonts w:ascii="Times New Roman" w:hAnsi="Times New Roman" w:cs="Times New Roman"/>
          <w:sz w:val="24"/>
          <w:szCs w:val="24"/>
        </w:rPr>
        <w:t xml:space="preserve"> Jakarta: Kalman Media Pustaka.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Taiz, L dan E. Zeiger. (1998). </w:t>
      </w:r>
      <w:r w:rsidRPr="00CB3EB9">
        <w:rPr>
          <w:rFonts w:ascii="Times New Roman" w:hAnsi="Times New Roman" w:cs="Times New Roman"/>
          <w:i/>
          <w:sz w:val="24"/>
          <w:szCs w:val="24"/>
        </w:rPr>
        <w:t xml:space="preserve">Plant Physiology. </w:t>
      </w:r>
      <w:r w:rsidRPr="00CB3EB9">
        <w:rPr>
          <w:rFonts w:ascii="Times New Roman" w:hAnsi="Times New Roman" w:cs="Times New Roman"/>
          <w:sz w:val="24"/>
          <w:szCs w:val="24"/>
        </w:rPr>
        <w:t>Sinnuer Associates. Massachuset.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Tranggono, R, I.,dan Latifah, Fatma. </w:t>
      </w:r>
      <w:r w:rsidRPr="00CB3EB9">
        <w:rPr>
          <w:rFonts w:ascii="Times New Roman" w:hAnsi="Times New Roman" w:cs="Times New Roman"/>
          <w:sz w:val="24"/>
          <w:szCs w:val="24"/>
        </w:rPr>
        <w:t>(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2007</w:t>
      </w:r>
      <w:r w:rsidRPr="00CB3EB9">
        <w:rPr>
          <w:rFonts w:ascii="Times New Roman" w:hAnsi="Times New Roman" w:cs="Times New Roman"/>
          <w:sz w:val="24"/>
          <w:szCs w:val="24"/>
        </w:rPr>
        <w:t>)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CB3EB9">
        <w:rPr>
          <w:rFonts w:ascii="Times New Roman" w:hAnsi="Times New Roman" w:cs="Times New Roman"/>
          <w:i/>
          <w:sz w:val="24"/>
          <w:szCs w:val="24"/>
          <w:lang w:val="en-ID"/>
        </w:rPr>
        <w:t>Buku Pegangan Ilmu Pengetahuan Kosmetik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.  Jakarta: PT Gramedia Pustaka Utama.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Trenggono, R.I.S.F. Latifa dan  Djajasastra. </w:t>
      </w:r>
      <w:r w:rsidRPr="00CB3EB9">
        <w:rPr>
          <w:rFonts w:ascii="Times New Roman" w:hAnsi="Times New Roman" w:cs="Times New Roman"/>
          <w:sz w:val="24"/>
          <w:szCs w:val="24"/>
        </w:rPr>
        <w:t>(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2007</w:t>
      </w:r>
      <w:r w:rsidRPr="00CB3EB9">
        <w:rPr>
          <w:rFonts w:ascii="Times New Roman" w:hAnsi="Times New Roman" w:cs="Times New Roman"/>
          <w:sz w:val="24"/>
          <w:szCs w:val="24"/>
        </w:rPr>
        <w:t>)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CB3EB9">
        <w:rPr>
          <w:rFonts w:ascii="Times New Roman" w:hAnsi="Times New Roman" w:cs="Times New Roman"/>
          <w:i/>
          <w:sz w:val="24"/>
          <w:szCs w:val="24"/>
          <w:lang w:val="en-ID"/>
        </w:rPr>
        <w:t>Buku Pegangan Ilmu Pengetahuan Kosmetik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. Jakarta: PT. Gramedia Pustaka Utama.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Underwood, A.l dan R.A Day. (1980). </w:t>
      </w:r>
      <w:r w:rsidRPr="00CB3EB9">
        <w:rPr>
          <w:rFonts w:ascii="Times New Roman" w:hAnsi="Times New Roman" w:cs="Times New Roman"/>
          <w:i/>
          <w:sz w:val="24"/>
          <w:szCs w:val="24"/>
        </w:rPr>
        <w:t>Analisis Kimia Kuantitatif Edisi Keempat</w:t>
      </w:r>
      <w:r w:rsidRPr="00CB3EB9">
        <w:rPr>
          <w:rFonts w:ascii="Times New Roman" w:hAnsi="Times New Roman" w:cs="Times New Roman"/>
          <w:sz w:val="24"/>
          <w:szCs w:val="24"/>
        </w:rPr>
        <w:t>. Jakarta: Erlangga.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Underwood, A.l dan R.A Day. (2002). </w:t>
      </w:r>
      <w:r w:rsidRPr="00CB3EB9">
        <w:rPr>
          <w:rFonts w:ascii="Times New Roman" w:hAnsi="Times New Roman" w:cs="Times New Roman"/>
          <w:i/>
          <w:sz w:val="24"/>
          <w:szCs w:val="24"/>
        </w:rPr>
        <w:t>Analisis Kimia Kuantitatif Edisi Keenam</w:t>
      </w:r>
      <w:r w:rsidRPr="00CB3EB9">
        <w:rPr>
          <w:rFonts w:ascii="Times New Roman" w:hAnsi="Times New Roman" w:cs="Times New Roman"/>
          <w:sz w:val="24"/>
          <w:szCs w:val="24"/>
        </w:rPr>
        <w:t xml:space="preserve">. Jakarta: Erlangga. 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Whenny., Rolan, R., dan Laode, R. (2015). Aktivitas Tabir Surya Ekstrak Daun Cempedak (Artocarpus champeden spreng), </w:t>
      </w:r>
      <w:r w:rsidRPr="00CB3E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 Sains dan Kesehatan</w:t>
      </w:r>
      <w:r w:rsidRPr="00CB3EB9">
        <w:rPr>
          <w:rFonts w:ascii="Times New Roman" w:hAnsi="Times New Roman" w:cs="Times New Roman"/>
          <w:bCs/>
          <w:color w:val="000000"/>
          <w:sz w:val="24"/>
          <w:szCs w:val="24"/>
        </w:rPr>
        <w:t>, 1 (4) : 154-158.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</w:rPr>
        <w:t xml:space="preserve">Wibowo, S. (2007). </w:t>
      </w:r>
      <w:r w:rsidRPr="00CB3EB9">
        <w:rPr>
          <w:rFonts w:ascii="Times New Roman" w:hAnsi="Times New Roman" w:cs="Times New Roman"/>
          <w:i/>
          <w:sz w:val="24"/>
          <w:szCs w:val="24"/>
        </w:rPr>
        <w:t>Budidaya Bawang</w:t>
      </w:r>
      <w:r w:rsidRPr="00CB3EB9">
        <w:rPr>
          <w:rFonts w:ascii="Times New Roman" w:hAnsi="Times New Roman" w:cs="Times New Roman"/>
          <w:sz w:val="24"/>
          <w:szCs w:val="24"/>
        </w:rPr>
        <w:t>. Jakarta: Penebar Swadaya.</w:t>
      </w:r>
    </w:p>
    <w:p w:rsidR="00727D0D" w:rsidRPr="00CB3EB9" w:rsidRDefault="00727D0D" w:rsidP="00727D0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Wilkinson, J. B. </w:t>
      </w:r>
      <w:r w:rsidRPr="00CB3EB9">
        <w:rPr>
          <w:rFonts w:ascii="Times New Roman" w:hAnsi="Times New Roman" w:cs="Times New Roman"/>
          <w:sz w:val="24"/>
          <w:szCs w:val="24"/>
        </w:rPr>
        <w:t>(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1982</w:t>
      </w:r>
      <w:r w:rsidRPr="00CB3EB9">
        <w:rPr>
          <w:rFonts w:ascii="Times New Roman" w:hAnsi="Times New Roman" w:cs="Times New Roman"/>
          <w:sz w:val="24"/>
          <w:szCs w:val="24"/>
        </w:rPr>
        <w:t>)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CB3EB9">
        <w:rPr>
          <w:rFonts w:ascii="Times New Roman" w:hAnsi="Times New Roman" w:cs="Times New Roman"/>
          <w:i/>
          <w:sz w:val="24"/>
          <w:szCs w:val="24"/>
          <w:lang w:val="en-ID"/>
        </w:rPr>
        <w:t>Harry’s Cosmeticology 7</w:t>
      </w:r>
      <w:r w:rsidRPr="00CB3EB9">
        <w:rPr>
          <w:rFonts w:ascii="Times New Roman" w:hAnsi="Times New Roman" w:cs="Times New Roman"/>
          <w:i/>
          <w:sz w:val="24"/>
          <w:szCs w:val="24"/>
          <w:vertAlign w:val="superscript"/>
          <w:lang w:val="en-ID"/>
        </w:rPr>
        <w:t xml:space="preserve">th </w:t>
      </w:r>
      <w:r w:rsidRPr="00CB3EB9">
        <w:rPr>
          <w:rFonts w:ascii="Times New Roman" w:hAnsi="Times New Roman" w:cs="Times New Roman"/>
          <w:i/>
          <w:sz w:val="24"/>
          <w:szCs w:val="24"/>
          <w:lang w:val="en-ID"/>
        </w:rPr>
        <w:t>edition</w:t>
      </w:r>
      <w:r w:rsidRPr="00CB3EB9">
        <w:rPr>
          <w:rFonts w:ascii="Times New Roman" w:hAnsi="Times New Roman" w:cs="Times New Roman"/>
          <w:sz w:val="24"/>
          <w:szCs w:val="24"/>
          <w:lang w:val="en-ID"/>
        </w:rPr>
        <w:t>.  London: George Godwin.</w:t>
      </w:r>
    </w:p>
    <w:p w:rsidR="00727D0D" w:rsidRDefault="00727D0D" w:rsidP="00727D0D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727D0D"/>
    <w:rsid w:val="000E4360"/>
    <w:rsid w:val="000F6FC4"/>
    <w:rsid w:val="0072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0D"/>
    <w:pPr>
      <w:spacing w:line="360" w:lineRule="auto"/>
      <w:jc w:val="left"/>
    </w:pPr>
    <w:rPr>
      <w:lang w:val="id-ID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727D0D"/>
    <w:pPr>
      <w:spacing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D0D"/>
    <w:rPr>
      <w:rFonts w:ascii="Times New Roman" w:hAnsi="Times New Roman" w:cs="Times New Roman"/>
      <w:b/>
      <w:color w:val="000000" w:themeColor="text1"/>
      <w:sz w:val="24"/>
      <w:szCs w:val="28"/>
    </w:rPr>
  </w:style>
  <w:style w:type="character" w:customStyle="1" w:styleId="A0">
    <w:name w:val="A0"/>
    <w:uiPriority w:val="99"/>
    <w:rsid w:val="00727D0D"/>
    <w:rPr>
      <w:color w:val="000000"/>
    </w:rPr>
  </w:style>
  <w:style w:type="paragraph" w:styleId="NoSpacing">
    <w:name w:val="No Spacing"/>
    <w:uiPriority w:val="1"/>
    <w:qFormat/>
    <w:rsid w:val="00727D0D"/>
    <w:pPr>
      <w:spacing w:line="240" w:lineRule="auto"/>
      <w:jc w:val="left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2022-06-30T07:42:00Z</dcterms:created>
  <dcterms:modified xsi:type="dcterms:W3CDTF">2022-06-30T07:42:00Z</dcterms:modified>
</cp:coreProperties>
</file>