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7" w:rsidRPr="000353E6" w:rsidRDefault="00187827" w:rsidP="00187827">
      <w:pPr>
        <w:tabs>
          <w:tab w:val="left" w:pos="1418"/>
          <w:tab w:val="center" w:pos="3969"/>
          <w:tab w:val="left" w:pos="5314"/>
          <w:tab w:val="left" w:leader="dot" w:pos="7088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E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87827" w:rsidRPr="000353E6" w:rsidRDefault="00187827" w:rsidP="00187827">
      <w:pPr>
        <w:tabs>
          <w:tab w:val="left" w:pos="142"/>
          <w:tab w:val="left" w:pos="7371"/>
        </w:tabs>
        <w:spacing w:line="240" w:lineRule="auto"/>
        <w:ind w:left="709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0353E6">
        <w:rPr>
          <w:rFonts w:ascii="Times New Roman" w:hAnsi="Times New Roman" w:cs="Times New Roman"/>
          <w:sz w:val="24"/>
          <w:szCs w:val="24"/>
        </w:rPr>
        <w:t>Ahmad, K. S &amp;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Artini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L.P. (2013).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“A Study on Study for Teaching Speaking and Reading Comprehension Skills” </w:t>
      </w:r>
      <w:r w:rsidRPr="000353E6">
        <w:rPr>
          <w:rFonts w:ascii="Times New Roman" w:hAnsi="Times New Roman" w:cs="Times New Roman"/>
          <w:i/>
          <w:sz w:val="24"/>
          <w:szCs w:val="24"/>
        </w:rPr>
        <w:t>e-Journal</w:t>
      </w:r>
      <w:r w:rsidRPr="000353E6">
        <w:rPr>
          <w:rFonts w:ascii="Times New Roman" w:hAnsi="Times New Roman" w:cs="Times New Roman"/>
          <w:sz w:val="24"/>
          <w:szCs w:val="24"/>
        </w:rPr>
        <w:t>.1, 1-9</w:t>
      </w:r>
    </w:p>
    <w:p w:rsidR="00187827" w:rsidRPr="000353E6" w:rsidRDefault="00187827" w:rsidP="00187827">
      <w:pPr>
        <w:tabs>
          <w:tab w:val="left" w:pos="1418"/>
          <w:tab w:val="left" w:leader="dot" w:pos="7088"/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0353E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Tamimi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, M.N.O. (2014).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“Effectiveness of Cooperative Learning in Enhancing Speaking Skills and Attitudes towards Learning English”.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035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6. (4), 1-19.</w:t>
      </w:r>
    </w:p>
    <w:p w:rsidR="00187827" w:rsidRPr="000353E6" w:rsidRDefault="00187827" w:rsidP="00187827">
      <w:pPr>
        <w:tabs>
          <w:tab w:val="left" w:pos="1418"/>
          <w:tab w:val="left" w:leader="dot" w:pos="7088"/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0353E6">
        <w:rPr>
          <w:rFonts w:ascii="Times New Roman" w:hAnsi="Times New Roman" w:cs="Times New Roman"/>
          <w:sz w:val="24"/>
          <w:szCs w:val="24"/>
        </w:rPr>
        <w:t xml:space="preserve">Asmara, R. (2018). “Two Stay Two Stray Strategy: A Cooperative Learning Model to Improve Students’ Speaking Skills”.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Language and Education Journal</w:t>
      </w:r>
      <w:r w:rsidRPr="00035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3. (2), 111-124.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E.C. 2019.</w:t>
      </w:r>
      <w:r w:rsidRPr="000353E6">
        <w:rPr>
          <w:rFonts w:ascii="Times New Roman" w:eastAsia="Calibri" w:hAnsi="Times New Roman" w:cs="Times New Roman"/>
          <w:i/>
          <w:sz w:val="24"/>
          <w:szCs w:val="24"/>
        </w:rPr>
        <w:t xml:space="preserve">The Effect </w:t>
      </w:r>
      <w:proofErr w:type="gramStart"/>
      <w:r w:rsidRPr="000353E6">
        <w:rPr>
          <w:rFonts w:ascii="Times New Roman" w:eastAsia="Calibri" w:hAnsi="Times New Roman" w:cs="Times New Roman"/>
          <w:i/>
          <w:sz w:val="24"/>
          <w:szCs w:val="24"/>
        </w:rPr>
        <w:t>of  Parts</w:t>
      </w:r>
      <w:proofErr w:type="gramEnd"/>
      <w:r w:rsidRPr="000353E6">
        <w:rPr>
          <w:rFonts w:ascii="Times New Roman" w:eastAsia="Calibri" w:hAnsi="Times New Roman" w:cs="Times New Roman"/>
          <w:i/>
          <w:sz w:val="24"/>
          <w:szCs w:val="24"/>
        </w:rPr>
        <w:t xml:space="preserve"> of Speech Exercises On Students' </w:t>
      </w:r>
      <w:proofErr w:type="spellStart"/>
      <w:r w:rsidRPr="000353E6">
        <w:rPr>
          <w:rFonts w:ascii="Times New Roman" w:eastAsia="Calibri" w:hAnsi="Times New Roman" w:cs="Times New Roman"/>
          <w:i/>
          <w:sz w:val="24"/>
          <w:szCs w:val="24"/>
        </w:rPr>
        <w:t>Achievemnts</w:t>
      </w:r>
      <w:proofErr w:type="spellEnd"/>
      <w:r w:rsidRPr="000353E6">
        <w:rPr>
          <w:rFonts w:ascii="Times New Roman" w:eastAsia="Calibri" w:hAnsi="Times New Roman" w:cs="Times New Roman"/>
          <w:i/>
          <w:sz w:val="24"/>
          <w:szCs w:val="24"/>
        </w:rPr>
        <w:t xml:space="preserve"> In Speaking.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Thesis in Faculty of Teacher Training and Education UMN.</w:t>
      </w:r>
      <w:proofErr w:type="gramEnd"/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3E6">
        <w:rPr>
          <w:rFonts w:ascii="Times New Roman" w:hAnsi="Times New Roman" w:cs="Times New Roman"/>
          <w:sz w:val="24"/>
          <w:szCs w:val="24"/>
        </w:rPr>
        <w:t>Bull</w:t>
      </w:r>
      <w:r w:rsidRPr="000353E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353E6">
        <w:rPr>
          <w:rFonts w:ascii="Times New Roman" w:hAnsi="Times New Roman" w:cs="Times New Roman"/>
          <w:sz w:val="24"/>
          <w:szCs w:val="24"/>
        </w:rPr>
        <w:t xml:space="preserve"> V. (2008). </w:t>
      </w:r>
      <w:r w:rsidRPr="000353E6">
        <w:rPr>
          <w:rFonts w:ascii="Times New Roman" w:hAnsi="Times New Roman" w:cs="Times New Roman"/>
          <w:i/>
          <w:sz w:val="24"/>
          <w:szCs w:val="24"/>
          <w:lang w:val="id-ID"/>
        </w:rPr>
        <w:t xml:space="preserve">A.S Oxford Advance Learner’s 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Pocket </w:t>
      </w:r>
      <w:r w:rsidRPr="000353E6">
        <w:rPr>
          <w:rFonts w:ascii="Times New Roman" w:hAnsi="Times New Roman" w:cs="Times New Roman"/>
          <w:i/>
          <w:sz w:val="24"/>
          <w:szCs w:val="24"/>
          <w:lang w:val="id-ID"/>
        </w:rPr>
        <w:t>Dictionary.</w:t>
      </w:r>
      <w:r w:rsidRPr="000353E6">
        <w:rPr>
          <w:rFonts w:ascii="Times New Roman" w:hAnsi="Times New Roman" w:cs="Times New Roman"/>
          <w:i/>
          <w:sz w:val="24"/>
          <w:szCs w:val="24"/>
        </w:rPr>
        <w:t>4</w:t>
      </w:r>
      <w:r w:rsidRPr="000353E6">
        <w:rPr>
          <w:rFonts w:ascii="Times New Roman" w:hAnsi="Times New Roman" w:cs="Times New Roman"/>
          <w:i/>
          <w:sz w:val="24"/>
          <w:szCs w:val="24"/>
          <w:lang w:val="id-ID"/>
        </w:rPr>
        <w:t>ed. New York: Oxford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3E6">
        <w:rPr>
          <w:rFonts w:ascii="Times New Roman" w:hAnsi="Times New Roman" w:cs="Times New Roman"/>
          <w:i/>
          <w:sz w:val="24"/>
          <w:szCs w:val="24"/>
          <w:lang w:val="id-ID"/>
        </w:rPr>
        <w:t>University Press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53E6">
        <w:rPr>
          <w:rFonts w:ascii="Times New Roman" w:hAnsi="Times New Roman" w:cs="Times New Roman"/>
          <w:sz w:val="24"/>
          <w:szCs w:val="24"/>
        </w:rPr>
        <w:t xml:space="preserve">Available on: </w:t>
      </w:r>
      <w:hyperlink r:id="rId5" w:history="1">
        <w:r w:rsidRPr="000353E6">
          <w:rPr>
            <w:rFonts w:ascii="Times New Roman" w:hAnsi="Times New Roman" w:cs="Times New Roman"/>
            <w:sz w:val="24"/>
            <w:szCs w:val="24"/>
            <w:u w:val="single"/>
          </w:rPr>
          <w:t>http://www.oup.com/elt/oxford3000</w:t>
        </w:r>
      </w:hyperlink>
    </w:p>
    <w:p w:rsidR="00187827" w:rsidRPr="000353E6" w:rsidRDefault="00187827" w:rsidP="00187827">
      <w:pPr>
        <w:tabs>
          <w:tab w:val="left" w:pos="142"/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53E6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Using Communicative Games in Improving Students’ Speaking Skills.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English Language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Teaching(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Online). Available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on :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353E6">
          <w:rPr>
            <w:rFonts w:ascii="Times New Roman" w:hAnsi="Times New Roman" w:cs="Times New Roman"/>
            <w:sz w:val="24"/>
            <w:szCs w:val="24"/>
            <w:u w:val="single"/>
          </w:rPr>
          <w:t>http://dx.doi.org/10.5539/elt.v10n1p63</w:t>
        </w:r>
      </w:hyperlink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Imroatun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N. 2014.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Improving the VII-A students’ Speaking Ability Through Two Stay - Two Stray Method at SMP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Kalisat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in the 2013/2014 Academic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Year.</w:t>
      </w:r>
      <w:r w:rsidRPr="000353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English Education Program, Language and Art Education Department, Faculty of Teacher Training and Education,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.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eastAsia="Calibri" w:hAnsi="Times New Roman" w:cs="Times New Roman"/>
          <w:sz w:val="24"/>
          <w:szCs w:val="24"/>
        </w:rPr>
        <w:t>Iswanto</w:t>
      </w:r>
      <w:proofErr w:type="spell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353E6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 (2020). “The Effectiveness </w:t>
      </w:r>
      <w:proofErr w:type="gramStart"/>
      <w:r w:rsidRPr="000353E6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 Two-Stay Two Stray In Enhancing Students’ Speaking Ability”. </w:t>
      </w:r>
      <w:proofErr w:type="gramStart"/>
      <w:r w:rsidRPr="000353E6">
        <w:rPr>
          <w:rFonts w:ascii="Times New Roman" w:eastAsia="Calibri" w:hAnsi="Times New Roman" w:cs="Times New Roman"/>
          <w:i/>
          <w:sz w:val="24"/>
          <w:szCs w:val="24"/>
        </w:rPr>
        <w:t>Professional Journal of English Education.</w:t>
      </w:r>
      <w:proofErr w:type="gram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 3. (1), 36-42.</w:t>
      </w:r>
    </w:p>
    <w:p w:rsidR="00187827" w:rsidRPr="000353E6" w:rsidRDefault="00187827" w:rsidP="00187827">
      <w:pPr>
        <w:tabs>
          <w:tab w:val="left" w:pos="142"/>
          <w:tab w:val="left" w:pos="7371"/>
        </w:tabs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, N,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. 2017. </w:t>
      </w:r>
      <w:r w:rsidRPr="000353E6">
        <w:rPr>
          <w:rFonts w:ascii="Times New Roman" w:hAnsi="Times New Roman" w:cs="Times New Roman"/>
          <w:i/>
          <w:sz w:val="24"/>
          <w:szCs w:val="24"/>
        </w:rPr>
        <w:t>“The Implementation of Find Someone Who and Two Stay Two Stray Models to Improve Students’ Self-Efficacy And Social Studies Learning Outcomes”.</w:t>
      </w:r>
      <w:r w:rsidRPr="0003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Journal of Research &amp; Method in Education.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). Available on: </w:t>
      </w:r>
      <w:hyperlink r:id="rId7" w:history="1">
        <w:r w:rsidRPr="000353E6">
          <w:rPr>
            <w:rFonts w:ascii="Times New Roman" w:hAnsi="Times New Roman" w:cs="Times New Roman"/>
            <w:sz w:val="24"/>
            <w:szCs w:val="24"/>
            <w:u w:val="single"/>
          </w:rPr>
          <w:t>www.iosrjournals.org</w:t>
        </w:r>
      </w:hyperlink>
    </w:p>
    <w:p w:rsidR="00187827" w:rsidRPr="000353E6" w:rsidRDefault="00187827" w:rsidP="00187827">
      <w:pPr>
        <w:tabs>
          <w:tab w:val="left" w:pos="1418"/>
          <w:tab w:val="left" w:leader="dot" w:pos="7088"/>
          <w:tab w:val="left" w:pos="7371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53E6">
        <w:rPr>
          <w:rFonts w:ascii="Times New Roman" w:hAnsi="Times New Roman" w:cs="Times New Roman"/>
          <w:sz w:val="24"/>
          <w:szCs w:val="24"/>
        </w:rPr>
        <w:t>Lesia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E.S &amp;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Angraini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N. (2017).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“Using Two Stay-Two Stray (TSTS) to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 xml:space="preserve">Improve </w:t>
      </w:r>
      <w:r w:rsidRPr="000353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53E6">
        <w:rPr>
          <w:rFonts w:ascii="Times New Roman" w:hAnsi="Times New Roman" w:cs="Times New Roman"/>
          <w:sz w:val="24"/>
          <w:szCs w:val="24"/>
        </w:rPr>
        <w:t>Speaking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Achievement of The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TenthGrade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Students of SMAN 10 PALEMBANG” 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Global Expert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6.(1), 1-6.                                                                                     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E6">
        <w:rPr>
          <w:rFonts w:ascii="Times New Roman" w:hAnsi="Times New Roman" w:cs="Times New Roman"/>
          <w:sz w:val="24"/>
          <w:szCs w:val="24"/>
        </w:rPr>
        <w:t xml:space="preserve">Leong, L.M &amp;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3E6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An Analysis of Factors Influencing Learners’ English Speaking Skill.</w:t>
      </w:r>
      <w:proofErr w:type="gram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International Journal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Research In English Education (online). </w:t>
      </w:r>
      <w:r w:rsidRPr="000353E6">
        <w:rPr>
          <w:rFonts w:ascii="Times New Roman" w:hAnsi="Times New Roman" w:cs="Times New Roman"/>
          <w:sz w:val="24"/>
          <w:szCs w:val="24"/>
        </w:rPr>
        <w:t>Available on:</w:t>
      </w:r>
      <w:r w:rsidRPr="000353E6">
        <w:rPr>
          <w:rFonts w:ascii="Times New Roman" w:hAnsi="Times New Roman" w:cs="Times New Roman"/>
        </w:rPr>
        <w:t xml:space="preserve"> </w:t>
      </w:r>
      <w:r w:rsidRPr="000353E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0353E6">
          <w:rPr>
            <w:rFonts w:ascii="Times New Roman" w:hAnsi="Times New Roman" w:cs="Times New Roman"/>
            <w:sz w:val="24"/>
            <w:szCs w:val="24"/>
            <w:u w:val="single"/>
          </w:rPr>
          <w:t>www.ijreeonline.com</w:t>
        </w:r>
      </w:hyperlink>
    </w:p>
    <w:p w:rsidR="00187827" w:rsidRPr="000353E6" w:rsidRDefault="00187827" w:rsidP="00187827">
      <w:pPr>
        <w:tabs>
          <w:tab w:val="left" w:pos="7371"/>
        </w:tabs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Maldonaldo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, I. 2011.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“ Role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of  Cooperative Learning Strategies In The Development of 5th Graders’ Speaking Skills at GEORGE WASHINGTON School” </w:t>
      </w:r>
    </w:p>
    <w:p w:rsidR="00187827" w:rsidRPr="000353E6" w:rsidRDefault="00187827" w:rsidP="00187827">
      <w:pPr>
        <w:tabs>
          <w:tab w:val="left" w:pos="142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827" w:rsidRPr="000353E6" w:rsidRDefault="00187827" w:rsidP="00187827">
      <w:pPr>
        <w:tabs>
          <w:tab w:val="left" w:pos="1418"/>
          <w:tab w:val="left" w:leader="dot" w:pos="7088"/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NurLatifah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F. 2017.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The Effect of Using Two Stay Two Stray to The Students” Speaking    Ability at Second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Grade  Students</w:t>
      </w:r>
      <w:proofErr w:type="gram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of MTS NU HASAN MUCHYI Academic Year 2015/2016</w:t>
      </w:r>
      <w:r w:rsidRPr="000353E6">
        <w:rPr>
          <w:rFonts w:ascii="Times New Roman" w:hAnsi="Times New Roman" w:cs="Times New Roman"/>
          <w:sz w:val="24"/>
          <w:szCs w:val="24"/>
        </w:rPr>
        <w:t>.ArtikelSkripsiUniversitas Nusantara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 PGRI Kediri. </w:t>
      </w:r>
      <w:r w:rsidRPr="000353E6">
        <w:rPr>
          <w:rFonts w:ascii="Times New Roman" w:hAnsi="Times New Roman" w:cs="Times New Roman"/>
          <w:sz w:val="24"/>
          <w:szCs w:val="24"/>
        </w:rPr>
        <w:t xml:space="preserve">FKIP – </w:t>
      </w:r>
      <w:proofErr w:type="spellStart"/>
      <w:r w:rsidRPr="000353E6">
        <w:rPr>
          <w:rFonts w:ascii="Times New Roman" w:hAnsi="Times New Roman" w:cs="Times New Roman"/>
          <w:sz w:val="24"/>
          <w:szCs w:val="24"/>
        </w:rPr>
        <w:t>PendidikanBahasaInggris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.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Parmawati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A, 2018. Using Analytical Teams Technique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Improve Students’ Speaking Skill (online). Available on: </w:t>
      </w:r>
      <w:hyperlink r:id="rId9" w:history="1">
        <w:r w:rsidRPr="000353E6">
          <w:rPr>
            <w:rFonts w:ascii="Times New Roman" w:hAnsi="Times New Roman" w:cs="Times New Roman"/>
            <w:sz w:val="24"/>
            <w:szCs w:val="24"/>
            <w:u w:val="single"/>
          </w:rPr>
          <w:t>http://e-jurnal.unisda.ac.id</w:t>
        </w:r>
      </w:hyperlink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E6">
        <w:rPr>
          <w:rFonts w:ascii="Times New Roman" w:hAnsi="Times New Roman" w:cs="Times New Roman"/>
          <w:sz w:val="24"/>
          <w:szCs w:val="24"/>
        </w:rPr>
        <w:lastRenderedPageBreak/>
        <w:t>Rajab, T. (2015).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“An Applied Model </w:t>
      </w:r>
      <w:proofErr w:type="gramStart"/>
      <w:r w:rsidRPr="000353E6">
        <w:rPr>
          <w:rFonts w:ascii="Times New Roman" w:hAnsi="Times New Roman" w:cs="Times New Roman"/>
          <w:sz w:val="24"/>
          <w:szCs w:val="24"/>
        </w:rPr>
        <w:t>of  Teaching</w:t>
      </w:r>
      <w:proofErr w:type="gramEnd"/>
      <w:r w:rsidRPr="000353E6">
        <w:rPr>
          <w:rFonts w:ascii="Times New Roman" w:hAnsi="Times New Roman" w:cs="Times New Roman"/>
          <w:sz w:val="24"/>
          <w:szCs w:val="24"/>
        </w:rPr>
        <w:t xml:space="preserve"> Materials to Improve Students’ Speaking Skills” </w:t>
      </w:r>
      <w:r w:rsidRPr="000353E6">
        <w:rPr>
          <w:rFonts w:ascii="Times New Roman" w:hAnsi="Times New Roman" w:cs="Times New Roman"/>
          <w:i/>
          <w:sz w:val="24"/>
          <w:szCs w:val="24"/>
        </w:rPr>
        <w:t>International Multidisciplinary Journal</w:t>
      </w:r>
      <w:r w:rsidRPr="000353E6">
        <w:rPr>
          <w:rFonts w:ascii="Times New Roman" w:hAnsi="Times New Roman" w:cs="Times New Roman"/>
          <w:sz w:val="24"/>
          <w:szCs w:val="24"/>
        </w:rPr>
        <w:t>. 3. (1)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53E6">
        <w:rPr>
          <w:rFonts w:ascii="Times New Roman" w:hAnsi="Times New Roman" w:cs="Times New Roman"/>
          <w:sz w:val="24"/>
          <w:szCs w:val="24"/>
        </w:rPr>
        <w:t>103-118</w:t>
      </w:r>
      <w:r w:rsidRPr="000353E6">
        <w:rPr>
          <w:rFonts w:ascii="Times New Roman" w:hAnsi="Times New Roman" w:cs="Times New Roman"/>
          <w:i/>
          <w:sz w:val="24"/>
          <w:szCs w:val="24"/>
        </w:rPr>
        <w:t>.</w:t>
      </w:r>
      <w:r w:rsidRPr="000353E6">
        <w:rPr>
          <w:rFonts w:ascii="Times New Roman" w:hAnsi="Times New Roman" w:cs="Times New Roman"/>
          <w:sz w:val="24"/>
          <w:szCs w:val="24"/>
        </w:rPr>
        <w:tab/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Sadhore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, R.P. 2017. 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Improving Students’ Achievement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Speaking Skill by Using Drilling </w:t>
      </w:r>
      <w:proofErr w:type="spellStart"/>
      <w:r w:rsidRPr="000353E6">
        <w:rPr>
          <w:rFonts w:ascii="Times New Roman" w:hAnsi="Times New Roman" w:cs="Times New Roman"/>
          <w:i/>
          <w:sz w:val="24"/>
          <w:szCs w:val="24"/>
        </w:rPr>
        <w:t>Technique.</w:t>
      </w:r>
      <w:r w:rsidRPr="000353E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 xml:space="preserve"> in Faculty of Teacher Training and Education UMN.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eastAsia="Calibri" w:hAnsi="Times New Roman" w:cs="Times New Roman"/>
          <w:sz w:val="24"/>
          <w:szCs w:val="24"/>
        </w:rPr>
        <w:t>Saputra</w:t>
      </w:r>
      <w:proofErr w:type="spell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, A. (2016). “The Use </w:t>
      </w:r>
      <w:proofErr w:type="gramStart"/>
      <w:r w:rsidRPr="000353E6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 Two Stay Two Stray Strategy In Teaching Reading”.</w:t>
      </w:r>
      <w:r w:rsidRPr="000353E6">
        <w:rPr>
          <w:rFonts w:ascii="Times New Roman" w:hAnsi="Times New Roman" w:cs="Times New Roman"/>
        </w:rPr>
        <w:t xml:space="preserve"> </w:t>
      </w:r>
      <w:r w:rsidRPr="000353E6">
        <w:rPr>
          <w:rFonts w:ascii="Times New Roman" w:eastAsia="Calibri" w:hAnsi="Times New Roman" w:cs="Times New Roman"/>
          <w:i/>
          <w:sz w:val="24"/>
          <w:szCs w:val="24"/>
        </w:rPr>
        <w:t xml:space="preserve">English Education </w:t>
      </w:r>
      <w:proofErr w:type="gramStart"/>
      <w:r w:rsidRPr="000353E6">
        <w:rPr>
          <w:rFonts w:ascii="Times New Roman" w:eastAsia="Calibri" w:hAnsi="Times New Roman" w:cs="Times New Roman"/>
          <w:i/>
          <w:sz w:val="24"/>
          <w:szCs w:val="24"/>
        </w:rPr>
        <w:t>Journal(</w:t>
      </w:r>
      <w:proofErr w:type="gramEnd"/>
      <w:r w:rsidRPr="000353E6">
        <w:rPr>
          <w:rFonts w:ascii="Times New Roman" w:eastAsia="Calibri" w:hAnsi="Times New Roman" w:cs="Times New Roman"/>
          <w:i/>
          <w:sz w:val="24"/>
          <w:szCs w:val="24"/>
        </w:rPr>
        <w:t>EEJ).</w:t>
      </w:r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 7. (2), 219-232.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53E6"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 w:rsidRPr="000353E6">
        <w:rPr>
          <w:rFonts w:ascii="Times New Roman" w:hAnsi="Times New Roman" w:cs="Times New Roman"/>
          <w:sz w:val="24"/>
          <w:szCs w:val="24"/>
        </w:rPr>
        <w:t>, W. 2011.</w:t>
      </w:r>
      <w:r w:rsidRPr="000353E6">
        <w:rPr>
          <w:rFonts w:ascii="Times New Roman" w:hAnsi="Times New Roman" w:cs="Times New Roman"/>
          <w:i/>
          <w:sz w:val="24"/>
          <w:szCs w:val="24"/>
        </w:rPr>
        <w:t xml:space="preserve">Improving Students; Achievement </w:t>
      </w:r>
      <w:proofErr w:type="gramStart"/>
      <w:r w:rsidRPr="000353E6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0353E6">
        <w:rPr>
          <w:rFonts w:ascii="Times New Roman" w:hAnsi="Times New Roman" w:cs="Times New Roman"/>
          <w:i/>
          <w:sz w:val="24"/>
          <w:szCs w:val="24"/>
        </w:rPr>
        <w:t xml:space="preserve"> Reading Exposition Texts Through The Application of TS-TS Strategy</w:t>
      </w:r>
      <w:r w:rsidRPr="000353E6">
        <w:rPr>
          <w:rFonts w:ascii="Times New Roman" w:hAnsi="Times New Roman" w:cs="Times New Roman"/>
          <w:sz w:val="24"/>
          <w:szCs w:val="24"/>
        </w:rPr>
        <w:t>. Thesis in English Department Faculty of Language and State UNIMED</w:t>
      </w:r>
    </w:p>
    <w:p w:rsidR="00187827" w:rsidRPr="000353E6" w:rsidRDefault="00187827" w:rsidP="00187827">
      <w:pPr>
        <w:tabs>
          <w:tab w:val="left" w:pos="7371"/>
        </w:tabs>
        <w:spacing w:line="240" w:lineRule="auto"/>
        <w:ind w:left="709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UMN, </w:t>
      </w:r>
      <w:r w:rsidRPr="000353E6">
        <w:rPr>
          <w:rFonts w:ascii="Times New Roman" w:eastAsia="Calibri" w:hAnsi="Times New Roman" w:cs="Times New Roman"/>
          <w:sz w:val="24"/>
          <w:szCs w:val="24"/>
          <w:lang w:val="id-ID"/>
        </w:rPr>
        <w:t>FKI</w:t>
      </w:r>
      <w:r w:rsidRPr="000353E6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r w:rsidRPr="000353E6">
        <w:rPr>
          <w:rFonts w:ascii="Times New Roman" w:eastAsia="Calibri" w:hAnsi="Times New Roman" w:cs="Times New Roman"/>
          <w:sz w:val="24"/>
          <w:szCs w:val="24"/>
          <w:lang w:val="id-ID"/>
        </w:rPr>
        <w:t>20</w:t>
      </w:r>
      <w:r w:rsidRPr="000353E6">
        <w:rPr>
          <w:rFonts w:ascii="Times New Roman" w:eastAsia="Calibri" w:hAnsi="Times New Roman" w:cs="Times New Roman"/>
          <w:sz w:val="24"/>
          <w:szCs w:val="24"/>
        </w:rPr>
        <w:t>19</w:t>
      </w:r>
      <w:r w:rsidRPr="000353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0353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Pedoman Penulisan Skripsi Mahasiswa</w:t>
      </w:r>
      <w:r w:rsidRPr="000353E6">
        <w:rPr>
          <w:rFonts w:ascii="Times New Roman" w:eastAsia="Calibri" w:hAnsi="Times New Roman" w:cs="Times New Roman"/>
          <w:sz w:val="24"/>
          <w:szCs w:val="24"/>
          <w:lang w:val="id-ID"/>
        </w:rPr>
        <w:t>. Medan.UMN AL-WASHLIYAH.</w:t>
      </w:r>
    </w:p>
    <w:p w:rsidR="00187827" w:rsidRPr="00865ECB" w:rsidRDefault="00187827" w:rsidP="00187827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827" w:rsidRPr="00030782" w:rsidRDefault="00187827" w:rsidP="00187827">
      <w:pPr>
        <w:rPr>
          <w:iCs/>
          <w:lang w:val="id-ID"/>
        </w:rPr>
      </w:pPr>
    </w:p>
    <w:p w:rsidR="00187827" w:rsidRPr="00030782" w:rsidRDefault="00187827" w:rsidP="00187827">
      <w:pPr>
        <w:rPr>
          <w:iCs/>
          <w:lang w:val="id-ID"/>
        </w:rPr>
      </w:pPr>
    </w:p>
    <w:p w:rsidR="00187827" w:rsidRDefault="00187827" w:rsidP="00187827">
      <w:pPr>
        <w:rPr>
          <w:b/>
        </w:rPr>
      </w:pPr>
    </w:p>
    <w:p w:rsidR="00187827" w:rsidRDefault="00187827" w:rsidP="00187827">
      <w:pPr>
        <w:rPr>
          <w:b/>
        </w:rPr>
      </w:pPr>
    </w:p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187827" w:rsidRDefault="00187827" w:rsidP="00187827"/>
    <w:p w:rsidR="00303D3C" w:rsidRPr="00187827" w:rsidRDefault="00303D3C" w:rsidP="00187827"/>
    <w:sectPr w:rsidR="00303D3C" w:rsidRPr="00187827" w:rsidSect="0067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BBA"/>
    <w:multiLevelType w:val="hybridMultilevel"/>
    <w:tmpl w:val="0B32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B22"/>
    <w:multiLevelType w:val="hybridMultilevel"/>
    <w:tmpl w:val="D51082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4382E"/>
    <w:multiLevelType w:val="hybridMultilevel"/>
    <w:tmpl w:val="5C9E9AEA"/>
    <w:lvl w:ilvl="0" w:tplc="8D14C9B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105A"/>
    <w:multiLevelType w:val="hybridMultilevel"/>
    <w:tmpl w:val="6F3CED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384F9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4060"/>
    <w:multiLevelType w:val="hybridMultilevel"/>
    <w:tmpl w:val="E17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69D"/>
    <w:multiLevelType w:val="multilevel"/>
    <w:tmpl w:val="7EDAF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F424BE1"/>
    <w:multiLevelType w:val="hybridMultilevel"/>
    <w:tmpl w:val="E62819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426C2A"/>
    <w:multiLevelType w:val="hybridMultilevel"/>
    <w:tmpl w:val="540CC916"/>
    <w:lvl w:ilvl="0" w:tplc="E04A1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3775C3"/>
    <w:multiLevelType w:val="hybridMultilevel"/>
    <w:tmpl w:val="7CAC6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227A"/>
    <w:multiLevelType w:val="hybridMultilevel"/>
    <w:tmpl w:val="413AC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154A"/>
    <w:multiLevelType w:val="hybridMultilevel"/>
    <w:tmpl w:val="D5F00158"/>
    <w:lvl w:ilvl="0" w:tplc="3D36CF8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76C04DE"/>
    <w:multiLevelType w:val="hybridMultilevel"/>
    <w:tmpl w:val="E0EC463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C225F74"/>
    <w:multiLevelType w:val="hybridMultilevel"/>
    <w:tmpl w:val="06D4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7E9D"/>
    <w:multiLevelType w:val="hybridMultilevel"/>
    <w:tmpl w:val="B9F446F6"/>
    <w:lvl w:ilvl="0" w:tplc="AC049A6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8616C7"/>
    <w:multiLevelType w:val="hybridMultilevel"/>
    <w:tmpl w:val="066A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4C0D"/>
    <w:multiLevelType w:val="hybridMultilevel"/>
    <w:tmpl w:val="A64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24DAC"/>
    <w:multiLevelType w:val="hybridMultilevel"/>
    <w:tmpl w:val="45645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A521C"/>
    <w:multiLevelType w:val="hybridMultilevel"/>
    <w:tmpl w:val="732000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474B5"/>
    <w:multiLevelType w:val="hybridMultilevel"/>
    <w:tmpl w:val="C1E888E0"/>
    <w:lvl w:ilvl="0" w:tplc="FC18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32648"/>
    <w:multiLevelType w:val="hybridMultilevel"/>
    <w:tmpl w:val="94F4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367D5"/>
    <w:multiLevelType w:val="hybridMultilevel"/>
    <w:tmpl w:val="E1AC0C54"/>
    <w:lvl w:ilvl="0" w:tplc="DAE2B1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5E4A74"/>
    <w:multiLevelType w:val="hybridMultilevel"/>
    <w:tmpl w:val="C3121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1520"/>
    <w:multiLevelType w:val="hybridMultilevel"/>
    <w:tmpl w:val="920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D722C"/>
    <w:multiLevelType w:val="hybridMultilevel"/>
    <w:tmpl w:val="3AE00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163EA"/>
    <w:multiLevelType w:val="hybridMultilevel"/>
    <w:tmpl w:val="86CE1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B626F8"/>
    <w:multiLevelType w:val="hybridMultilevel"/>
    <w:tmpl w:val="6FE66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AB1309"/>
    <w:multiLevelType w:val="hybridMultilevel"/>
    <w:tmpl w:val="8928662E"/>
    <w:lvl w:ilvl="0" w:tplc="EBF25E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013B25"/>
    <w:multiLevelType w:val="hybridMultilevel"/>
    <w:tmpl w:val="726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079D0"/>
    <w:multiLevelType w:val="hybridMultilevel"/>
    <w:tmpl w:val="EB7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A45F2"/>
    <w:multiLevelType w:val="hybridMultilevel"/>
    <w:tmpl w:val="198C5F18"/>
    <w:lvl w:ilvl="0" w:tplc="DA02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E006CD"/>
    <w:multiLevelType w:val="hybridMultilevel"/>
    <w:tmpl w:val="6C9AD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27"/>
  </w:num>
  <w:num w:numId="8">
    <w:abstractNumId w:val="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17"/>
  </w:num>
  <w:num w:numId="14">
    <w:abstractNumId w:val="9"/>
  </w:num>
  <w:num w:numId="15">
    <w:abstractNumId w:val="28"/>
  </w:num>
  <w:num w:numId="16">
    <w:abstractNumId w:val="19"/>
  </w:num>
  <w:num w:numId="17">
    <w:abstractNumId w:val="23"/>
  </w:num>
  <w:num w:numId="18">
    <w:abstractNumId w:val="18"/>
  </w:num>
  <w:num w:numId="19">
    <w:abstractNumId w:val="29"/>
  </w:num>
  <w:num w:numId="20">
    <w:abstractNumId w:val="11"/>
  </w:num>
  <w:num w:numId="21">
    <w:abstractNumId w:val="8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12"/>
  </w:num>
  <w:num w:numId="28">
    <w:abstractNumId w:val="10"/>
  </w:num>
  <w:num w:numId="29">
    <w:abstractNumId w:val="21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6F7190"/>
    <w:rsid w:val="00187827"/>
    <w:rsid w:val="00303D3C"/>
    <w:rsid w:val="00673018"/>
    <w:rsid w:val="006F7190"/>
    <w:rsid w:val="0085786F"/>
    <w:rsid w:val="00D37343"/>
    <w:rsid w:val="00E1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3C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30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03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03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3C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30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03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03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ree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srjournals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5539/elt.v10n1p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p.com/elt/oxford3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jurnal.unisd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2020-09-07T03:58:00Z</dcterms:created>
  <dcterms:modified xsi:type="dcterms:W3CDTF">2020-09-07T03:58:00Z</dcterms:modified>
</cp:coreProperties>
</file>