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5" w:rsidRPr="00CF6E76" w:rsidRDefault="00A83615" w:rsidP="00A836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F6E76">
        <w:rPr>
          <w:rFonts w:ascii="Times New Roman" w:hAnsi="Times New Roman" w:cs="Times New Roman"/>
          <w:b/>
          <w:sz w:val="28"/>
          <w:szCs w:val="28"/>
          <w:lang w:val="en-ID"/>
        </w:rPr>
        <w:t>FACULTY OF TEACHER TRAINING AND EDUCATION</w:t>
      </w:r>
    </w:p>
    <w:p w:rsidR="00A83615" w:rsidRPr="00CF6E76" w:rsidRDefault="00A83615" w:rsidP="00A836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CF6E76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UNIVERSITAS MUSLIM NUSANTARA AL WASHLIYAH</w:t>
      </w:r>
    </w:p>
    <w:p w:rsidR="00A83615" w:rsidRDefault="00A83615" w:rsidP="00A8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A83615" w:rsidRPr="00CF6E76" w:rsidRDefault="00A83615" w:rsidP="00A8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A83615" w:rsidRPr="00CF6E76" w:rsidRDefault="00A83615" w:rsidP="00A83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6E76">
        <w:rPr>
          <w:rFonts w:ascii="Times New Roman" w:hAnsi="Times New Roman" w:cs="Times New Roman"/>
          <w:b/>
          <w:sz w:val="24"/>
          <w:szCs w:val="24"/>
          <w:lang w:val="en-ID"/>
        </w:rPr>
        <w:t>LETTER OF APPROVAL</w:t>
      </w:r>
    </w:p>
    <w:p w:rsidR="00A83615" w:rsidRDefault="00A83615" w:rsidP="00A836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A83615" w:rsidRPr="00CF6E76" w:rsidRDefault="00A83615" w:rsidP="00A8361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>: Nur Amanah Rizka</w:t>
      </w:r>
    </w:p>
    <w:p w:rsidR="00A83615" w:rsidRPr="00CF6E76" w:rsidRDefault="00A83615" w:rsidP="00A8361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REG. NUMBER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>: 161244090</w:t>
      </w:r>
    </w:p>
    <w:p w:rsidR="00A83615" w:rsidRPr="00CF6E76" w:rsidRDefault="00A83615" w:rsidP="00A8361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DEPARTMENT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Language Education and literature</w:t>
      </w:r>
    </w:p>
    <w:p w:rsidR="00A83615" w:rsidRPr="00CF6E76" w:rsidRDefault="00A83615" w:rsidP="00A8361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STUDY PROGRAM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 English Language Education</w:t>
      </w:r>
    </w:p>
    <w:p w:rsidR="00A83615" w:rsidRPr="00CF6E76" w:rsidRDefault="00A83615" w:rsidP="00A8361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QUALIFICATION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>: Strata satu (S-1)</w:t>
      </w:r>
    </w:p>
    <w:p w:rsidR="00A83615" w:rsidRPr="00CF6E76" w:rsidRDefault="00A83615" w:rsidP="00A8361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TITLE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>: Impro</w:t>
      </w:r>
      <w:r>
        <w:rPr>
          <w:rFonts w:ascii="Times New Roman" w:hAnsi="Times New Roman" w:cs="Times New Roman"/>
          <w:sz w:val="24"/>
          <w:szCs w:val="24"/>
          <w:lang w:val="en-ID"/>
        </w:rPr>
        <w:t>ving Students’ Reading Ability t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 xml:space="preserve">hrough </w:t>
      </w:r>
    </w:p>
    <w:p w:rsidR="00A83615" w:rsidRPr="00CF6E76" w:rsidRDefault="00A83615" w:rsidP="00A8361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F6E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Direct 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>Method at SMAS Satria Dharma</w:t>
      </w:r>
    </w:p>
    <w:p w:rsidR="00A83615" w:rsidRDefault="00A83615" w:rsidP="00A8361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D"/>
        </w:rPr>
      </w:pPr>
    </w:p>
    <w:p w:rsidR="00A83615" w:rsidRPr="00B6088E" w:rsidRDefault="00A83615" w:rsidP="00A8361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D"/>
        </w:rPr>
      </w:pPr>
    </w:p>
    <w:p w:rsidR="00A83615" w:rsidRPr="00CF6E76" w:rsidRDefault="00A83615" w:rsidP="00A83615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6088E">
        <w:rPr>
          <w:rFonts w:ascii="Times New Roman" w:hAnsi="Times New Roman" w:cs="Times New Roman"/>
          <w:sz w:val="28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Adviser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 xml:space="preserve"> I,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Adviser</w:t>
      </w:r>
      <w:r w:rsidRPr="00CF6E76">
        <w:rPr>
          <w:rFonts w:ascii="Times New Roman" w:hAnsi="Times New Roman" w:cs="Times New Roman"/>
          <w:sz w:val="24"/>
          <w:szCs w:val="24"/>
          <w:lang w:val="en-ID"/>
        </w:rPr>
        <w:t xml:space="preserve"> II,</w:t>
      </w:r>
    </w:p>
    <w:p w:rsidR="00A83615" w:rsidRDefault="00A83615" w:rsidP="00A83615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Default="00A83615" w:rsidP="00A83615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CF6E76" w:rsidRDefault="00A83615" w:rsidP="00A83615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CF6E76" w:rsidRDefault="00A83615" w:rsidP="00A83615">
      <w:pPr>
        <w:tabs>
          <w:tab w:val="left" w:pos="709"/>
          <w:tab w:val="left" w:pos="4395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6E76">
        <w:rPr>
          <w:rFonts w:ascii="Times New Roman" w:hAnsi="Times New Roman" w:cs="Times New Roman"/>
          <w:b/>
          <w:sz w:val="24"/>
          <w:szCs w:val="24"/>
          <w:lang w:val="en-ID"/>
        </w:rPr>
        <w:t>Drs. M.Khalid., M. Hum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CF6E76">
        <w:rPr>
          <w:rFonts w:ascii="Times New Roman" w:hAnsi="Times New Roman" w:cs="Times New Roman"/>
          <w:b/>
          <w:sz w:val="24"/>
          <w:szCs w:val="24"/>
          <w:lang w:val="en-ID"/>
        </w:rPr>
        <w:t>Reni Sapitri, S.Pd., M,Hum</w:t>
      </w:r>
    </w:p>
    <w:p w:rsidR="00A83615" w:rsidRPr="00F34085" w:rsidRDefault="00A83615" w:rsidP="00A83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NIDN 0008025901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NIDN 0101078404</w:t>
      </w:r>
    </w:p>
    <w:p w:rsidR="00A83615" w:rsidRPr="00CF6E76" w:rsidRDefault="00A83615" w:rsidP="00A83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83615" w:rsidRPr="00440065" w:rsidRDefault="00A83615" w:rsidP="00A8361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ID"/>
        </w:rPr>
      </w:pPr>
      <w:r w:rsidRPr="00440065">
        <w:rPr>
          <w:rFonts w:ascii="Times New Roman" w:hAnsi="Times New Roman" w:cs="Times New Roman"/>
          <w:sz w:val="24"/>
          <w:szCs w:val="24"/>
          <w:lang w:val="en-ID"/>
        </w:rPr>
        <w:t xml:space="preserve">This thesis was examined on </w:t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83615" w:rsidRPr="00440065" w:rsidRDefault="00A83615" w:rsidP="00A8361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Default="00A83615" w:rsidP="00A8361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ID"/>
        </w:rPr>
      </w:pPr>
      <w:r w:rsidRPr="00440065">
        <w:rPr>
          <w:rFonts w:ascii="Times New Roman" w:hAnsi="Times New Roman" w:cs="Times New Roman"/>
          <w:sz w:val="24"/>
          <w:szCs w:val="24"/>
          <w:lang w:val="en-ID"/>
        </w:rPr>
        <w:t xml:space="preserve">Judicium </w:t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83615" w:rsidRPr="00440065" w:rsidRDefault="00A83615" w:rsidP="00A8361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440065" w:rsidRDefault="00A83615" w:rsidP="00A83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440065" w:rsidRDefault="00A83615" w:rsidP="00A83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  <w:t>Chairman,</w:t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  <w:t>Secretary,</w:t>
      </w:r>
      <w:r w:rsidRPr="00440065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A83615" w:rsidRPr="00440065" w:rsidRDefault="00A83615" w:rsidP="00A83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440065" w:rsidRDefault="00A83615" w:rsidP="00A83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440065" w:rsidRDefault="00A83615" w:rsidP="00A83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440065" w:rsidRDefault="00A83615" w:rsidP="00A83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83615" w:rsidRPr="00440065" w:rsidRDefault="00A83615" w:rsidP="00A8361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Dr</w:t>
      </w:r>
      <w:r w:rsidRPr="00440065">
        <w:rPr>
          <w:rFonts w:ascii="Times New Roman" w:hAnsi="Times New Roman" w:cs="Times New Roman"/>
          <w:b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KRT. </w:t>
      </w:r>
      <w:r w:rsidRPr="00440065">
        <w:rPr>
          <w:rFonts w:ascii="Times New Roman" w:hAnsi="Times New Roman" w:cs="Times New Roman"/>
          <w:b/>
          <w:sz w:val="24"/>
          <w:szCs w:val="24"/>
          <w:lang w:val="en-ID"/>
        </w:rPr>
        <w:t>Hardi Mulyono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K. Surbakti</w:t>
      </w:r>
      <w:r w:rsidRPr="0044006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Drs. Samsul Bahri, M.Si</w:t>
      </w:r>
      <w:bookmarkStart w:id="0" w:name="_GoBack"/>
      <w:bookmarkEnd w:id="0"/>
    </w:p>
    <w:p w:rsidR="000D37B4" w:rsidRDefault="00A83615" w:rsidP="00B240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ID"/>
        </w:rPr>
        <w:t>NIDN 0111116303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NIDN 0017036702</w:t>
      </w:r>
    </w:p>
    <w:sectPr w:rsidR="000D37B4" w:rsidSect="009445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95" w:rsidRDefault="00510495" w:rsidP="00501211">
      <w:pPr>
        <w:spacing w:after="0" w:line="240" w:lineRule="auto"/>
      </w:pPr>
      <w:r>
        <w:separator/>
      </w:r>
    </w:p>
  </w:endnote>
  <w:endnote w:type="continuationSeparator" w:id="0">
    <w:p w:rsidR="00510495" w:rsidRDefault="00510495" w:rsidP="0050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4" w:rsidRDefault="00510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95" w:rsidRDefault="00510495" w:rsidP="00501211">
      <w:pPr>
        <w:spacing w:after="0" w:line="240" w:lineRule="auto"/>
      </w:pPr>
      <w:r>
        <w:separator/>
      </w:r>
    </w:p>
  </w:footnote>
  <w:footnote w:type="continuationSeparator" w:id="0">
    <w:p w:rsidR="00510495" w:rsidRDefault="00510495" w:rsidP="00501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15"/>
    <w:rsid w:val="00501211"/>
    <w:rsid w:val="00510495"/>
    <w:rsid w:val="00562533"/>
    <w:rsid w:val="009445D4"/>
    <w:rsid w:val="00A83615"/>
    <w:rsid w:val="00B240CD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2020-09-28T07:20:00Z</dcterms:created>
  <dcterms:modified xsi:type="dcterms:W3CDTF">2020-09-28T07:46:00Z</dcterms:modified>
</cp:coreProperties>
</file>