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12" w:rsidRPr="00C6745A" w:rsidRDefault="00E02C13" w:rsidP="008D7FC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312" w:rsidRPr="00C6745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D4312" w:rsidRPr="00C6745A" w:rsidRDefault="00FD4312" w:rsidP="008D7FC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5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D4312" w:rsidRPr="00C6745A" w:rsidRDefault="00344FAC" w:rsidP="00C6745A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>ogika merupakan ilmu yang mempelajari metode-metode dan hukum hukum yang digunakan untuk membedakan antara penalaran yang benar dan penalaran yang salah. Kata logi</w:t>
      </w:r>
      <w:r w:rsidR="00B00EAF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 pertama kali digunakan oleh </w:t>
      </w:r>
      <w:r w:rsidR="00B00EAF" w:rsidRPr="00C6745A">
        <w:rPr>
          <w:rFonts w:ascii="Times New Roman" w:hAnsi="Times New Roman" w:cs="Times New Roman"/>
          <w:bCs/>
          <w:sz w:val="24"/>
          <w:szCs w:val="24"/>
        </w:rPr>
        <w:t>Z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>eno dari citium, sedangkan perintis lahirnya logika yaitu ka</w:t>
      </w:r>
      <w:r w:rsidR="00B00EAF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um </w:t>
      </w:r>
      <w:r w:rsidR="00B00EAF" w:rsidRPr="00C6745A">
        <w:rPr>
          <w:rFonts w:ascii="Times New Roman" w:hAnsi="Times New Roman" w:cs="Times New Roman"/>
          <w:bCs/>
          <w:sz w:val="24"/>
          <w:szCs w:val="24"/>
        </w:rPr>
        <w:t>S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>ofis</w:t>
      </w:r>
      <w:r w:rsidR="00B00EAF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EAF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r w:rsidR="00B00EAF" w:rsidRPr="00C6745A">
        <w:rPr>
          <w:rFonts w:ascii="Times New Roman" w:hAnsi="Times New Roman" w:cs="Times New Roman"/>
          <w:bCs/>
          <w:sz w:val="24"/>
          <w:szCs w:val="24"/>
        </w:rPr>
        <w:t>S</w:t>
      </w:r>
      <w:r w:rsidR="00B00EAF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ocrates, dan </w:t>
      </w:r>
      <w:r w:rsidR="00B00EAF" w:rsidRPr="00C6745A">
        <w:rPr>
          <w:rFonts w:ascii="Times New Roman" w:hAnsi="Times New Roman" w:cs="Times New Roman"/>
          <w:bCs/>
          <w:sz w:val="24"/>
          <w:szCs w:val="24"/>
        </w:rPr>
        <w:t>P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lato. Logika lahir sebagai ilmu atas jasa Aristoteles. Aristoteles membuat karya besar dalam logika yaitu buku yang diberi nama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organon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Buku ini berjumlah enam buah, yaitu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categoriae 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(mengenai pengertian-pengertian),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deinterpretatiae 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(mengenai keputusan-keputusan),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analitica priora 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(mengenai silogisme),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analitica posteriora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(mengenai pembuktian),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topika 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(mengenai berdebat), dan </w:t>
      </w:r>
      <w:r w:rsidR="00FD4312" w:rsidRPr="00C6745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de sophiticis elenchis </w:t>
      </w:r>
      <w:r w:rsidR="00FD4312" w:rsidRPr="00C674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(mengenai kesalahan-kesalahan berfikir). Buku-buku inilah yang menjadi dasar logika tradisional. </w:t>
      </w:r>
    </w:p>
    <w:p w:rsidR="00687A9C" w:rsidRDefault="007F2C54" w:rsidP="00C6745A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87A9C" w:rsidSect="004A6F37">
          <w:headerReference w:type="default" r:id="rId8"/>
          <w:footerReference w:type="default" r:id="rId9"/>
          <w:pgSz w:w="12240" w:h="15840"/>
          <w:pgMar w:top="2016" w:right="1728" w:bottom="1728" w:left="2304" w:header="720" w:footer="720" w:gutter="0"/>
          <w:cols w:space="720"/>
          <w:docGrid w:linePitch="360"/>
        </w:sectPr>
      </w:pP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macam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induksi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deduksi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induksi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kasus-kasus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individual.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Penalaran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diawali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kenyataan-kenyataan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lalu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diakhiri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>.</w:t>
      </w:r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analogi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5A" w:rsidRPr="00C674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6745A" w:rsidRPr="00C6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45A" w:rsidRPr="00C6745A" w:rsidRDefault="00C6745A" w:rsidP="00C6745A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6745A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proofErr w:type="gram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Analogi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akibat-akibat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>.</w:t>
      </w:r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Logika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deduksi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berfikir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menuju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F2C54" w:rsidRPr="00C6745A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="007F2C54"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45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berfikir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berlawanan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bCs/>
          <w:sz w:val="24"/>
          <w:szCs w:val="24"/>
        </w:rPr>
        <w:t>induksi</w:t>
      </w:r>
      <w:proofErr w:type="spellEnd"/>
      <w:r w:rsidRPr="00C6745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deduktif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dihubungkan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bagian-bagiannya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Corak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deduktif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silogisme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kategorial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silogisme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silogisme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tedapat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premis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proposisi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penarikan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kesimpulannya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Penarikan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premis</w:t>
      </w:r>
      <w:proofErr w:type="gramStart"/>
      <w:r w:rsidRPr="00C6745A">
        <w:rPr>
          <w:rFonts w:ascii="Times New Roman" w:eastAsia="Times New Roman" w:hAnsi="Times New Roman" w:cs="Times New Roman"/>
          <w:sz w:val="24"/>
          <w:szCs w:val="24"/>
        </w:rPr>
        <w:t>,sedangkan</w:t>
      </w:r>
      <w:proofErr w:type="spellEnd"/>
      <w:proofErr w:type="gram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penarikan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eastAsia="Times New Roman" w:hAnsi="Times New Roman" w:cs="Times New Roman"/>
          <w:sz w:val="24"/>
          <w:szCs w:val="24"/>
        </w:rPr>
        <w:t>premis</w:t>
      </w:r>
      <w:proofErr w:type="spellEnd"/>
      <w:r w:rsidRPr="00C67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FC1" w:rsidRDefault="008D7FC1" w:rsidP="00C6745A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umum</w:t>
      </w:r>
      <w:proofErr w:type="spellEnd"/>
      <w:proofErr w:type="gram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>.</w:t>
      </w:r>
    </w:p>
    <w:p w:rsidR="00FD4312" w:rsidRPr="00D251E7" w:rsidRDefault="008D7FC1" w:rsidP="00D251E7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silogismus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silogismus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lastRenderedPageBreak/>
        <w:t>premis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mayor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minor.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kesimpulan-kesimpulan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pertnyaan-pertanyaan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persoalan-persoalan</w:t>
      </w:r>
      <w:proofErr w:type="spellEnd"/>
      <w:r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FC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t>.</w:t>
      </w:r>
    </w:p>
    <w:p w:rsidR="00FD4312" w:rsidRPr="00C6745A" w:rsidRDefault="00FD4312" w:rsidP="00C6745A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awam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benaran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pengetahuan-pengetahuan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>.</w:t>
      </w:r>
    </w:p>
    <w:p w:rsidR="00FD4312" w:rsidRPr="00C6745A" w:rsidRDefault="00FD4312" w:rsidP="00C6745A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kacau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>.</w:t>
      </w:r>
    </w:p>
    <w:p w:rsidR="009E312A" w:rsidRPr="00687A9C" w:rsidRDefault="00FD4312" w:rsidP="00687A9C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Berdasarka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r </w:t>
      </w:r>
      <w:proofErr w:type="spellStart"/>
      <w:r w:rsidR="002941ED" w:rsidRPr="00C6745A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2941ED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1ED"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41ED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1ED" w:rsidRPr="00C6745A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judul</w:t>
      </w:r>
      <w:proofErr w:type="spellEnd"/>
      <w:proofErr w:type="gramStart"/>
      <w:r w:rsidRPr="00C6745A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proofErr w:type="gram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b/>
          <w:sz w:val="24"/>
          <w:szCs w:val="24"/>
        </w:rPr>
        <w:t>induksi</w:t>
      </w:r>
      <w:proofErr w:type="spellEnd"/>
      <w:r w:rsidR="00065D65" w:rsidRPr="00C67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065D65" w:rsidRPr="00C67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b/>
          <w:sz w:val="24"/>
          <w:szCs w:val="24"/>
        </w:rPr>
        <w:t>deduksi</w:t>
      </w:r>
      <w:proofErr w:type="spellEnd"/>
      <w:r w:rsidR="00065D65" w:rsidRPr="00C67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3F6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="00E653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3F6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E653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3F6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lastRenderedPageBreak/>
        <w:t>IdentifikasiMasalah</w:t>
      </w:r>
      <w:proofErr w:type="spellEnd"/>
    </w:p>
    <w:p w:rsidR="00FD4312" w:rsidRPr="00C6745A" w:rsidRDefault="00FD4312" w:rsidP="00C6745A">
      <w:pPr>
        <w:pStyle w:val="ListParagraph"/>
        <w:spacing w:line="480" w:lineRule="auto"/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745A">
        <w:rPr>
          <w:rFonts w:ascii="Times New Roman" w:hAnsi="Times New Roman" w:cs="Times New Roman"/>
          <w:sz w:val="24"/>
          <w:szCs w:val="24"/>
        </w:rPr>
        <w:t>di</w:t>
      </w:r>
      <w:r w:rsidRPr="00C6745A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ini,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C6745A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FD4312" w:rsidRPr="00C6745A" w:rsidRDefault="00B60553" w:rsidP="00C6745A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Mengapa para siswa </w:t>
      </w:r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menggunakan cara berfikir induksi dan deduksi dalam me</w:t>
      </w:r>
      <w:r w:rsidR="00B00EAF" w:rsidRPr="00C6745A">
        <w:rPr>
          <w:rFonts w:ascii="Times New Roman" w:hAnsi="Times New Roman" w:cs="Times New Roman"/>
          <w:sz w:val="24"/>
          <w:szCs w:val="24"/>
          <w:lang w:val="id-ID"/>
        </w:rPr>
        <w:t>narik</w:t>
      </w:r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kesimpulan yang</w:t>
      </w:r>
      <w:r w:rsidR="00BC66D0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logis</w:t>
      </w:r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FD4312" w:rsidRPr="00C6745A" w:rsidRDefault="00B60553" w:rsidP="00C6745A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D4312"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proofErr w:type="gramEnd"/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D4312"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D4312" w:rsidRPr="00C6745A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="00FD4312" w:rsidRPr="00C6745A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="00BC66D0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D0" w:rsidRPr="00C6745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D4312" w:rsidRPr="00C674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D4312"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D4312"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6604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66049">
        <w:rPr>
          <w:rFonts w:ascii="Times New Roman" w:hAnsi="Times New Roman" w:cs="Times New Roman"/>
          <w:sz w:val="24"/>
          <w:szCs w:val="24"/>
        </w:rPr>
        <w:t>?</w:t>
      </w:r>
    </w:p>
    <w:p w:rsidR="00FD4312" w:rsidRPr="00C6745A" w:rsidRDefault="00FD4312" w:rsidP="00C6745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D4312" w:rsidRPr="00C6745A" w:rsidRDefault="00FD4312" w:rsidP="00C6745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6745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D4312" w:rsidRDefault="00FD4312" w:rsidP="00C6745A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D7FC1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745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40D5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840D54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5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dengn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D7FC1" w:rsidRPr="008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C1" w:rsidRPr="008D7FC1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840D54" w:rsidRDefault="00840D54" w:rsidP="00C6745A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D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0D5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5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40D54">
        <w:rPr>
          <w:rFonts w:ascii="Times New Roman" w:hAnsi="Times New Roman" w:cs="Times New Roman"/>
          <w:sz w:val="24"/>
          <w:szCs w:val="24"/>
        </w:rPr>
        <w:t>.</w:t>
      </w:r>
    </w:p>
    <w:p w:rsidR="009E312A" w:rsidRDefault="009E312A" w:rsidP="009E312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12A" w:rsidRDefault="009E312A" w:rsidP="009E312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12A" w:rsidRPr="00840D54" w:rsidRDefault="009E312A" w:rsidP="009E312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109A3" w:rsidRPr="00E02C13" w:rsidRDefault="00FD4312" w:rsidP="00E02C13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pertanyaa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6109A3">
        <w:rPr>
          <w:rFonts w:ascii="Times New Roman" w:hAnsi="Times New Roman" w:cs="Times New Roman"/>
          <w:sz w:val="24"/>
          <w:szCs w:val="24"/>
        </w:rPr>
        <w:t>K</w:t>
      </w:r>
      <w:r w:rsidRPr="00C6745A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B3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="00B3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F6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E6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653F6">
        <w:rPr>
          <w:rFonts w:ascii="Times New Roman" w:hAnsi="Times New Roman" w:cs="Times New Roman"/>
          <w:sz w:val="24"/>
          <w:szCs w:val="24"/>
          <w:lang w:val="id-ID"/>
        </w:rPr>
        <w:t xml:space="preserve"> motivasi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109A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109A3">
        <w:rPr>
          <w:rFonts w:ascii="Times New Roman" w:hAnsi="Times New Roman" w:cs="Times New Roman"/>
          <w:sz w:val="24"/>
          <w:szCs w:val="24"/>
        </w:rPr>
        <w:t>.</w:t>
      </w:r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D4312" w:rsidRPr="00B439CB" w:rsidRDefault="00FD4312" w:rsidP="00E02C13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39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3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9CB">
        <w:rPr>
          <w:rFonts w:ascii="Times New Roman" w:hAnsi="Times New Roman" w:cs="Times New Roman"/>
          <w:sz w:val="24"/>
          <w:szCs w:val="24"/>
        </w:rPr>
        <w:t>M</w:t>
      </w:r>
      <w:r w:rsidRPr="00B439CB">
        <w:rPr>
          <w:rFonts w:ascii="Times New Roman" w:hAnsi="Times New Roman" w:cs="Times New Roman"/>
          <w:sz w:val="24"/>
          <w:szCs w:val="24"/>
          <w:lang w:val="id-ID"/>
        </w:rPr>
        <w:t xml:space="preserve">eningkatkan  </w:t>
      </w:r>
      <w:proofErr w:type="spellStart"/>
      <w:r w:rsidRPr="00B439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Pr="00B439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439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439CB">
        <w:rPr>
          <w:rFonts w:ascii="Times New Roman" w:hAnsi="Times New Roman" w:cs="Times New Roman"/>
          <w:sz w:val="24"/>
          <w:szCs w:val="24"/>
          <w:lang w:val="id-ID"/>
        </w:rPr>
        <w:t xml:space="preserve"> fisika </w:t>
      </w:r>
      <w:proofErr w:type="spellStart"/>
      <w:r w:rsidRPr="00B43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C66D0" w:rsidRPr="00B439CB">
        <w:rPr>
          <w:rFonts w:ascii="Times New Roman" w:hAnsi="Times New Roman" w:cs="Times New Roman"/>
          <w:sz w:val="24"/>
          <w:szCs w:val="24"/>
          <w:lang w:val="id-ID"/>
        </w:rPr>
        <w:t xml:space="preserve"> dengan menggunakan metode berpikir </w:t>
      </w:r>
      <w:r w:rsidRPr="00B439CB">
        <w:rPr>
          <w:rFonts w:ascii="Times New Roman" w:hAnsi="Times New Roman" w:cs="Times New Roman"/>
          <w:sz w:val="24"/>
          <w:szCs w:val="24"/>
          <w:lang w:val="id-ID"/>
        </w:rPr>
        <w:t>induksi dan deduksi.</w:t>
      </w:r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D4312" w:rsidRPr="00C6745A" w:rsidRDefault="00FD4312" w:rsidP="00C6745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FD4312" w:rsidRPr="00866049" w:rsidRDefault="00FD4312" w:rsidP="00C6745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Untuk memperkuat argumentasi dalam teori-teori sains bahwa ilmu kealaman bisa dijelaskan secara masuk akal. </w:t>
      </w:r>
    </w:p>
    <w:p w:rsidR="00866049" w:rsidRPr="00C6745A" w:rsidRDefault="00866049" w:rsidP="00C6745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deduksi</w:t>
      </w:r>
      <w:proofErr w:type="spellEnd"/>
    </w:p>
    <w:p w:rsidR="00FD4312" w:rsidRPr="00C6745A" w:rsidRDefault="00FD4312" w:rsidP="00C6745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peneliti-peneliti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FD4312" w:rsidRPr="00C6745A" w:rsidRDefault="00FD4312" w:rsidP="00C6745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Manfaa</w:t>
      </w:r>
      <w:r w:rsidR="003F5F95" w:rsidRPr="00C674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FD4312" w:rsidRDefault="00FD4312" w:rsidP="00C6745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optimal</w:t>
      </w:r>
      <w:r w:rsidR="00840D54">
        <w:rPr>
          <w:rFonts w:ascii="Times New Roman" w:hAnsi="Times New Roman" w:cs="Times New Roman"/>
          <w:sz w:val="24"/>
          <w:szCs w:val="24"/>
        </w:rPr>
        <w:t>.</w:t>
      </w:r>
    </w:p>
    <w:p w:rsidR="00840D54" w:rsidRPr="00840D54" w:rsidRDefault="00840D54" w:rsidP="00840D54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guru,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menanggulangi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566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D4312" w:rsidRPr="00C6745A" w:rsidRDefault="00FD4312" w:rsidP="00C6745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72A3A" w:rsidRPr="00C6745A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772A3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3A"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72A3A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3A" w:rsidRPr="00C6745A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</w:t>
      </w:r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FD4312" w:rsidRPr="00C6745A" w:rsidRDefault="00FD4312" w:rsidP="00C6745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745A">
        <w:rPr>
          <w:rFonts w:ascii="Times New Roman" w:hAnsi="Times New Roman" w:cs="Times New Roman"/>
          <w:sz w:val="24"/>
          <w:szCs w:val="24"/>
        </w:rPr>
        <w:t>di</w:t>
      </w:r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pengalaman</w:t>
      </w:r>
      <w:proofErr w:type="spellEnd"/>
    </w:p>
    <w:p w:rsidR="00FD4312" w:rsidRPr="00C6745A" w:rsidRDefault="00FD4312" w:rsidP="00E02C13">
      <w:pPr>
        <w:pStyle w:val="ListParagraph"/>
        <w:numPr>
          <w:ilvl w:val="1"/>
          <w:numId w:val="1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Anggapan</w:t>
      </w:r>
      <w:proofErr w:type="spellEnd"/>
      <w:r w:rsidRPr="00C674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FD4312" w:rsidRPr="00E02C13" w:rsidRDefault="00FD4312" w:rsidP="00E02C13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postulat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C6745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065D65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5D65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745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653F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>”</w:t>
      </w:r>
    </w:p>
    <w:p w:rsidR="00FD4312" w:rsidRPr="00C6745A" w:rsidRDefault="00FD4312" w:rsidP="00E02C13">
      <w:pPr>
        <w:pStyle w:val="ListParagraph"/>
        <w:numPr>
          <w:ilvl w:val="1"/>
          <w:numId w:val="1"/>
        </w:numPr>
        <w:tabs>
          <w:tab w:val="left" w:pos="450"/>
        </w:tabs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b/>
          <w:sz w:val="24"/>
          <w:szCs w:val="24"/>
        </w:rPr>
        <w:t>Hipoteseis</w:t>
      </w:r>
      <w:proofErr w:type="spellEnd"/>
    </w:p>
    <w:p w:rsidR="00FD4312" w:rsidRPr="00C6745A" w:rsidRDefault="00FD4312" w:rsidP="00C6745A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772A3A" w:rsidRPr="00C674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065D65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065D65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5D65" w:rsidRPr="00C6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D65" w:rsidRPr="00C6745A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653F6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E65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D62">
        <w:rPr>
          <w:rFonts w:ascii="Times New Roman" w:hAnsi="Times New Roman" w:cs="Times New Roman"/>
          <w:sz w:val="24"/>
          <w:szCs w:val="24"/>
        </w:rPr>
        <w:t>mening</w:t>
      </w:r>
      <w:r w:rsidR="006109A3">
        <w:rPr>
          <w:rFonts w:ascii="Times New Roman" w:hAnsi="Times New Roman" w:cs="Times New Roman"/>
          <w:sz w:val="24"/>
          <w:szCs w:val="24"/>
        </w:rPr>
        <w:t>katkan</w:t>
      </w:r>
      <w:proofErr w:type="spellEnd"/>
      <w:r w:rsidR="00610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F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67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674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67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312" w:rsidRPr="00C6745A" w:rsidRDefault="00FD4312" w:rsidP="00C6745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DE1" w:rsidRPr="00C6745A" w:rsidRDefault="00D83DE1" w:rsidP="00C6745A">
      <w:pPr>
        <w:spacing w:line="480" w:lineRule="auto"/>
        <w:jc w:val="both"/>
        <w:rPr>
          <w:sz w:val="24"/>
          <w:szCs w:val="24"/>
        </w:rPr>
      </w:pPr>
    </w:p>
    <w:sectPr w:rsidR="00D83DE1" w:rsidRPr="00C6745A" w:rsidSect="004A6F37">
      <w:headerReference w:type="default" r:id="rId10"/>
      <w:footerReference w:type="default" r:id="rId11"/>
      <w:pgSz w:w="12240" w:h="15840"/>
      <w:pgMar w:top="2016" w:right="1728" w:bottom="1728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7E" w:rsidRDefault="00C5627E" w:rsidP="00C5627E">
      <w:pPr>
        <w:spacing w:after="0" w:line="240" w:lineRule="auto"/>
      </w:pPr>
      <w:r>
        <w:separator/>
      </w:r>
    </w:p>
  </w:endnote>
  <w:endnote w:type="continuationSeparator" w:id="0">
    <w:p w:rsidR="00C5627E" w:rsidRDefault="00C5627E" w:rsidP="00C5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131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A9C" w:rsidRDefault="00687A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A9C" w:rsidRDefault="00687A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9C" w:rsidRDefault="00687A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7E" w:rsidRDefault="00C5627E" w:rsidP="00C5627E">
      <w:pPr>
        <w:spacing w:after="0" w:line="240" w:lineRule="auto"/>
      </w:pPr>
      <w:r>
        <w:separator/>
      </w:r>
    </w:p>
  </w:footnote>
  <w:footnote w:type="continuationSeparator" w:id="0">
    <w:p w:rsidR="00C5627E" w:rsidRDefault="00C5627E" w:rsidP="00C5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9C" w:rsidRDefault="00687A9C">
    <w:pPr>
      <w:pStyle w:val="Header"/>
      <w:jc w:val="right"/>
    </w:pPr>
  </w:p>
  <w:p w:rsidR="00687A9C" w:rsidRDefault="00687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660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A9C" w:rsidRDefault="00687A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0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7A9C" w:rsidRDefault="00687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060"/>
    <w:multiLevelType w:val="multilevel"/>
    <w:tmpl w:val="4E7698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3C890A02"/>
    <w:multiLevelType w:val="hybridMultilevel"/>
    <w:tmpl w:val="D9CC187A"/>
    <w:lvl w:ilvl="0" w:tplc="7438FC4E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DBF38A8"/>
    <w:multiLevelType w:val="hybridMultilevel"/>
    <w:tmpl w:val="E1D2D0B2"/>
    <w:lvl w:ilvl="0" w:tplc="3042ABD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AB03C67"/>
    <w:multiLevelType w:val="hybridMultilevel"/>
    <w:tmpl w:val="6B7AB7B6"/>
    <w:lvl w:ilvl="0" w:tplc="DCC6549C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05541D7"/>
    <w:multiLevelType w:val="hybridMultilevel"/>
    <w:tmpl w:val="51C4541E"/>
    <w:lvl w:ilvl="0" w:tplc="8CB686C4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87877AA"/>
    <w:multiLevelType w:val="hybridMultilevel"/>
    <w:tmpl w:val="B6B8314E"/>
    <w:lvl w:ilvl="0" w:tplc="DFECFD0E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A9630C0"/>
    <w:multiLevelType w:val="hybridMultilevel"/>
    <w:tmpl w:val="C3F0471E"/>
    <w:lvl w:ilvl="0" w:tplc="51C8BC98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AFB3359"/>
    <w:multiLevelType w:val="hybridMultilevel"/>
    <w:tmpl w:val="2CDAFE48"/>
    <w:lvl w:ilvl="0" w:tplc="AB3211CA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312"/>
    <w:rsid w:val="00012E86"/>
    <w:rsid w:val="000554DC"/>
    <w:rsid w:val="00065D65"/>
    <w:rsid w:val="001033E3"/>
    <w:rsid w:val="00136EE5"/>
    <w:rsid w:val="0021157C"/>
    <w:rsid w:val="002941ED"/>
    <w:rsid w:val="00344FAC"/>
    <w:rsid w:val="00382032"/>
    <w:rsid w:val="003F5F95"/>
    <w:rsid w:val="00406F93"/>
    <w:rsid w:val="0041262B"/>
    <w:rsid w:val="00447759"/>
    <w:rsid w:val="004603E6"/>
    <w:rsid w:val="00483E2B"/>
    <w:rsid w:val="004A6F37"/>
    <w:rsid w:val="004F07E3"/>
    <w:rsid w:val="00566CFC"/>
    <w:rsid w:val="005D0197"/>
    <w:rsid w:val="006109A3"/>
    <w:rsid w:val="00687A9C"/>
    <w:rsid w:val="00772A3A"/>
    <w:rsid w:val="00792AB0"/>
    <w:rsid w:val="007F2C54"/>
    <w:rsid w:val="00807DE7"/>
    <w:rsid w:val="00840D54"/>
    <w:rsid w:val="00866049"/>
    <w:rsid w:val="00873E01"/>
    <w:rsid w:val="008D7FC1"/>
    <w:rsid w:val="00954EA6"/>
    <w:rsid w:val="009E312A"/>
    <w:rsid w:val="00A10F67"/>
    <w:rsid w:val="00A93452"/>
    <w:rsid w:val="00B00EAF"/>
    <w:rsid w:val="00B23EF1"/>
    <w:rsid w:val="00B35D62"/>
    <w:rsid w:val="00B439CB"/>
    <w:rsid w:val="00B60553"/>
    <w:rsid w:val="00B60936"/>
    <w:rsid w:val="00B868FD"/>
    <w:rsid w:val="00BC66D0"/>
    <w:rsid w:val="00C41BC1"/>
    <w:rsid w:val="00C4429D"/>
    <w:rsid w:val="00C5627E"/>
    <w:rsid w:val="00C6745A"/>
    <w:rsid w:val="00D07009"/>
    <w:rsid w:val="00D22DF4"/>
    <w:rsid w:val="00D251E7"/>
    <w:rsid w:val="00D83DE1"/>
    <w:rsid w:val="00DA307B"/>
    <w:rsid w:val="00DD1CC1"/>
    <w:rsid w:val="00E02C13"/>
    <w:rsid w:val="00E653F6"/>
    <w:rsid w:val="00F4614A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3138CE-D723-4DF6-9349-FAF0472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FD4312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D43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43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7E"/>
  </w:style>
  <w:style w:type="paragraph" w:styleId="Footer">
    <w:name w:val="footer"/>
    <w:basedOn w:val="Normal"/>
    <w:link w:val="FooterChar"/>
    <w:uiPriority w:val="99"/>
    <w:unhideWhenUsed/>
    <w:rsid w:val="00C5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7E"/>
  </w:style>
  <w:style w:type="paragraph" w:styleId="BalloonText">
    <w:name w:val="Balloon Text"/>
    <w:basedOn w:val="Normal"/>
    <w:link w:val="BalloonTextChar"/>
    <w:uiPriority w:val="99"/>
    <w:semiHidden/>
    <w:unhideWhenUsed/>
    <w:rsid w:val="00B6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D7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B50A-6BCF-413A-A3F6-E9676883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Rahmad</cp:lastModifiedBy>
  <cp:revision>38</cp:revision>
  <cp:lastPrinted>2020-07-07T23:40:00Z</cp:lastPrinted>
  <dcterms:created xsi:type="dcterms:W3CDTF">2020-03-02T08:43:00Z</dcterms:created>
  <dcterms:modified xsi:type="dcterms:W3CDTF">2020-07-12T15:29:00Z</dcterms:modified>
</cp:coreProperties>
</file>