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B4" w:rsidRDefault="00053DB4" w:rsidP="00053DB4">
      <w:pPr>
        <w:spacing w:line="240" w:lineRule="auto"/>
        <w:ind w:left="540" w:hanging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45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53DB4" w:rsidRPr="0018455E" w:rsidRDefault="00053DB4" w:rsidP="00053DB4">
      <w:pPr>
        <w:spacing w:line="240" w:lineRule="auto"/>
        <w:ind w:left="540" w:hanging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3DB4" w:rsidRPr="00FF63FB" w:rsidRDefault="00053DB4" w:rsidP="00053DB4">
      <w:pPr>
        <w:spacing w:line="240" w:lineRule="auto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>Al-Mighwar, M. (2006). Psikologi Remaja. Bandung: CV Pustaka Setia.</w:t>
      </w: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>Arikunto, S., 2009. Prosedur Penelitian Suatu Pendekatan Praktik. Edisi Revisi 6. Jakarta : Rineka Cipta</w:t>
      </w: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>__________.  2010. Prosedur  Penelitian  Suatu  pendekatan  praktik.  Jakarta:  PTRineka Cipta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Aqil, Zainal.2011.Ikhtisar Bimbingan Konseling di Sekolah.Bandung : Yrama Widya.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Bahar, Abu. 2011. Dasar-Dasar Bimbingan Konseling : Sumatera Utara.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Chaplin,  J.  P.  2003.  Kamus  Lengkap  Psikologi Edisi Revisi.  penerjemah  :  Kartini Kartono. Jakarta :PT Raja Grafindo Persada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Ganendra, Prabu.2016.Siapakah Diriku Sebenarnya.Yogyakarta:Real Books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Gea, Atosokhi Antonius. dkk. 2004. Relasi dengan Diri Sendiri. Jakarta:PT Elex Media Komputindo</w:t>
      </w: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>Hermawan, Asep. 2006. Metode Penelitian.Jakarta :PT. Gramedia Widia Sarana Indonesia.</w:t>
      </w: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>Hjelle,  L. A &amp;  Zeigler,  D. J. (2003).  Personality Theories : Basic Assumptions, ResearchAnd Application. Tokyo : MC Graw Hill</w:t>
      </w: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>Hurlock,  E.  B.  2004.  Psikologis  Perkembangan. Edisi Revisi:  Suatu  Pendekatan Sepanjang Rentang Kehidupan. Jakarta : Erlangga</w:t>
      </w: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>______________.  2005.  Psikologis  Perkembangan. Edisi Revisi:  Suatu  Pendekatan Sepanjang Rentang Kehidupan. Jakarta : Erlangga</w:t>
      </w: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>Husniyati, D. N. (2009). Pengaruh Konsep Diri Terhadap Penerimaan Diri  Anak  Jalanan  (Street  Children)  Di  RPSA  Kota Semarang.  Naskah  Tidak  Dipublikasikan,  Fakultas Pendidikan, Universitas Negeri Semarang, Semarang.</w:t>
      </w: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 xml:space="preserve">Nurviana,  Eki  Vina  dkk.  2010.  </w:t>
      </w:r>
      <w:hyperlink r:id="rId4" w:history="1">
        <w:r w:rsidRPr="0003417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http://eprints.undip.ac.id/10783/1/jurnal.pdf</w:t>
        </w:r>
      </w:hyperlink>
      <w:r w:rsidRPr="00034175">
        <w:rPr>
          <w:rFonts w:ascii="Times New Roman" w:eastAsia="Times New Roman" w:hAnsi="Times New Roman" w:cs="Times New Roman"/>
          <w:sz w:val="24"/>
        </w:rPr>
        <w:t xml:space="preserve"> [diunduh 20/04/2017]</w:t>
      </w:r>
    </w:p>
    <w:p w:rsidR="00053DB4" w:rsidRPr="00034175" w:rsidRDefault="00053DB4" w:rsidP="00053DB4">
      <w:pPr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Prayitno, Amti Erman. 2004. Dasar-dasar Bimbingan dan Konseling. Jakarta : Rineka Cipta.</w:t>
      </w:r>
    </w:p>
    <w:p w:rsidR="00053DB4" w:rsidRPr="00034175" w:rsidRDefault="00053DB4" w:rsidP="00053DB4">
      <w:pPr>
        <w:tabs>
          <w:tab w:val="left" w:pos="360"/>
          <w:tab w:val="left" w:pos="450"/>
          <w:tab w:val="left" w:pos="900"/>
        </w:tabs>
        <w:ind w:left="709" w:hanging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Prayitno. 2012. Seri Panduan Layanan dan Kegiatan Pendukung Konseling. Padang : Universitas Negeri Padang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Rumengan, Jemmy. 2013. Metodologi Penelitian. Bandung: Citapustaka Media Perintis.</w:t>
      </w:r>
    </w:p>
    <w:p w:rsidR="00053DB4" w:rsidRPr="004C3BF9" w:rsidRDefault="00053DB4" w:rsidP="00053DB4">
      <w:pPr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Sofyan S. Willis. 2004. Konseling Individual; Teori dan Praktek. Bandung : Alfabeta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lastRenderedPageBreak/>
        <w:t>Sugiyono.2013.Metode Penelitian Pendidikan (Pendekatan Kuantitatif, Kualitatif, dan R&amp;D). Bandung : Alfabeta.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_______.2010.Metode Penelitian Kuantitatif Kualitatif &amp; RND.Bandung : Alfabeta</w:t>
      </w:r>
    </w:p>
    <w:p w:rsidR="00053DB4" w:rsidRPr="004C3BF9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</w:rPr>
        <w:t>Sukardi,  Dewa  Ketut.  2005.  Pengantar  Pelaksanaan  Program  Bimbingan  dan Konseling di Sekolah. Jakarta : Rineka Cipta.</w:t>
      </w:r>
    </w:p>
    <w:p w:rsidR="00053DB4" w:rsidRPr="00034175" w:rsidRDefault="00053DB4" w:rsidP="00053DB4">
      <w:pPr>
        <w:ind w:left="709" w:hanging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Sukardi dan Kusmawati. 2008. Proses Bimbingan dan Konseling di Sekolah. Jakarta: Rineka Cipta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Sulistyarini dan Muhammad Jauha. 2014.Dasar-Dasar Bimbingan dan Konseling:Pustakaraya Prestasi Jakarta Indonesia.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Supratiknya,  A.  2005.  Komunikasi  antar  Pribadi :  Tinjauan  Psikologi Edisi Revisi. Yogyakarta : Kanisius</w:t>
      </w:r>
    </w:p>
    <w:p w:rsidR="00053DB4" w:rsidRPr="00034175" w:rsidRDefault="00053DB4" w:rsidP="00053DB4">
      <w:pPr>
        <w:spacing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Sutadipura,  Balnadi.  2003.  Kompetensi  Guru  dan  Kesiapan  mental.  Bandung: Angkasa</w:t>
      </w:r>
    </w:p>
    <w:p w:rsidR="00053DB4" w:rsidRPr="004C3BF9" w:rsidRDefault="00053DB4" w:rsidP="00053DB4">
      <w:pPr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Team Dosen FKIP. 2015. Pedoman Penulisan Skripsi Mahasiswa Fakultas Keguruan dan Ilmu Pendidikan. Medan: UMN</w:t>
      </w:r>
    </w:p>
    <w:p w:rsidR="00053DB4" w:rsidRPr="004C3BF9" w:rsidRDefault="00053DB4" w:rsidP="00053DB4">
      <w:pPr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34175">
        <w:rPr>
          <w:rFonts w:ascii="Times New Roman" w:eastAsia="Times New Roman" w:hAnsi="Times New Roman" w:cs="Times New Roman"/>
          <w:sz w:val="24"/>
          <w:szCs w:val="24"/>
        </w:rPr>
        <w:t>Trianto. 2016. Mendesain Model Pembelajaran Inovatif-Progresif: Konsep,Landasan, dan Implementasinya pada Kurikulum Tingkat Satuan Pendidikan (KTSP). Jakarta : Kharisma Putra Utama</w:t>
      </w:r>
    </w:p>
    <w:p w:rsidR="00053DB4" w:rsidRPr="0018455E" w:rsidRDefault="00053DB4" w:rsidP="00053DB4">
      <w:pPr>
        <w:ind w:left="540" w:hanging="540"/>
        <w:rPr>
          <w:i/>
        </w:rPr>
      </w:pPr>
    </w:p>
    <w:p w:rsidR="00053DB4" w:rsidRDefault="00053DB4" w:rsidP="00053DB4">
      <w:pPr>
        <w:rPr>
          <w:lang w:val="en-US"/>
        </w:rPr>
      </w:pPr>
    </w:p>
    <w:p w:rsidR="00053DB4" w:rsidRDefault="00053DB4" w:rsidP="00053DB4">
      <w:pPr>
        <w:rPr>
          <w:lang w:val="en-US"/>
        </w:rPr>
      </w:pPr>
    </w:p>
    <w:p w:rsidR="00053DB4" w:rsidRDefault="00053DB4" w:rsidP="00053DB4">
      <w:pPr>
        <w:rPr>
          <w:lang w:val="en-US"/>
        </w:rPr>
      </w:pPr>
    </w:p>
    <w:p w:rsidR="00053DB4" w:rsidRDefault="00053DB4" w:rsidP="00053DB4">
      <w:pPr>
        <w:rPr>
          <w:lang w:val="en-US"/>
        </w:rPr>
      </w:pPr>
    </w:p>
    <w:p w:rsidR="00053DB4" w:rsidRDefault="00053DB4" w:rsidP="00053DB4">
      <w:pPr>
        <w:rPr>
          <w:lang w:val="en-US"/>
        </w:rPr>
      </w:pPr>
    </w:p>
    <w:p w:rsidR="00053DB4" w:rsidRDefault="00053DB4" w:rsidP="00053DB4">
      <w:pPr>
        <w:rPr>
          <w:lang w:val="en-US"/>
        </w:rPr>
      </w:pPr>
    </w:p>
    <w:p w:rsidR="00053DB4" w:rsidRDefault="00053DB4" w:rsidP="00053DB4">
      <w:pPr>
        <w:rPr>
          <w:lang w:val="en-US"/>
        </w:rPr>
      </w:pPr>
    </w:p>
    <w:p w:rsidR="00053DB4" w:rsidRDefault="00053DB4" w:rsidP="00053DB4">
      <w:pPr>
        <w:rPr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DB4"/>
    <w:rsid w:val="00053DB4"/>
    <w:rsid w:val="000E4360"/>
    <w:rsid w:val="0070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B4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rints.undip.ac.id/10783/1/jur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2022-07-26T08:38:00Z</dcterms:created>
  <dcterms:modified xsi:type="dcterms:W3CDTF">2022-07-26T08:39:00Z</dcterms:modified>
</cp:coreProperties>
</file>