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74" w:rsidRDefault="00A24A74" w:rsidP="00A24A74">
      <w:pPr>
        <w:spacing w:after="0"/>
        <w:jc w:val="center"/>
        <w:rPr>
          <w:rFonts w:ascii="Times New Roman" w:eastAsiaTheme="minorHAnsi" w:hAnsi="Times New Roman"/>
          <w:b/>
          <w:noProof/>
          <w:sz w:val="24"/>
          <w:szCs w:val="24"/>
          <w:lang w:eastAsia="en-US"/>
        </w:rPr>
      </w:pPr>
      <w:r>
        <w:rPr>
          <w:rFonts w:ascii="Times New Roman" w:eastAsiaTheme="minorHAnsi" w:hAnsi="Times New Roman"/>
          <w:b/>
          <w:noProof/>
          <w:sz w:val="24"/>
          <w:szCs w:val="24"/>
          <w:lang w:eastAsia="en-US"/>
        </w:rPr>
        <w:t>ABSTRAK</w:t>
      </w:r>
    </w:p>
    <w:p w:rsidR="00A24A74" w:rsidRDefault="00A24A74" w:rsidP="00A24A74">
      <w:pPr>
        <w:spacing w:after="0"/>
        <w:jc w:val="center"/>
        <w:rPr>
          <w:rFonts w:ascii="Times New Roman" w:eastAsiaTheme="minorHAnsi" w:hAnsi="Times New Roman"/>
          <w:b/>
          <w:noProof/>
          <w:sz w:val="24"/>
          <w:szCs w:val="24"/>
          <w:lang w:eastAsia="en-US"/>
        </w:rPr>
      </w:pPr>
    </w:p>
    <w:p w:rsidR="00A24A74" w:rsidRDefault="00A24A74" w:rsidP="00A24A74">
      <w:pPr>
        <w:spacing w:after="0" w:line="240" w:lineRule="auto"/>
        <w:jc w:val="center"/>
        <w:rPr>
          <w:rFonts w:ascii="Times New Roman" w:eastAsiaTheme="minorHAnsi" w:hAnsi="Times New Roman" w:cs="Times New Roman"/>
          <w:b/>
          <w:bCs/>
          <w:noProof/>
          <w:sz w:val="24"/>
          <w:szCs w:val="24"/>
          <w:lang w:eastAsia="en-US"/>
        </w:rPr>
      </w:pPr>
      <w:r>
        <w:rPr>
          <w:rFonts w:ascii="Times New Roman" w:eastAsiaTheme="minorHAnsi" w:hAnsi="Times New Roman" w:cs="Times New Roman"/>
          <w:b/>
          <w:bCs/>
          <w:noProof/>
          <w:sz w:val="24"/>
          <w:szCs w:val="24"/>
          <w:lang w:eastAsia="en-US"/>
        </w:rPr>
        <w:t xml:space="preserve">PENGARUH LAYANAN BIMBINGAN KELOMPOK DENGAN TEKNIK DISKUSI TERHADAP SIKAP BERFIKIR POSITIF SISWA </w:t>
      </w:r>
    </w:p>
    <w:p w:rsidR="00A24A74" w:rsidRDefault="00A24A74" w:rsidP="00A24A74">
      <w:pPr>
        <w:spacing w:after="0" w:line="240" w:lineRule="auto"/>
        <w:jc w:val="center"/>
        <w:rPr>
          <w:rFonts w:ascii="Times New Roman" w:eastAsiaTheme="minorHAnsi" w:hAnsi="Times New Roman" w:cs="Times New Roman"/>
          <w:b/>
          <w:bCs/>
          <w:noProof/>
          <w:sz w:val="24"/>
          <w:szCs w:val="24"/>
          <w:lang w:eastAsia="en-US"/>
        </w:rPr>
      </w:pPr>
      <w:r>
        <w:rPr>
          <w:rFonts w:ascii="Times New Roman" w:eastAsiaTheme="minorHAnsi" w:hAnsi="Times New Roman" w:cs="Times New Roman"/>
          <w:b/>
          <w:bCs/>
          <w:noProof/>
          <w:sz w:val="24"/>
          <w:szCs w:val="24"/>
          <w:lang w:eastAsia="en-US"/>
        </w:rPr>
        <w:t xml:space="preserve">DALAM BELAJAR PADA SISWA KELAS XI </w:t>
      </w:r>
    </w:p>
    <w:p w:rsidR="00A24A74" w:rsidRDefault="00A24A74" w:rsidP="00A24A74">
      <w:pPr>
        <w:spacing w:after="0" w:line="240" w:lineRule="auto"/>
        <w:jc w:val="center"/>
        <w:rPr>
          <w:rFonts w:ascii="Times New Roman" w:eastAsiaTheme="minorHAnsi" w:hAnsi="Times New Roman" w:cs="Times New Roman"/>
          <w:b/>
          <w:bCs/>
          <w:noProof/>
          <w:sz w:val="24"/>
          <w:szCs w:val="24"/>
          <w:lang w:eastAsia="en-US"/>
        </w:rPr>
      </w:pPr>
      <w:r>
        <w:rPr>
          <w:rFonts w:ascii="Times New Roman" w:eastAsiaTheme="minorHAnsi" w:hAnsi="Times New Roman" w:cs="Times New Roman"/>
          <w:b/>
          <w:bCs/>
          <w:noProof/>
          <w:sz w:val="24"/>
          <w:szCs w:val="24"/>
          <w:lang w:eastAsia="en-US"/>
        </w:rPr>
        <w:t>SMA AL-WASHLIYAH 3 MEDAN</w:t>
      </w:r>
    </w:p>
    <w:p w:rsidR="00A24A74" w:rsidRDefault="00A24A74" w:rsidP="00A24A74">
      <w:pPr>
        <w:spacing w:after="0" w:line="240" w:lineRule="auto"/>
        <w:jc w:val="center"/>
        <w:rPr>
          <w:rFonts w:ascii="Times New Roman" w:eastAsiaTheme="minorHAnsi" w:hAnsi="Times New Roman" w:cs="Times New Roman"/>
          <w:b/>
          <w:bCs/>
          <w:noProof/>
          <w:sz w:val="24"/>
          <w:szCs w:val="24"/>
          <w:lang w:eastAsia="en-US"/>
        </w:rPr>
      </w:pPr>
      <w:r>
        <w:rPr>
          <w:rFonts w:ascii="Times New Roman" w:eastAsiaTheme="minorHAnsi" w:hAnsi="Times New Roman" w:cs="Times New Roman"/>
          <w:b/>
          <w:bCs/>
          <w:noProof/>
          <w:sz w:val="24"/>
          <w:szCs w:val="24"/>
          <w:lang w:eastAsia="en-US"/>
        </w:rPr>
        <w:t>TAHUN AJARAN 2017/2018</w:t>
      </w:r>
    </w:p>
    <w:p w:rsidR="00A24A74" w:rsidRDefault="00A24A74" w:rsidP="00A24A74">
      <w:pPr>
        <w:spacing w:after="0" w:line="240" w:lineRule="auto"/>
        <w:jc w:val="center"/>
        <w:rPr>
          <w:rFonts w:ascii="Times New Roman" w:eastAsiaTheme="minorHAnsi" w:hAnsi="Times New Roman" w:cs="Times New Roman"/>
          <w:b/>
          <w:bCs/>
          <w:noProof/>
          <w:sz w:val="24"/>
          <w:szCs w:val="24"/>
          <w:lang w:eastAsia="en-US"/>
        </w:rPr>
      </w:pPr>
    </w:p>
    <w:p w:rsidR="00A24A74" w:rsidRDefault="00A24A74" w:rsidP="00A24A74">
      <w:pPr>
        <w:spacing w:after="0"/>
        <w:rPr>
          <w:rFonts w:ascii="Times New Roman" w:eastAsiaTheme="minorHAnsi" w:hAnsi="Times New Roman"/>
          <w:b/>
          <w:noProof/>
          <w:color w:val="000000"/>
          <w:sz w:val="24"/>
          <w:lang w:val="en-US" w:eastAsia="en-US"/>
        </w:rPr>
      </w:pPr>
    </w:p>
    <w:p w:rsidR="00A24A74" w:rsidRDefault="00A24A74" w:rsidP="00A24A74">
      <w:pPr>
        <w:spacing w:after="0"/>
        <w:jc w:val="center"/>
        <w:rPr>
          <w:rFonts w:ascii="Times New Roman" w:eastAsiaTheme="minorHAnsi" w:hAnsi="Times New Roman"/>
          <w:b/>
          <w:noProof/>
          <w:color w:val="000000"/>
          <w:sz w:val="24"/>
          <w:lang w:eastAsia="en-US"/>
        </w:rPr>
      </w:pPr>
      <w:r>
        <w:rPr>
          <w:rFonts w:ascii="Times New Roman" w:eastAsiaTheme="minorHAnsi" w:hAnsi="Times New Roman"/>
          <w:b/>
          <w:noProof/>
          <w:color w:val="000000"/>
          <w:sz w:val="24"/>
          <w:lang w:eastAsia="en-US"/>
        </w:rPr>
        <w:t>OLEH :</w:t>
      </w:r>
    </w:p>
    <w:p w:rsidR="00A24A74" w:rsidRDefault="00A24A74" w:rsidP="00A24A74">
      <w:pPr>
        <w:spacing w:after="0"/>
        <w:jc w:val="center"/>
        <w:rPr>
          <w:rFonts w:ascii="Times New Roman" w:eastAsiaTheme="minorHAnsi" w:hAnsi="Times New Roman"/>
          <w:b/>
          <w:noProof/>
          <w:color w:val="000000"/>
          <w:sz w:val="24"/>
          <w:lang w:eastAsia="en-US"/>
        </w:rPr>
      </w:pPr>
    </w:p>
    <w:p w:rsidR="00A24A74" w:rsidRDefault="00A24A74" w:rsidP="00A24A74">
      <w:pPr>
        <w:spacing w:after="0" w:line="240" w:lineRule="auto"/>
        <w:jc w:val="center"/>
        <w:rPr>
          <w:rFonts w:ascii="Times New Roman" w:eastAsiaTheme="minorHAnsi" w:hAnsi="Times New Roman"/>
          <w:b/>
          <w:bCs/>
          <w:noProof/>
          <w:sz w:val="26"/>
          <w:szCs w:val="24"/>
          <w:u w:val="single"/>
          <w:lang w:eastAsia="en-US"/>
        </w:rPr>
      </w:pPr>
      <w:r>
        <w:rPr>
          <w:rFonts w:ascii="Times New Roman" w:eastAsiaTheme="minorHAnsi" w:hAnsi="Times New Roman"/>
          <w:b/>
          <w:bCs/>
          <w:noProof/>
          <w:sz w:val="26"/>
          <w:szCs w:val="24"/>
          <w:u w:val="single"/>
          <w:lang w:eastAsia="en-US"/>
        </w:rPr>
        <w:t>SHANDRA DEWI</w:t>
      </w:r>
    </w:p>
    <w:p w:rsidR="00A24A74" w:rsidRDefault="00A24A74" w:rsidP="00A24A74">
      <w:pPr>
        <w:spacing w:after="0" w:line="240" w:lineRule="auto"/>
        <w:jc w:val="center"/>
        <w:rPr>
          <w:rFonts w:ascii="Times New Roman" w:eastAsiaTheme="minorHAnsi" w:hAnsi="Times New Roman"/>
          <w:b/>
          <w:bCs/>
          <w:noProof/>
          <w:sz w:val="26"/>
          <w:szCs w:val="24"/>
          <w:lang w:eastAsia="en-US"/>
        </w:rPr>
      </w:pPr>
      <w:r>
        <w:rPr>
          <w:rFonts w:ascii="Times New Roman" w:eastAsiaTheme="minorHAnsi" w:hAnsi="Times New Roman"/>
          <w:b/>
          <w:bCs/>
          <w:noProof/>
          <w:sz w:val="26"/>
          <w:szCs w:val="24"/>
          <w:lang w:val="en-US" w:eastAsia="en-US"/>
        </w:rPr>
        <w:t xml:space="preserve">NPM : </w:t>
      </w:r>
      <w:r>
        <w:rPr>
          <w:rFonts w:ascii="Times New Roman" w:eastAsiaTheme="minorHAnsi" w:hAnsi="Times New Roman"/>
          <w:b/>
          <w:bCs/>
          <w:noProof/>
          <w:sz w:val="26"/>
          <w:szCs w:val="24"/>
          <w:lang w:eastAsia="en-US"/>
        </w:rPr>
        <w:t>131484073</w:t>
      </w:r>
    </w:p>
    <w:p w:rsidR="00A24A74" w:rsidRDefault="00A24A74" w:rsidP="00A24A74">
      <w:pPr>
        <w:spacing w:after="0"/>
        <w:jc w:val="center"/>
        <w:rPr>
          <w:rFonts w:ascii="Times New Roman" w:eastAsiaTheme="minorHAnsi" w:hAnsi="Times New Roman"/>
          <w:b/>
          <w:noProof/>
          <w:sz w:val="24"/>
          <w:szCs w:val="24"/>
          <w:lang w:eastAsia="en-US"/>
        </w:rPr>
      </w:pPr>
    </w:p>
    <w:p w:rsidR="00A24A74" w:rsidRDefault="00A24A74" w:rsidP="00A24A74">
      <w:pPr>
        <w:spacing w:after="0" w:line="240" w:lineRule="auto"/>
        <w:jc w:val="both"/>
        <w:rPr>
          <w:rFonts w:ascii="Times New Roman" w:eastAsia="Times New Roman" w:hAnsi="Times New Roman" w:cs="Times New Roman"/>
          <w:noProof/>
          <w:sz w:val="24"/>
          <w:szCs w:val="24"/>
          <w:lang w:eastAsia="en-US"/>
        </w:rPr>
      </w:pPr>
      <w:r>
        <w:rPr>
          <w:rFonts w:ascii="Times New Roman" w:eastAsiaTheme="minorHAnsi" w:hAnsi="Times New Roman"/>
          <w:noProof/>
          <w:sz w:val="24"/>
          <w:szCs w:val="24"/>
          <w:lang w:eastAsia="en-US"/>
        </w:rPr>
        <w:tab/>
        <w:t xml:space="preserve">Penelitian ini bertujuan untuk mengetahui </w:t>
      </w:r>
      <w:r>
        <w:rPr>
          <w:rFonts w:ascii="Times New Roman" w:eastAsiaTheme="minorHAnsi" w:hAnsi="Times New Roman"/>
          <w:noProof/>
          <w:sz w:val="24"/>
          <w:lang w:eastAsia="en-US"/>
        </w:rPr>
        <w:t>pengaruh layanan bimbingan kelompok dengan teknik diskusi terhadap sikap berpikir positif siswa dalam belajar  di kelas XI SMA Al-Washliyah 3 Medan</w:t>
      </w:r>
      <w:r>
        <w:rPr>
          <w:rFonts w:ascii="Times New Roman" w:eastAsiaTheme="minorHAnsi" w:hAnsi="Times New Roman"/>
          <w:noProof/>
          <w:color w:val="000000" w:themeColor="text1"/>
          <w:sz w:val="24"/>
          <w:szCs w:val="23"/>
          <w:lang w:eastAsia="en-US"/>
        </w:rPr>
        <w:t xml:space="preserve">. </w:t>
      </w:r>
      <w:r>
        <w:rPr>
          <w:rFonts w:ascii="Times New Roman" w:eastAsiaTheme="minorHAnsi" w:hAnsi="Times New Roman"/>
          <w:noProof/>
          <w:sz w:val="24"/>
          <w:szCs w:val="24"/>
          <w:lang w:eastAsia="en-US"/>
        </w:rPr>
        <w:t xml:space="preserve">Teknik pengambilan data </w:t>
      </w:r>
      <w:r>
        <w:rPr>
          <w:rFonts w:ascii="Times New Roman" w:eastAsiaTheme="minorHAnsi" w:hAnsi="Times New Roman"/>
          <w:noProof/>
          <w:sz w:val="24"/>
          <w:szCs w:val="24"/>
          <w:lang w:val="en-US" w:eastAsia="en-US"/>
        </w:rPr>
        <w:t>menggunakan angket tertutup</w:t>
      </w:r>
      <w:r>
        <w:rPr>
          <w:rFonts w:ascii="Times New Roman" w:eastAsiaTheme="minorHAnsi" w:hAnsi="Times New Roman"/>
          <w:noProof/>
          <w:sz w:val="24"/>
          <w:szCs w:val="24"/>
          <w:lang w:eastAsia="en-US"/>
        </w:rPr>
        <w:t xml:space="preserve">. Penelitian ini dilaksanakan di </w:t>
      </w:r>
      <w:r>
        <w:rPr>
          <w:rFonts w:ascii="Times New Roman" w:eastAsiaTheme="minorHAnsi" w:hAnsi="Times New Roman"/>
          <w:noProof/>
          <w:sz w:val="24"/>
          <w:lang w:val="en-US" w:eastAsia="en-US"/>
        </w:rPr>
        <w:t xml:space="preserve">SMA </w:t>
      </w:r>
      <w:r>
        <w:rPr>
          <w:rFonts w:ascii="Times New Roman" w:eastAsiaTheme="minorHAnsi" w:hAnsi="Times New Roman"/>
          <w:noProof/>
          <w:sz w:val="24"/>
          <w:lang w:eastAsia="en-US"/>
        </w:rPr>
        <w:t>Al-Washliyah 3 Medan</w:t>
      </w:r>
      <w:r>
        <w:rPr>
          <w:rFonts w:ascii="Times New Roman" w:eastAsiaTheme="minorHAnsi" w:hAnsi="Times New Roman"/>
          <w:noProof/>
          <w:sz w:val="24"/>
          <w:szCs w:val="24"/>
          <w:lang w:eastAsia="en-US"/>
        </w:rPr>
        <w:t xml:space="preserve">. </w:t>
      </w:r>
      <w:r>
        <w:rPr>
          <w:rFonts w:ascii="Times New Roman" w:eastAsiaTheme="minorHAnsi" w:hAnsi="Times New Roman" w:cs="TimesNewRomanPSMT"/>
          <w:noProof/>
          <w:sz w:val="24"/>
          <w:szCs w:val="24"/>
          <w:lang w:eastAsia="en-US"/>
        </w:rPr>
        <w:t xml:space="preserve">Pada penelitian ini sampel yang diambil sebanyak 10 siswa, hal ini </w:t>
      </w:r>
      <w:r>
        <w:rPr>
          <w:rFonts w:ascii="Times New Roman" w:eastAsiaTheme="minorHAnsi" w:hAnsi="Times New Roman" w:cs="TimesNewRomanPSMT"/>
          <w:noProof/>
          <w:sz w:val="24"/>
          <w:szCs w:val="24"/>
          <w:lang w:val="en-US" w:eastAsia="en-US"/>
        </w:rPr>
        <w:t>berdasarkan hasil wawancara dengan wali kelas X</w:t>
      </w:r>
      <w:r>
        <w:rPr>
          <w:rFonts w:ascii="Times New Roman" w:eastAsiaTheme="minorHAnsi" w:hAnsi="Times New Roman" w:cs="TimesNewRomanPSMT"/>
          <w:noProof/>
          <w:sz w:val="24"/>
          <w:szCs w:val="24"/>
          <w:lang w:eastAsia="en-US"/>
        </w:rPr>
        <w:t>I</w:t>
      </w:r>
      <w:r>
        <w:rPr>
          <w:rFonts w:ascii="Times New Roman" w:eastAsiaTheme="minorHAnsi" w:hAnsi="Times New Roman" w:cs="TimesNewRomanPSMT"/>
          <w:noProof/>
          <w:sz w:val="24"/>
          <w:szCs w:val="24"/>
          <w:lang w:val="en-US" w:eastAsia="en-US"/>
        </w:rPr>
        <w:t xml:space="preserve"> SMA </w:t>
      </w:r>
      <w:r>
        <w:rPr>
          <w:rFonts w:ascii="Times New Roman" w:eastAsiaTheme="minorHAnsi" w:hAnsi="Times New Roman" w:cs="TimesNewRomanPSMT"/>
          <w:noProof/>
          <w:sz w:val="24"/>
          <w:szCs w:val="24"/>
          <w:lang w:eastAsia="en-US"/>
        </w:rPr>
        <w:t xml:space="preserve">Al-Washliyah 3 Medan </w:t>
      </w:r>
      <w:r>
        <w:rPr>
          <w:rFonts w:ascii="Times New Roman" w:eastAsiaTheme="minorHAnsi" w:hAnsi="Times New Roman" w:cs="TimesNewRomanPSMT"/>
          <w:noProof/>
          <w:sz w:val="24"/>
          <w:szCs w:val="24"/>
          <w:lang w:val="en-US" w:eastAsia="en-US"/>
        </w:rPr>
        <w:t xml:space="preserve">mengenai </w:t>
      </w:r>
      <w:r>
        <w:rPr>
          <w:rFonts w:ascii="Times New Roman" w:eastAsiaTheme="minorHAnsi" w:hAnsi="Times New Roman" w:cs="TimesNewRomanPSMT"/>
          <w:noProof/>
          <w:sz w:val="24"/>
          <w:szCs w:val="24"/>
          <w:lang w:eastAsia="en-US"/>
        </w:rPr>
        <w:t>sikap berpikir positif</w:t>
      </w:r>
      <w:r>
        <w:rPr>
          <w:rFonts w:ascii="Times New Roman" w:eastAsiaTheme="minorHAnsi" w:hAnsi="Times New Roman" w:cs="TimesNewRomanPSMT"/>
          <w:noProof/>
          <w:sz w:val="24"/>
          <w:szCs w:val="24"/>
          <w:lang w:val="en-US" w:eastAsia="en-US"/>
        </w:rPr>
        <w:t xml:space="preserve"> siswa. Dari hasil wawancara diketahui bahwa sebagian siswa tersebut kurang </w:t>
      </w:r>
      <w:r>
        <w:rPr>
          <w:rFonts w:ascii="Times New Roman" w:eastAsiaTheme="minorHAnsi" w:hAnsi="Times New Roman" w:cs="TimesNewRomanPSMT"/>
          <w:noProof/>
          <w:sz w:val="24"/>
          <w:szCs w:val="24"/>
          <w:lang w:eastAsia="en-US"/>
        </w:rPr>
        <w:t xml:space="preserve">berpikir positif </w:t>
      </w:r>
      <w:r>
        <w:rPr>
          <w:rFonts w:ascii="Times New Roman" w:eastAsiaTheme="minorHAnsi" w:hAnsi="Times New Roman" w:cs="TimesNewRomanPSMT"/>
          <w:noProof/>
          <w:sz w:val="24"/>
          <w:szCs w:val="24"/>
          <w:lang w:val="en-US" w:eastAsia="en-US"/>
        </w:rPr>
        <w:t>ketika proses belajar mengajar berlangsung dan ketika guru menerangkan pelajaran di depan kelas</w:t>
      </w:r>
      <w:r>
        <w:rPr>
          <w:rFonts w:ascii="Times New Roman" w:eastAsiaTheme="minorHAnsi" w:hAnsi="Times New Roman"/>
          <w:noProof/>
          <w:sz w:val="24"/>
          <w:lang w:eastAsia="en-US"/>
        </w:rPr>
        <w:t>.</w:t>
      </w:r>
      <w:r>
        <w:rPr>
          <w:rFonts w:ascii="Times New Roman" w:eastAsiaTheme="minorHAnsi" w:hAnsi="Times New Roman"/>
          <w:noProof/>
          <w:sz w:val="24"/>
          <w:szCs w:val="24"/>
          <w:lang w:val="en-US" w:eastAsia="en-US"/>
        </w:rPr>
        <w:t xml:space="preserve">Desain penelitian yang digunakan yaitu </w:t>
      </w:r>
      <w:r>
        <w:rPr>
          <w:rFonts w:ascii="Times New Roman" w:eastAsiaTheme="minorHAnsi" w:hAnsi="Times New Roman" w:cs="Times New Roman"/>
          <w:noProof/>
          <w:sz w:val="24"/>
          <w:szCs w:val="24"/>
          <w:lang w:eastAsia="en-US"/>
        </w:rPr>
        <w:t>desain pre-test dan post-test group</w:t>
      </w:r>
      <w:r>
        <w:rPr>
          <w:rFonts w:ascii="Times New Roman" w:eastAsiaTheme="minorHAnsi" w:hAnsi="Times New Roman"/>
          <w:noProof/>
          <w:sz w:val="24"/>
          <w:lang w:val="en-US" w:eastAsia="en-US"/>
        </w:rPr>
        <w:t xml:space="preserve">. Untuk memperoleh data, peneliti menggunakan instrumen skala </w:t>
      </w:r>
      <w:r>
        <w:rPr>
          <w:rFonts w:ascii="Times New Roman" w:eastAsiaTheme="minorHAnsi" w:hAnsi="Times New Roman"/>
          <w:noProof/>
          <w:sz w:val="24"/>
          <w:lang w:eastAsia="en-US"/>
        </w:rPr>
        <w:t xml:space="preserve">sikap </w:t>
      </w:r>
      <w:r>
        <w:rPr>
          <w:rFonts w:ascii="Times New Roman" w:eastAsiaTheme="minorHAnsi" w:hAnsi="Times New Roman"/>
          <w:iCs/>
          <w:noProof/>
          <w:sz w:val="24"/>
          <w:lang w:eastAsia="en-US"/>
        </w:rPr>
        <w:t xml:space="preserve">berpikir positif </w:t>
      </w:r>
      <w:r>
        <w:rPr>
          <w:rFonts w:ascii="Times New Roman" w:eastAsiaTheme="minorHAnsi" w:hAnsi="Times New Roman"/>
          <w:noProof/>
          <w:sz w:val="24"/>
          <w:lang w:val="en-US" w:eastAsia="en-US"/>
        </w:rPr>
        <w:t xml:space="preserve">yang berjumlah 40 butir, namun setelah diujicobakan ternyata terdapat 10 butir angket yang tidak valid, sehingga angket yang digunakan  dalam penelitian ini hanya 30 butir. </w:t>
      </w:r>
    </w:p>
    <w:p w:rsidR="00A24A74" w:rsidRDefault="00A24A74" w:rsidP="00A24A74">
      <w:pPr>
        <w:spacing w:after="0" w:line="240" w:lineRule="auto"/>
        <w:jc w:val="both"/>
        <w:rPr>
          <w:rFonts w:ascii="Times New Roman" w:eastAsiaTheme="minorHAnsi" w:hAnsi="Times New Roman" w:cs="Times New Roman"/>
          <w:noProof/>
          <w:sz w:val="24"/>
          <w:szCs w:val="24"/>
          <w:lang w:eastAsia="en-US"/>
        </w:rPr>
      </w:pPr>
      <w:r>
        <w:rPr>
          <w:rFonts w:ascii="Times New Roman" w:eastAsia="Times New Roman" w:hAnsi="Times New Roman" w:cs="Times New Roman"/>
          <w:noProof/>
          <w:sz w:val="24"/>
          <w:szCs w:val="24"/>
          <w:lang w:eastAsia="en-US"/>
        </w:rPr>
        <w:tab/>
        <w:t xml:space="preserve">Hasil penelitian ini menunjukkan bahwa sikap </w:t>
      </w:r>
      <w:r>
        <w:rPr>
          <w:rFonts w:ascii="Times New Roman" w:eastAsiaTheme="minorHAnsi" w:hAnsi="Times New Roman" w:cstheme="majorBidi"/>
          <w:noProof/>
          <w:sz w:val="24"/>
          <w:szCs w:val="24"/>
          <w:lang w:eastAsia="en-US"/>
        </w:rPr>
        <w:t xml:space="preserve">berpikir positif siswa sebelum diberikan layanan bimbingan kelompok dengan teknik diskusi pada siswa kelas XI SMA Al-Washliyah 3 Medan berada pada kategori sedang,  hal ini dapat dilihat berdasarkan nilai </w:t>
      </w:r>
      <w:r>
        <w:rPr>
          <w:rFonts w:ascii="Times New Roman" w:eastAsiaTheme="minorHAnsi" w:hAnsi="Times New Roman" w:cs="Times New Roman"/>
          <w:noProof/>
          <w:sz w:val="24"/>
          <w:szCs w:val="24"/>
          <w:lang w:eastAsia="en-US"/>
        </w:rPr>
        <w:t xml:space="preserve">rata-rata skor berpikir positif siswa sebelum diberi layanan sebesar 85,3. </w:t>
      </w:r>
      <w:r>
        <w:rPr>
          <w:rFonts w:ascii="Times New Roman" w:eastAsiaTheme="minorHAnsi" w:hAnsi="Times New Roman" w:cstheme="majorBidi"/>
          <w:noProof/>
          <w:sz w:val="24"/>
          <w:szCs w:val="24"/>
          <w:lang w:eastAsia="en-US"/>
        </w:rPr>
        <w:t xml:space="preserve">Berpikir positif  siswa setelah diberikan layanan bimbingan kelompok pada siswa kelas XI SMA Al-Washliyah 3 Medan, hal ini dapat dilihat berdasarkan </w:t>
      </w:r>
      <w:r>
        <w:rPr>
          <w:rFonts w:ascii="Times New Roman" w:eastAsiaTheme="minorHAnsi" w:hAnsi="Times New Roman" w:cs="Times New Roman"/>
          <w:noProof/>
          <w:sz w:val="24"/>
          <w:szCs w:val="24"/>
          <w:lang w:eastAsia="en-US"/>
        </w:rPr>
        <w:t>nilai rata-rata skor sikap berpikir positif siswa setelah diberi layanan sebesar 127,7 maka disimpulkan bahwa sikap berpikir positif siswa kelas XI SMA Al-Washliyah 3 Medan berada pada kategori tinggi.Berdasarkan hasil perhitungan diketahui bahwa nilai t</w:t>
      </w:r>
      <w:r>
        <w:rPr>
          <w:rFonts w:ascii="Times New Roman" w:eastAsiaTheme="minorHAnsi" w:hAnsi="Times New Roman" w:cs="Times New Roman"/>
          <w:noProof/>
          <w:sz w:val="24"/>
          <w:szCs w:val="24"/>
          <w:vertAlign w:val="subscript"/>
          <w:lang w:eastAsia="en-US"/>
        </w:rPr>
        <w:t>hitung</w:t>
      </w:r>
      <w:r>
        <w:rPr>
          <w:rFonts w:ascii="Times New Roman" w:eastAsiaTheme="minorHAnsi" w:hAnsi="Times New Roman" w:cs="Times New Roman"/>
          <w:noProof/>
          <w:sz w:val="24"/>
          <w:szCs w:val="24"/>
          <w:lang w:eastAsia="en-US"/>
        </w:rPr>
        <w:t xml:space="preserve"> adalah 2,97 dan itu lebih besar dari nilai t</w:t>
      </w:r>
      <w:r>
        <w:rPr>
          <w:rFonts w:ascii="Times New Roman" w:eastAsiaTheme="minorHAnsi" w:hAnsi="Times New Roman" w:cs="Times New Roman"/>
          <w:noProof/>
          <w:sz w:val="24"/>
          <w:szCs w:val="24"/>
          <w:vertAlign w:val="subscript"/>
          <w:lang w:eastAsia="en-US"/>
        </w:rPr>
        <w:t>tabel</w:t>
      </w:r>
      <w:r>
        <w:rPr>
          <w:rFonts w:ascii="Times New Roman" w:eastAsiaTheme="minorHAnsi" w:hAnsi="Times New Roman" w:cs="Times New Roman"/>
          <w:noProof/>
          <w:sz w:val="24"/>
          <w:szCs w:val="24"/>
          <w:lang w:eastAsia="en-US"/>
        </w:rPr>
        <w:t xml:space="preserve"> yaitu 1,812, maka t</w:t>
      </w:r>
      <w:r>
        <w:rPr>
          <w:rFonts w:ascii="Times New Roman" w:eastAsiaTheme="minorHAnsi" w:hAnsi="Times New Roman" w:cs="Times New Roman"/>
          <w:noProof/>
          <w:sz w:val="24"/>
          <w:szCs w:val="24"/>
          <w:vertAlign w:val="subscript"/>
          <w:lang w:eastAsia="en-US"/>
        </w:rPr>
        <w:t>hitung</w:t>
      </w:r>
      <w:r>
        <w:rPr>
          <w:rFonts w:ascii="Times New Roman" w:eastAsiaTheme="minorHAnsi" w:hAnsi="Times New Roman" w:cs="Times New Roman"/>
          <w:noProof/>
          <w:sz w:val="24"/>
          <w:szCs w:val="24"/>
          <w:lang w:eastAsia="en-US"/>
        </w:rPr>
        <w:t>&gt; t</w:t>
      </w:r>
      <w:r>
        <w:rPr>
          <w:rFonts w:ascii="Times New Roman" w:eastAsiaTheme="minorHAnsi" w:hAnsi="Times New Roman" w:cs="Times New Roman"/>
          <w:noProof/>
          <w:sz w:val="24"/>
          <w:szCs w:val="24"/>
          <w:vertAlign w:val="subscript"/>
          <w:lang w:eastAsia="en-US"/>
        </w:rPr>
        <w:t>tabel</w:t>
      </w:r>
      <w:r>
        <w:rPr>
          <w:rFonts w:ascii="Times New Roman" w:eastAsiaTheme="minorHAnsi" w:hAnsi="Times New Roman" w:cs="Times New Roman"/>
          <w:noProof/>
          <w:sz w:val="24"/>
          <w:szCs w:val="24"/>
          <w:lang w:eastAsia="en-US"/>
        </w:rPr>
        <w:t xml:space="preserve"> = (2,97 &gt; 1,812), dengan demikian hipotesis yang berbunyi </w:t>
      </w:r>
      <w:r>
        <w:rPr>
          <w:rFonts w:ascii="Times New Roman" w:eastAsiaTheme="minorHAnsi" w:hAnsi="Times New Roman"/>
          <w:noProof/>
          <w:sz w:val="24"/>
          <w:lang w:eastAsia="en-US"/>
        </w:rPr>
        <w:t xml:space="preserve">terdapat pengaruh layanan bimbingan kelompok dengan teknik diskusi terhadap sikap berpikir positif siswa dalam belajardapat </w:t>
      </w:r>
      <w:r>
        <w:rPr>
          <w:rFonts w:ascii="Times New Roman" w:eastAsiaTheme="minorHAnsi" w:hAnsi="Times New Roman" w:cs="Times New Roman"/>
          <w:noProof/>
          <w:sz w:val="24"/>
          <w:szCs w:val="24"/>
          <w:lang w:eastAsia="en-US"/>
        </w:rPr>
        <w:t>diterima kebenarannya.</w:t>
      </w:r>
    </w:p>
    <w:p w:rsidR="00A24A74" w:rsidRDefault="00A24A74" w:rsidP="00A24A74">
      <w:pPr>
        <w:spacing w:line="240" w:lineRule="auto"/>
        <w:rPr>
          <w:rFonts w:ascii="Times New Roman" w:hAnsi="Times New Roman" w:cs="Times New Roman"/>
          <w:b/>
          <w:sz w:val="24"/>
          <w:szCs w:val="24"/>
        </w:rPr>
      </w:pPr>
    </w:p>
    <w:p w:rsidR="00A24A74" w:rsidRDefault="00A24A74" w:rsidP="00A24A74">
      <w:pPr>
        <w:spacing w:line="240" w:lineRule="auto"/>
        <w:rPr>
          <w:rFonts w:ascii="Times New Roman" w:hAnsi="Times New Roman" w:cs="Times New Roman"/>
          <w:b/>
          <w:sz w:val="24"/>
          <w:szCs w:val="24"/>
        </w:rPr>
      </w:pPr>
    </w:p>
    <w:p w:rsidR="00A24A74" w:rsidRDefault="00A24A74" w:rsidP="00A24A74">
      <w:pPr>
        <w:spacing w:line="240" w:lineRule="auto"/>
        <w:rPr>
          <w:rFonts w:ascii="Times New Roman" w:hAnsi="Times New Roman" w:cs="Times New Roman"/>
          <w:b/>
          <w:sz w:val="24"/>
          <w:szCs w:val="24"/>
        </w:rPr>
      </w:pPr>
    </w:p>
    <w:p w:rsidR="00A24A74" w:rsidRDefault="00A24A74" w:rsidP="00A24A74">
      <w:pPr>
        <w:spacing w:after="0" w:line="240" w:lineRule="auto"/>
        <w:jc w:val="center"/>
        <w:rPr>
          <w:rFonts w:ascii="Times New Roman" w:eastAsiaTheme="minorHAnsi" w:hAnsi="Times New Roman" w:cs="Times New Roman"/>
          <w:b/>
          <w:noProof/>
          <w:sz w:val="24"/>
          <w:szCs w:val="24"/>
          <w:lang w:val="en-US" w:eastAsia="en-US"/>
        </w:rPr>
      </w:pPr>
    </w:p>
    <w:p w:rsidR="00A24A74" w:rsidRDefault="00A24A74" w:rsidP="00A24A74">
      <w:pPr>
        <w:rPr>
          <w:rFonts w:ascii="Times New Roman" w:eastAsiaTheme="minorHAnsi" w:hAnsi="Times New Roman" w:cs="Times New Roman"/>
          <w:b/>
          <w:noProof/>
          <w:sz w:val="24"/>
          <w:szCs w:val="24"/>
          <w:lang w:eastAsia="en-US"/>
        </w:rPr>
      </w:pPr>
      <w:r>
        <w:rPr>
          <w:rFonts w:ascii="Times New Roman" w:eastAsiaTheme="minorHAnsi" w:hAnsi="Times New Roman" w:cs="Times New Roman"/>
          <w:b/>
          <w:noProof/>
          <w:sz w:val="24"/>
          <w:szCs w:val="24"/>
          <w:lang w:eastAsia="en-US"/>
        </w:rPr>
        <w:br w:type="page"/>
      </w:r>
    </w:p>
    <w:p w:rsidR="00A24A74" w:rsidRDefault="00A24A74" w:rsidP="00A24A74">
      <w:pPr>
        <w:spacing w:after="0" w:line="240" w:lineRule="auto"/>
        <w:jc w:val="center"/>
        <w:rPr>
          <w:rFonts w:ascii="Times New Roman" w:eastAsiaTheme="minorHAnsi" w:hAnsi="Times New Roman" w:cs="Times New Roman"/>
          <w:b/>
          <w:noProof/>
          <w:sz w:val="24"/>
          <w:szCs w:val="24"/>
          <w:lang w:eastAsia="en-US"/>
        </w:rPr>
      </w:pPr>
      <w:r>
        <w:rPr>
          <w:rFonts w:ascii="Times New Roman" w:eastAsiaTheme="minorHAnsi" w:hAnsi="Times New Roman" w:cs="Times New Roman"/>
          <w:b/>
          <w:noProof/>
          <w:sz w:val="24"/>
          <w:szCs w:val="24"/>
          <w:lang w:eastAsia="en-US"/>
        </w:rPr>
        <w:lastRenderedPageBreak/>
        <w:t>ABSTRA</w:t>
      </w:r>
      <w:r>
        <w:rPr>
          <w:rFonts w:ascii="Times New Roman" w:eastAsiaTheme="minorHAnsi" w:hAnsi="Times New Roman" w:cs="Times New Roman"/>
          <w:b/>
          <w:noProof/>
          <w:sz w:val="24"/>
          <w:szCs w:val="24"/>
          <w:lang w:val="en-US" w:eastAsia="en-US"/>
        </w:rPr>
        <w:t>CT</w:t>
      </w:r>
    </w:p>
    <w:p w:rsidR="00A24A74" w:rsidRDefault="00A24A74" w:rsidP="00A24A74">
      <w:pPr>
        <w:spacing w:after="0" w:line="240" w:lineRule="auto"/>
        <w:jc w:val="center"/>
        <w:rPr>
          <w:rFonts w:ascii="Times New Roman" w:eastAsiaTheme="minorHAnsi" w:hAnsi="Times New Roman" w:cs="Times New Roman"/>
          <w:b/>
          <w:noProof/>
          <w:sz w:val="24"/>
          <w:szCs w:val="24"/>
          <w:lang w:eastAsia="en-US"/>
        </w:rPr>
      </w:pPr>
    </w:p>
    <w:p w:rsidR="00A24A74" w:rsidRDefault="00A24A74" w:rsidP="00A24A74">
      <w:pPr>
        <w:tabs>
          <w:tab w:val="left" w:pos="426"/>
        </w:tabs>
        <w:spacing w:after="0" w:line="240" w:lineRule="auto"/>
        <w:jc w:val="center"/>
        <w:rPr>
          <w:rFonts w:ascii="Times New Roman" w:eastAsiaTheme="minorHAnsi" w:hAnsi="Times New Roman" w:cs="Times New Roman"/>
          <w:b/>
          <w:noProof/>
          <w:color w:val="000000" w:themeColor="text1"/>
          <w:sz w:val="24"/>
          <w:szCs w:val="24"/>
          <w:lang w:eastAsia="en-US"/>
        </w:rPr>
      </w:pPr>
      <w:r>
        <w:rPr>
          <w:rFonts w:ascii="Times New Roman" w:eastAsiaTheme="minorHAnsi" w:hAnsi="Times New Roman" w:cs="Times New Roman"/>
          <w:b/>
          <w:noProof/>
          <w:color w:val="000000" w:themeColor="text1"/>
          <w:sz w:val="24"/>
          <w:szCs w:val="24"/>
          <w:lang w:eastAsia="en-US"/>
        </w:rPr>
        <w:t>THE EFFECT OF GROUP GUIDANCE SERVICE BY USING DISCUSSION</w:t>
      </w:r>
    </w:p>
    <w:p w:rsidR="00A24A74" w:rsidRDefault="00A24A74" w:rsidP="00A24A74">
      <w:pPr>
        <w:tabs>
          <w:tab w:val="left" w:pos="426"/>
        </w:tabs>
        <w:spacing w:after="0" w:line="240" w:lineRule="auto"/>
        <w:jc w:val="center"/>
        <w:rPr>
          <w:rFonts w:ascii="Times New Roman" w:eastAsiaTheme="minorHAnsi" w:hAnsi="Times New Roman" w:cs="Times New Roman"/>
          <w:b/>
          <w:noProof/>
          <w:color w:val="000000" w:themeColor="text1"/>
          <w:sz w:val="24"/>
          <w:szCs w:val="24"/>
          <w:lang w:eastAsia="en-US"/>
        </w:rPr>
      </w:pPr>
      <w:r>
        <w:rPr>
          <w:rFonts w:ascii="Times New Roman" w:eastAsiaTheme="minorHAnsi" w:hAnsi="Times New Roman" w:cs="Times New Roman"/>
          <w:b/>
          <w:noProof/>
          <w:color w:val="000000" w:themeColor="text1"/>
          <w:sz w:val="24"/>
          <w:szCs w:val="24"/>
          <w:lang w:eastAsia="en-US"/>
        </w:rPr>
        <w:t xml:space="preserve">TECHNIQUE ON STUDENTS’ POSITIVE THINKING IN LEARNING </w:t>
      </w:r>
    </w:p>
    <w:p w:rsidR="00A24A74" w:rsidRDefault="00A24A74" w:rsidP="00A24A74">
      <w:pPr>
        <w:tabs>
          <w:tab w:val="left" w:pos="426"/>
        </w:tabs>
        <w:spacing w:after="0" w:line="240" w:lineRule="auto"/>
        <w:jc w:val="center"/>
        <w:rPr>
          <w:rFonts w:ascii="Times New Roman" w:eastAsiaTheme="minorHAnsi" w:hAnsi="Times New Roman" w:cs="Times New Roman"/>
          <w:b/>
          <w:noProof/>
          <w:color w:val="000000" w:themeColor="text1"/>
          <w:sz w:val="24"/>
          <w:szCs w:val="24"/>
          <w:lang w:eastAsia="en-US"/>
        </w:rPr>
      </w:pPr>
      <w:r>
        <w:rPr>
          <w:rFonts w:ascii="Times New Roman" w:eastAsiaTheme="minorHAnsi" w:hAnsi="Times New Roman" w:cs="Times New Roman"/>
          <w:b/>
          <w:noProof/>
          <w:color w:val="000000" w:themeColor="text1"/>
          <w:sz w:val="24"/>
          <w:szCs w:val="24"/>
          <w:lang w:eastAsia="en-US"/>
        </w:rPr>
        <w:t>PROCESS OF SECOND GRADE STUDENTS OF</w:t>
      </w:r>
    </w:p>
    <w:p w:rsidR="00A24A74" w:rsidRDefault="00A24A74" w:rsidP="00A24A74">
      <w:pPr>
        <w:tabs>
          <w:tab w:val="left" w:pos="426"/>
        </w:tabs>
        <w:spacing w:after="0" w:line="240" w:lineRule="auto"/>
        <w:jc w:val="center"/>
        <w:rPr>
          <w:rFonts w:ascii="Times New Roman" w:eastAsiaTheme="minorHAnsi" w:hAnsi="Times New Roman" w:cs="Times New Roman"/>
          <w:b/>
          <w:noProof/>
          <w:color w:val="000000" w:themeColor="text1"/>
          <w:sz w:val="24"/>
          <w:szCs w:val="24"/>
          <w:lang w:eastAsia="en-US"/>
        </w:rPr>
      </w:pPr>
      <w:r>
        <w:rPr>
          <w:rFonts w:ascii="Times New Roman" w:eastAsiaTheme="minorHAnsi" w:hAnsi="Times New Roman" w:cs="Times New Roman"/>
          <w:b/>
          <w:noProof/>
          <w:color w:val="000000" w:themeColor="text1"/>
          <w:sz w:val="24"/>
          <w:szCs w:val="24"/>
          <w:lang w:eastAsia="en-US"/>
        </w:rPr>
        <w:t xml:space="preserve">SMA AL-WASHLIYAH 3 MEDAN </w:t>
      </w:r>
    </w:p>
    <w:p w:rsidR="00A24A74" w:rsidRDefault="00A24A74" w:rsidP="00A24A74">
      <w:pPr>
        <w:tabs>
          <w:tab w:val="left" w:pos="426"/>
        </w:tabs>
        <w:spacing w:after="0" w:line="240" w:lineRule="auto"/>
        <w:jc w:val="center"/>
        <w:rPr>
          <w:rFonts w:ascii="Times New Roman" w:eastAsiaTheme="minorHAnsi" w:hAnsi="Times New Roman" w:cs="Times New Roman"/>
          <w:b/>
          <w:noProof/>
          <w:color w:val="000000" w:themeColor="text1"/>
          <w:sz w:val="24"/>
          <w:szCs w:val="24"/>
          <w:lang w:eastAsia="en-US"/>
        </w:rPr>
      </w:pPr>
      <w:r>
        <w:rPr>
          <w:rFonts w:ascii="Times New Roman" w:eastAsiaTheme="minorHAnsi" w:hAnsi="Times New Roman" w:cs="Times New Roman"/>
          <w:b/>
          <w:noProof/>
          <w:color w:val="000000" w:themeColor="text1"/>
          <w:sz w:val="24"/>
          <w:szCs w:val="24"/>
          <w:lang w:eastAsia="en-US"/>
        </w:rPr>
        <w:t>ACADEMIC YEAR 2017/2018</w:t>
      </w:r>
    </w:p>
    <w:p w:rsidR="00A24A74" w:rsidRDefault="00A24A74" w:rsidP="00A24A74">
      <w:pPr>
        <w:tabs>
          <w:tab w:val="left" w:pos="426"/>
        </w:tabs>
        <w:spacing w:after="0" w:line="240" w:lineRule="auto"/>
        <w:rPr>
          <w:rFonts w:ascii="Times New Roman" w:eastAsiaTheme="minorHAnsi" w:hAnsi="Times New Roman" w:cs="Times New Roman"/>
          <w:b/>
          <w:noProof/>
          <w:sz w:val="24"/>
          <w:szCs w:val="24"/>
          <w:lang w:val="en-US" w:eastAsia="en-US"/>
        </w:rPr>
      </w:pPr>
    </w:p>
    <w:p w:rsidR="00A24A74" w:rsidRDefault="00A24A74" w:rsidP="00A24A74">
      <w:pPr>
        <w:tabs>
          <w:tab w:val="left" w:pos="426"/>
        </w:tabs>
        <w:spacing w:after="0" w:line="240" w:lineRule="auto"/>
        <w:jc w:val="center"/>
        <w:rPr>
          <w:rFonts w:ascii="Times New Roman" w:eastAsiaTheme="minorHAnsi" w:hAnsi="Times New Roman" w:cs="Times New Roman"/>
          <w:b/>
          <w:noProof/>
          <w:sz w:val="24"/>
          <w:szCs w:val="24"/>
          <w:lang w:val="en-US" w:eastAsia="en-US"/>
        </w:rPr>
      </w:pPr>
      <w:r>
        <w:rPr>
          <w:rFonts w:ascii="Times New Roman" w:eastAsiaTheme="minorHAnsi" w:hAnsi="Times New Roman" w:cs="Times New Roman"/>
          <w:b/>
          <w:noProof/>
          <w:sz w:val="24"/>
          <w:szCs w:val="24"/>
          <w:lang w:val="en-US" w:eastAsia="en-US"/>
        </w:rPr>
        <w:t>BY:</w:t>
      </w:r>
    </w:p>
    <w:p w:rsidR="00A24A74" w:rsidRDefault="00A24A74" w:rsidP="00A24A74">
      <w:pPr>
        <w:spacing w:after="0"/>
        <w:contextualSpacing/>
        <w:jc w:val="center"/>
        <w:rPr>
          <w:rFonts w:ascii="Times New Roman" w:eastAsiaTheme="minorHAnsi" w:hAnsi="Times New Roman" w:cs="Times New Roman"/>
          <w:b/>
          <w:noProof/>
          <w:sz w:val="26"/>
          <w:szCs w:val="26"/>
          <w:lang w:eastAsia="en-US"/>
        </w:rPr>
      </w:pPr>
      <w:r>
        <w:rPr>
          <w:rFonts w:ascii="Times New Roman" w:eastAsiaTheme="minorHAnsi" w:hAnsi="Times New Roman" w:cs="Times New Roman"/>
          <w:b/>
          <w:noProof/>
          <w:sz w:val="26"/>
          <w:szCs w:val="26"/>
          <w:lang w:eastAsia="en-US"/>
        </w:rPr>
        <w:t>SHANDRA DEWI</w:t>
      </w:r>
    </w:p>
    <w:p w:rsidR="00A24A74" w:rsidRDefault="00A24A74" w:rsidP="00A24A74">
      <w:pPr>
        <w:spacing w:after="0"/>
        <w:contextualSpacing/>
        <w:jc w:val="center"/>
        <w:rPr>
          <w:rFonts w:ascii="Times New Roman" w:eastAsiaTheme="minorHAnsi" w:hAnsi="Times New Roman" w:cs="Times New Roman"/>
          <w:b/>
          <w:noProof/>
          <w:sz w:val="26"/>
          <w:szCs w:val="26"/>
          <w:lang w:eastAsia="en-US"/>
        </w:rPr>
      </w:pPr>
      <w:r>
        <w:rPr>
          <w:rFonts w:ascii="Times New Roman" w:eastAsiaTheme="minorHAnsi" w:hAnsi="Times New Roman" w:cs="Times New Roman"/>
          <w:b/>
          <w:noProof/>
          <w:sz w:val="26"/>
          <w:szCs w:val="26"/>
          <w:lang w:eastAsia="en-US"/>
        </w:rPr>
        <w:t xml:space="preserve">NPM </w:t>
      </w:r>
      <w:r>
        <w:rPr>
          <w:rFonts w:ascii="Times New Roman" w:eastAsiaTheme="minorHAnsi" w:hAnsi="Times New Roman" w:cs="Times New Roman"/>
          <w:b/>
          <w:noProof/>
          <w:sz w:val="26"/>
          <w:szCs w:val="26"/>
          <w:lang w:val="en-US" w:eastAsia="en-US"/>
        </w:rPr>
        <w:t>:</w:t>
      </w:r>
      <w:r>
        <w:rPr>
          <w:rFonts w:ascii="Times New Roman" w:eastAsiaTheme="minorHAnsi" w:hAnsi="Times New Roman" w:cs="Times New Roman"/>
          <w:b/>
          <w:noProof/>
          <w:sz w:val="26"/>
          <w:szCs w:val="26"/>
          <w:lang w:eastAsia="en-US"/>
        </w:rPr>
        <w:t xml:space="preserve"> 131484073</w:t>
      </w:r>
    </w:p>
    <w:p w:rsidR="00A24A74" w:rsidRDefault="00A24A74" w:rsidP="00A24A74">
      <w:pPr>
        <w:tabs>
          <w:tab w:val="left" w:pos="426"/>
        </w:tabs>
        <w:spacing w:after="0" w:line="240" w:lineRule="auto"/>
        <w:jc w:val="center"/>
        <w:rPr>
          <w:rFonts w:ascii="Times New Roman" w:eastAsiaTheme="minorHAnsi" w:hAnsi="Times New Roman" w:cs="Times New Roman"/>
          <w:b/>
          <w:noProof/>
          <w:sz w:val="24"/>
          <w:szCs w:val="24"/>
          <w:lang w:eastAsia="en-US"/>
        </w:rPr>
      </w:pPr>
    </w:p>
    <w:p w:rsidR="00A24A74" w:rsidRDefault="00A24A74" w:rsidP="00A24A74">
      <w:pPr>
        <w:tabs>
          <w:tab w:val="left" w:pos="426"/>
        </w:tabs>
        <w:spacing w:after="0" w:line="240" w:lineRule="auto"/>
        <w:jc w:val="center"/>
        <w:rPr>
          <w:rFonts w:ascii="Times New Roman" w:eastAsiaTheme="minorHAnsi" w:hAnsi="Times New Roman" w:cs="Times New Roman"/>
          <w:b/>
          <w:noProof/>
          <w:color w:val="FF0000"/>
          <w:sz w:val="24"/>
          <w:szCs w:val="24"/>
          <w:lang w:eastAsia="en-US"/>
        </w:rPr>
      </w:pPr>
    </w:p>
    <w:p w:rsidR="00A24A74" w:rsidRDefault="00A24A74" w:rsidP="00A24A74">
      <w:pPr>
        <w:tabs>
          <w:tab w:val="left" w:pos="426"/>
        </w:tabs>
        <w:spacing w:after="0"/>
        <w:ind w:firstLine="720"/>
        <w:jc w:val="both"/>
        <w:rPr>
          <w:rFonts w:ascii="Times New Roman" w:eastAsiaTheme="minorHAnsi" w:hAnsi="Times New Roman" w:cs="Times New Roman"/>
          <w:noProof/>
          <w:sz w:val="24"/>
          <w:szCs w:val="24"/>
          <w:lang w:eastAsia="en-US"/>
        </w:rPr>
      </w:pPr>
      <w:r>
        <w:rPr>
          <w:rFonts w:ascii="Times New Roman" w:eastAsiaTheme="minorHAnsi" w:hAnsi="Times New Roman" w:cs="Times New Roman"/>
          <w:noProof/>
          <w:sz w:val="24"/>
          <w:szCs w:val="24"/>
          <w:lang w:eastAsia="en-US"/>
        </w:rPr>
        <w:t>This study aimed to know the effect of group guidance service by using discussion technique on students’ positive thinking in learning process of second grade students of SMA Al-Washliyah 3 Medan. The researcher used closed questionnaire in collecting the data. The study was conducted in SMA Al-Washliyah 3 Medan. The sample was 10 students as the result of interview with certain teacher of second grade of SMA Al-Washliyah 3 Medan about students’ positive thinking. From the interview, it was concluded that half student less of thinking positively when the learning process running in the class and the teacher is explaining the material. The design of the study was pre-test and post-test. To get the data, the researcher used instrument scale of thinking positively as many as 40 questions, but after being tested there were 10 invailid quuestions, so that only 30 questions used in the study.</w:t>
      </w:r>
    </w:p>
    <w:p w:rsidR="00A24A74" w:rsidRDefault="00A24A74" w:rsidP="00A24A74">
      <w:pPr>
        <w:tabs>
          <w:tab w:val="left" w:pos="426"/>
        </w:tabs>
        <w:spacing w:after="0"/>
        <w:ind w:firstLine="720"/>
        <w:jc w:val="both"/>
        <w:rPr>
          <w:rFonts w:ascii="Times New Roman" w:eastAsiaTheme="minorHAnsi" w:hAnsi="Times New Roman" w:cs="Times New Roman"/>
          <w:noProof/>
          <w:sz w:val="24"/>
          <w:szCs w:val="24"/>
          <w:lang w:eastAsia="en-US"/>
        </w:rPr>
      </w:pPr>
    </w:p>
    <w:p w:rsidR="00A24A74" w:rsidRDefault="00A24A74" w:rsidP="00A24A74">
      <w:pPr>
        <w:tabs>
          <w:tab w:val="left" w:pos="426"/>
        </w:tabs>
        <w:spacing w:after="0"/>
        <w:ind w:firstLine="720"/>
        <w:jc w:val="both"/>
        <w:rPr>
          <w:rFonts w:ascii="Times New Roman" w:eastAsiaTheme="minorHAnsi" w:hAnsi="Times New Roman" w:cs="Times New Roman"/>
          <w:noProof/>
          <w:sz w:val="24"/>
          <w:szCs w:val="32"/>
          <w:lang w:eastAsia="en-US"/>
        </w:rPr>
      </w:pPr>
      <w:r>
        <w:rPr>
          <w:rFonts w:ascii="Times New Roman" w:eastAsiaTheme="minorHAnsi" w:hAnsi="Times New Roman" w:cs="Times New Roman"/>
          <w:noProof/>
          <w:sz w:val="24"/>
          <w:szCs w:val="24"/>
          <w:lang w:eastAsia="en-US"/>
        </w:rPr>
        <w:t>The result of the study showed that student’s positive thinking before being given group guidance service by using discussion technique of second grade students of SMA Al-Washliyah 3 Medan categorized as medium, it can be seen from average marks of students’ positive thinking before being given service was 85,3. The average marks of students’ positive thinking after being given group counseling service was127,7. It was conclude that students’ positive thinking of second grade students of SMA Al-Washliyah 3 Medan categorized as high. It showed that t</w:t>
      </w:r>
      <w:r>
        <w:rPr>
          <w:rFonts w:ascii="Times New Roman" w:eastAsiaTheme="minorHAnsi" w:hAnsi="Times New Roman" w:cs="Times New Roman"/>
          <w:noProof/>
          <w:sz w:val="24"/>
          <w:szCs w:val="24"/>
          <w:vertAlign w:val="subscript"/>
          <w:lang w:eastAsia="en-US"/>
        </w:rPr>
        <w:t>count</w:t>
      </w:r>
      <w:r>
        <w:rPr>
          <w:rFonts w:ascii="Times New Roman" w:eastAsiaTheme="minorHAnsi" w:hAnsi="Times New Roman" w:cs="Times New Roman"/>
          <w:noProof/>
          <w:sz w:val="24"/>
          <w:szCs w:val="24"/>
          <w:lang w:eastAsia="en-US"/>
        </w:rPr>
        <w:t xml:space="preserve"> value &gt; t</w:t>
      </w:r>
      <w:r>
        <w:rPr>
          <w:rFonts w:ascii="Times New Roman" w:eastAsiaTheme="minorHAnsi" w:hAnsi="Times New Roman" w:cs="Times New Roman"/>
          <w:noProof/>
          <w:sz w:val="24"/>
          <w:szCs w:val="24"/>
          <w:vertAlign w:val="subscript"/>
          <w:lang w:eastAsia="en-US"/>
        </w:rPr>
        <w:t>table</w:t>
      </w:r>
      <w:r>
        <w:rPr>
          <w:rFonts w:ascii="Times New Roman" w:eastAsiaTheme="minorHAnsi" w:hAnsi="Times New Roman" w:cs="Times New Roman"/>
          <w:noProof/>
          <w:sz w:val="24"/>
          <w:szCs w:val="24"/>
          <w:lang w:eastAsia="en-US"/>
        </w:rPr>
        <w:t xml:space="preserve"> value = (2,97&gt;1,1812), so the hypothesis of the study if there was effect of group guidance service by using discussion technique on students’ positive thinking in learning process can be accepted.</w:t>
      </w:r>
    </w:p>
    <w:p w:rsidR="00A24A74" w:rsidRDefault="00A24A74" w:rsidP="00A24A74">
      <w:pPr>
        <w:spacing w:line="240" w:lineRule="auto"/>
        <w:rPr>
          <w:rFonts w:ascii="Times New Roman" w:hAnsi="Times New Roman" w:cs="Times New Roman"/>
          <w:b/>
          <w:sz w:val="24"/>
          <w:szCs w:val="24"/>
        </w:rPr>
      </w:pPr>
    </w:p>
    <w:p w:rsidR="00A24A74" w:rsidRDefault="00A24A74" w:rsidP="00A24A74">
      <w:pPr>
        <w:spacing w:line="240" w:lineRule="auto"/>
        <w:rPr>
          <w:rFonts w:ascii="Times New Roman" w:hAnsi="Times New Roman" w:cs="Times New Roman"/>
          <w:b/>
          <w:sz w:val="24"/>
          <w:szCs w:val="24"/>
        </w:rPr>
      </w:pPr>
    </w:p>
    <w:p w:rsidR="00A24A74" w:rsidRDefault="00A24A74" w:rsidP="00A24A74">
      <w:pPr>
        <w:spacing w:line="240" w:lineRule="auto"/>
        <w:rPr>
          <w:rFonts w:ascii="Times New Roman" w:hAnsi="Times New Roman" w:cs="Times New Roman"/>
          <w:b/>
          <w:sz w:val="24"/>
          <w:szCs w:val="24"/>
        </w:rPr>
      </w:pPr>
    </w:p>
    <w:p w:rsidR="00A24A74" w:rsidRDefault="00A24A74" w:rsidP="00A24A74">
      <w:pPr>
        <w:spacing w:line="240" w:lineRule="auto"/>
        <w:rPr>
          <w:rFonts w:ascii="Times New Roman" w:hAnsi="Times New Roman" w:cs="Times New Roman"/>
          <w:b/>
          <w:sz w:val="24"/>
          <w:szCs w:val="24"/>
        </w:rPr>
      </w:pPr>
    </w:p>
    <w:p w:rsidR="00A24A74" w:rsidRDefault="00A24A74" w:rsidP="00A24A74">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A74"/>
    <w:rsid w:val="000E4360"/>
    <w:rsid w:val="00A24A74"/>
    <w:rsid w:val="00AA2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74"/>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2022-07-27T01:40:00Z</dcterms:created>
  <dcterms:modified xsi:type="dcterms:W3CDTF">2022-07-27T01:40:00Z</dcterms:modified>
</cp:coreProperties>
</file>