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A" w:rsidRPr="000050AE" w:rsidRDefault="00F659CA" w:rsidP="00F659CA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</w:t>
      </w:r>
    </w:p>
    <w:p w:rsidR="00F659CA" w:rsidRPr="000050AE" w:rsidRDefault="00F659CA" w:rsidP="00F659CA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050A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ar-SA"/>
        </w:rPr>
        <w:drawing>
          <wp:inline distT="0" distB="0" distL="0" distR="0" wp14:anchorId="72AC23CB" wp14:editId="50E60B7F">
            <wp:extent cx="3038475" cy="409575"/>
            <wp:effectExtent l="0" t="0" r="9525" b="9525"/>
            <wp:docPr id="129" name="Picture 129" descr="bismillahirrahmanirrahim-khasiatobatdaunsirsakblog-wordpress-com-1-800x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millahirrahmanirrahim-khasiatobatdaunsirsakblog-wordpress-com-1-800x2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0A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ar-SA"/>
        </w:rPr>
        <w:drawing>
          <wp:inline distT="0" distB="0" distL="0" distR="0" wp14:anchorId="2453DE94" wp14:editId="408EACA2">
            <wp:extent cx="5038725" cy="781050"/>
            <wp:effectExtent l="0" t="0" r="9525" b="0"/>
            <wp:docPr id="130" name="Picture 130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 sha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CA" w:rsidRPr="000050AE" w:rsidRDefault="00F659CA" w:rsidP="00F659CA">
      <w:p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Allah S.W.T yang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 xml:space="preserve">penelitian dan penyusunan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0AE">
        <w:rPr>
          <w:rFonts w:ascii="Times New Roman" w:hAnsi="Times New Roman" w:cs="Times New Roman"/>
          <w:sz w:val="24"/>
          <w:szCs w:val="24"/>
          <w:lang w:val="id-ID"/>
        </w:rPr>
        <w:t xml:space="preserve"> ini, serta shalawat dan </w:t>
      </w:r>
      <w:proofErr w:type="gramStart"/>
      <w:r w:rsidRPr="000050AE">
        <w:rPr>
          <w:rFonts w:ascii="Times New Roman" w:hAnsi="Times New Roman" w:cs="Times New Roman"/>
          <w:sz w:val="24"/>
          <w:szCs w:val="24"/>
          <w:lang w:val="id-ID"/>
        </w:rPr>
        <w:t>salam</w:t>
      </w:r>
      <w:proofErr w:type="gramEnd"/>
      <w:r w:rsidRPr="000050AE">
        <w:rPr>
          <w:rFonts w:ascii="Times New Roman" w:hAnsi="Times New Roman" w:cs="Times New Roman"/>
          <w:sz w:val="24"/>
          <w:szCs w:val="24"/>
          <w:lang w:val="id-ID"/>
        </w:rPr>
        <w:t xml:space="preserve"> kepada Nabi Muhammad S</w:t>
      </w:r>
      <w:r w:rsidRPr="000050AE">
        <w:rPr>
          <w:rFonts w:ascii="Times New Roman" w:hAnsi="Times New Roman" w:cs="Times New Roman"/>
          <w:sz w:val="24"/>
          <w:szCs w:val="24"/>
        </w:rPr>
        <w:t>.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0050AE">
        <w:rPr>
          <w:rFonts w:ascii="Times New Roman" w:hAnsi="Times New Roman" w:cs="Times New Roman"/>
          <w:sz w:val="24"/>
          <w:szCs w:val="24"/>
        </w:rPr>
        <w:t>.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W sebagai suri taulada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 xml:space="preserve"> dalam kehidupan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0AE">
        <w:rPr>
          <w:rFonts w:ascii="Times New Roman" w:hAnsi="Times New Roman" w:cs="Times New Roman"/>
          <w:sz w:val="24"/>
          <w:szCs w:val="24"/>
          <w:lang w:val="id-ID"/>
        </w:rPr>
        <w:t xml:space="preserve"> ini disusun untuk melengkapi salah satu syarat mencapai gelar sarjana farmasi pada fakultas UMN Al-Washliyah </w:t>
      </w:r>
      <w:r w:rsidRPr="000050A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berjud</w:t>
      </w:r>
      <w:proofErr w:type="spellEnd"/>
      <w:r w:rsidRPr="000050AE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0050AE">
        <w:rPr>
          <w:rFonts w:ascii="Times New Roman" w:hAnsi="Times New Roman" w:cs="Times New Roman"/>
          <w:sz w:val="24"/>
          <w:szCs w:val="24"/>
        </w:rPr>
        <w:t>l “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0AE">
        <w:rPr>
          <w:rFonts w:ascii="Times New Roman" w:hAnsi="Times New Roman" w:cs="Times New Roman"/>
          <w:i/>
          <w:iCs/>
          <w:sz w:val="24"/>
          <w:szCs w:val="24"/>
        </w:rPr>
        <w:t>Oryza</w:t>
      </w:r>
      <w:proofErr w:type="spellEnd"/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 Sativa </w:t>
      </w:r>
      <w:r w:rsidRPr="000050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0A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0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>Green House</w:t>
      </w:r>
      <w:r w:rsidRPr="000050A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9CA" w:rsidRDefault="00F659CA" w:rsidP="00F659CA">
      <w:p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050AE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B723D">
        <w:rPr>
          <w:rFonts w:ascii="Times New Roman" w:hAnsi="Times New Roman" w:cs="Times New Roman"/>
          <w:sz w:val="24"/>
          <w:szCs w:val="24"/>
        </w:rPr>
        <w:t>edua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Mawar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, moral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kesusahan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Dr. apt.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Ricky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Syaputra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B723D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9CA" w:rsidRPr="00AB723D" w:rsidRDefault="00F659CA" w:rsidP="00F659CA">
      <w:p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659CA" w:rsidRPr="000050AE" w:rsidRDefault="00F659CA" w:rsidP="00F659CA">
      <w:pPr>
        <w:pStyle w:val="ListParagraph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9CA" w:rsidRPr="000050AE" w:rsidRDefault="00F659CA" w:rsidP="00F659CA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50AE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9CA" w:rsidRDefault="00F659CA" w:rsidP="00F659CA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0050AE">
        <w:rPr>
          <w:rFonts w:ascii="Times New Roman" w:hAnsi="Times New Roman" w:cs="Times New Roman"/>
          <w:sz w:val="24"/>
          <w:szCs w:val="24"/>
        </w:rPr>
        <w:t>ekan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I,II,III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9CA" w:rsidRPr="000050AE" w:rsidRDefault="00F659CA" w:rsidP="00F659CA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Amk.kep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S.H,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</w:p>
    <w:p w:rsidR="00F659CA" w:rsidRPr="000050AE" w:rsidRDefault="00F659CA" w:rsidP="00F659CA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Kepad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Amoy,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Noni 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>.</w:t>
      </w:r>
    </w:p>
    <w:p w:rsidR="00F659CA" w:rsidRPr="007C4B2E" w:rsidRDefault="00F659CA" w:rsidP="00F659CA">
      <w:pPr>
        <w:pStyle w:val="ListParagraph"/>
        <w:spacing w:before="0" w:beforeAutospacing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penyempurnaannya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0A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9CA" w:rsidRPr="00A52A46" w:rsidRDefault="00F659CA" w:rsidP="00F659CA">
      <w:pPr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  <w:t xml:space="preserve">       Medan, 21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659CA" w:rsidRDefault="00F659CA" w:rsidP="00F659CA">
      <w:pPr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  <w:r w:rsidRPr="00A52A46">
        <w:rPr>
          <w:rFonts w:ascii="Times New Roman" w:hAnsi="Times New Roman" w:cs="Times New Roman"/>
          <w:sz w:val="24"/>
          <w:szCs w:val="24"/>
        </w:rPr>
        <w:tab/>
      </w:r>
    </w:p>
    <w:p w:rsidR="00F659CA" w:rsidRDefault="00F659CA" w:rsidP="00F659CA">
      <w:pPr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9B1D04" w:rsidRDefault="00F659CA" w:rsidP="00F659CA">
      <w:pPr>
        <w:spacing w:before="0" w:beforeAutospacing="0" w:after="0" w:afterAutospacing="0" w:line="480" w:lineRule="auto"/>
        <w:ind w:left="4310" w:firstLine="910"/>
      </w:pPr>
      <w:r w:rsidRPr="00A52A46">
        <w:rPr>
          <w:rFonts w:ascii="Times New Roman" w:hAnsi="Times New Roman" w:cs="Times New Roman"/>
          <w:sz w:val="24"/>
          <w:szCs w:val="24"/>
        </w:rPr>
        <w:t xml:space="preserve">      Ivo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Carlina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Siregar</w:t>
      </w:r>
      <w:bookmarkStart w:id="0" w:name="_GoBack"/>
      <w:bookmarkEnd w:id="0"/>
      <w:proofErr w:type="spellEnd"/>
    </w:p>
    <w:sectPr w:rsidR="009B1D04" w:rsidSect="00322ED9">
      <w:headerReference w:type="default" r:id="rId8"/>
      <w:footerReference w:type="even" r:id="rId9"/>
      <w:footerReference w:type="defaul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47548"/>
      <w:docPartObj>
        <w:docPartGallery w:val="Page Numbers (Bottom of Page)"/>
        <w:docPartUnique/>
      </w:docPartObj>
    </w:sdtPr>
    <w:sdtEndPr/>
    <w:sdtContent>
      <w:p w:rsidR="00350B65" w:rsidRPr="00785650" w:rsidRDefault="00F659CA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</w:t>
        </w:r>
      </w:p>
    </w:sdtContent>
  </w:sdt>
  <w:p w:rsidR="00350B65" w:rsidRDefault="00F65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65" w:rsidRPr="00785650" w:rsidRDefault="00F659CA" w:rsidP="00785650">
    <w:pPr>
      <w:pStyle w:val="Footer"/>
      <w:jc w:val="center"/>
      <w:rPr>
        <w:lang w:val="id-ID"/>
      </w:rPr>
    </w:pPr>
  </w:p>
  <w:p w:rsidR="00350B65" w:rsidRDefault="00F659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65" w:rsidRDefault="00F659CA">
    <w:pPr>
      <w:pStyle w:val="Header"/>
      <w:jc w:val="center"/>
    </w:pPr>
  </w:p>
  <w:p w:rsidR="00350B65" w:rsidRDefault="00F65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23FE"/>
    <w:multiLevelType w:val="multilevel"/>
    <w:tmpl w:val="2324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9"/>
    <w:rsid w:val="000702E4"/>
    <w:rsid w:val="00322ED9"/>
    <w:rsid w:val="009B1D04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9"/>
    <w:pPr>
      <w:spacing w:before="100" w:beforeAutospacing="1" w:after="160" w:afterAutospacing="1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F659C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A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A"/>
    <w:rPr>
      <w:rFonts w:ascii="Tahoma" w:eastAsiaTheme="minorEastAsi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9"/>
    <w:pPr>
      <w:spacing w:before="100" w:beforeAutospacing="1" w:after="160" w:afterAutospacing="1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F659C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A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A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2022-06-03T11:22:00Z</dcterms:created>
  <dcterms:modified xsi:type="dcterms:W3CDTF">2022-06-03T11:22:00Z</dcterms:modified>
</cp:coreProperties>
</file>