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D1" w:rsidRDefault="007A5ED1" w:rsidP="007A5ED1">
      <w:pPr>
        <w:spacing w:line="480" w:lineRule="auto"/>
        <w:jc w:val="center"/>
        <w:rPr>
          <w:b/>
          <w:sz w:val="24"/>
          <w:szCs w:val="24"/>
        </w:rPr>
      </w:pPr>
      <w:r w:rsidRPr="000C6B37">
        <w:rPr>
          <w:b/>
          <w:sz w:val="24"/>
          <w:szCs w:val="24"/>
        </w:rPr>
        <w:t>DAFTAR PUSTAKA</w:t>
      </w:r>
    </w:p>
    <w:p w:rsidR="007A5ED1" w:rsidRDefault="007A5ED1" w:rsidP="007A5ED1">
      <w:pPr>
        <w:spacing w:line="480" w:lineRule="auto"/>
        <w:rPr>
          <w:b/>
          <w:sz w:val="24"/>
          <w:szCs w:val="24"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Adriani Azmalina, Safira Rifa, 2018, </w:t>
      </w:r>
      <w:r w:rsidRPr="001509DD">
        <w:rPr>
          <w:rFonts w:ascii="Times New Roman" w:hAnsi="Times New Roman" w:cs="Times New Roman"/>
          <w:color w:val="auto"/>
        </w:rPr>
        <w:t>Analisa Hidrokuinon Dalam Krim Dokter Secara Spektrofotometri Uv-Vis</w:t>
      </w:r>
      <w:r>
        <w:rPr>
          <w:rFonts w:ascii="Times New Roman" w:hAnsi="Times New Roman" w:cs="Times New Roman"/>
          <w:color w:val="auto"/>
        </w:rPr>
        <w:t xml:space="preserve">, </w:t>
      </w:r>
      <w:r w:rsidRPr="001509DD">
        <w:rPr>
          <w:rFonts w:ascii="Times New Roman" w:hAnsi="Times New Roman" w:cs="Times New Roman"/>
          <w:i/>
          <w:color w:val="auto"/>
        </w:rPr>
        <w:t>Akademi Farmasi Dan Makanan Banda Aceh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</w:p>
    <w:p w:rsidR="007A5ED1" w:rsidRPr="00911ED3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Astuti Dian Wuri, 2016, </w:t>
      </w:r>
      <w:r w:rsidRPr="00911ED3">
        <w:rPr>
          <w:rFonts w:ascii="Times New Roman" w:hAnsi="Times New Roman" w:cs="Times New Roman"/>
          <w:color w:val="auto"/>
        </w:rPr>
        <w:t>Identifikasi Hidrokuinon Pada Krim Pemutih Wajah yang Dijual di Minimarket Wilayah Minomartani Yogyakarta,</w:t>
      </w:r>
      <w:r>
        <w:rPr>
          <w:rFonts w:ascii="Times New Roman" w:hAnsi="Times New Roman" w:cs="Times New Roman"/>
          <w:color w:val="auto"/>
        </w:rPr>
        <w:t xml:space="preserve"> </w:t>
      </w:r>
      <w:r w:rsidRPr="00911ED3">
        <w:rPr>
          <w:rFonts w:ascii="Times New Roman" w:hAnsi="Times New Roman" w:cs="Times New Roman"/>
          <w:i/>
          <w:color w:val="auto"/>
        </w:rPr>
        <w:t>Program Studi D3 Analisis Kesehatan STIKES Guna Bangsa Yogyakarta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auto"/>
        </w:rPr>
        <w:t xml:space="preserve">BPOM No 11 HK.07.4.42.01.16.84, </w:t>
      </w:r>
      <w:r w:rsidRPr="000C6B37">
        <w:rPr>
          <w:rFonts w:ascii="Times New Roman" w:hAnsi="Times New Roman" w:cs="Times New Roman"/>
          <w:color w:val="auto"/>
        </w:rPr>
        <w:t>2016</w:t>
      </w:r>
      <w:r>
        <w:rPr>
          <w:rFonts w:ascii="Times New Roman" w:hAnsi="Times New Roman" w:cs="Times New Roman"/>
          <w:color w:val="auto"/>
        </w:rPr>
        <w:t xml:space="preserve">, </w:t>
      </w:r>
      <w:r w:rsidRPr="000C6B37">
        <w:rPr>
          <w:rFonts w:ascii="Times New Roman" w:hAnsi="Times New Roman" w:cs="Times New Roman"/>
          <w:i/>
        </w:rPr>
        <w:t>Penggolongan Kosmetika dalam Surat EdaranV</w:t>
      </w:r>
    </w:p>
    <w:p w:rsidR="007A5ED1" w:rsidRDefault="007A5ED1" w:rsidP="007A5ED1">
      <w:pPr>
        <w:pStyle w:val="Default"/>
        <w:jc w:val="both"/>
        <w:rPr>
          <w:rFonts w:ascii="Times New Roman" w:hAnsi="Times New Roman" w:cs="Times New Roman"/>
          <w:i/>
        </w:rPr>
      </w:pPr>
    </w:p>
    <w:p w:rsidR="007A5ED1" w:rsidRDefault="007A5ED1" w:rsidP="007A5ED1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C6B37">
        <w:rPr>
          <w:rFonts w:ascii="Times New Roman" w:hAnsi="Times New Roman" w:cs="Times New Roman"/>
          <w:color w:val="auto"/>
        </w:rPr>
        <w:t>BPOM No</w:t>
      </w:r>
      <w:r>
        <w:rPr>
          <w:rFonts w:ascii="Times New Roman" w:hAnsi="Times New Roman" w:cs="Times New Roman"/>
          <w:color w:val="auto"/>
        </w:rPr>
        <w:t>mor 18,</w:t>
      </w:r>
      <w:r w:rsidRPr="000C6B37">
        <w:rPr>
          <w:rFonts w:ascii="Times New Roman" w:hAnsi="Times New Roman" w:cs="Times New Roman"/>
          <w:color w:val="auto"/>
        </w:rPr>
        <w:t xml:space="preserve"> 2015</w:t>
      </w:r>
      <w:r>
        <w:rPr>
          <w:rFonts w:ascii="Times New Roman" w:hAnsi="Times New Roman" w:cs="Times New Roman"/>
          <w:color w:val="auto"/>
        </w:rPr>
        <w:t xml:space="preserve">, </w:t>
      </w:r>
      <w:r w:rsidRPr="000C6B37">
        <w:rPr>
          <w:rFonts w:ascii="Times New Roman" w:hAnsi="Times New Roman" w:cs="Times New Roman"/>
          <w:i/>
          <w:color w:val="auto"/>
        </w:rPr>
        <w:t>Persyaratan Teknis Bahan Kosmetika</w:t>
      </w:r>
    </w:p>
    <w:p w:rsidR="007A5ED1" w:rsidRDefault="007A5ED1" w:rsidP="007A5ED1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7A5ED1" w:rsidRDefault="007A5ED1" w:rsidP="007A5ED1">
      <w:pPr>
        <w:ind w:left="1418" w:hanging="1418"/>
        <w:rPr>
          <w:sz w:val="24"/>
        </w:rPr>
      </w:pPr>
      <w:r w:rsidRPr="005A4D25">
        <w:rPr>
          <w:sz w:val="24"/>
        </w:rPr>
        <w:t xml:space="preserve">Dachriyanus. 2004. </w:t>
      </w:r>
      <w:r w:rsidRPr="00F7603F">
        <w:rPr>
          <w:i/>
          <w:sz w:val="24"/>
        </w:rPr>
        <w:t xml:space="preserve">Analisis Struktur Senyawa Organik Secara Spektroskopi. </w:t>
      </w:r>
      <w:r w:rsidRPr="005A4D25">
        <w:rPr>
          <w:sz w:val="24"/>
        </w:rPr>
        <w:t>Padang: Lembaga Pengembangan Teknologi Informasi dan Komunikasi (LPTIK)</w:t>
      </w:r>
    </w:p>
    <w:p w:rsidR="007A5ED1" w:rsidRPr="00E67360" w:rsidRDefault="007A5ED1" w:rsidP="007A5ED1">
      <w:pPr>
        <w:ind w:left="1418" w:hanging="1418"/>
        <w:rPr>
          <w:sz w:val="24"/>
        </w:rPr>
      </w:pPr>
    </w:p>
    <w:p w:rsidR="007A5ED1" w:rsidRPr="000B2537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Dian Lailul, Cikra, 2015, </w:t>
      </w:r>
      <w:r w:rsidRPr="000B2537">
        <w:rPr>
          <w:rFonts w:ascii="Times New Roman" w:hAnsi="Times New Roman" w:cs="Times New Roman"/>
          <w:color w:val="auto"/>
        </w:rPr>
        <w:t>Penetapan Kadar Hidrokuinon Pada Krim Pemutih Wajah A dan B Dengan Metode Kalorimetri</w:t>
      </w:r>
      <w:r>
        <w:rPr>
          <w:rFonts w:ascii="Times New Roman" w:hAnsi="Times New Roman" w:cs="Times New Roman"/>
          <w:color w:val="auto"/>
        </w:rPr>
        <w:t xml:space="preserve">, </w:t>
      </w:r>
      <w:r w:rsidRPr="000B2537">
        <w:rPr>
          <w:rFonts w:ascii="Times New Roman" w:hAnsi="Times New Roman" w:cs="Times New Roman"/>
          <w:i/>
          <w:color w:val="auto"/>
        </w:rPr>
        <w:t>Institut Ilmu Kesehatan Bakti Wiyata Kediri, Indonesia</w:t>
      </w:r>
      <w:r w:rsidRPr="000B2537">
        <w:rPr>
          <w:rFonts w:ascii="Times New Roman" w:hAnsi="Times New Roman" w:cs="Times New Roman"/>
          <w:i/>
          <w:color w:val="auto"/>
        </w:rPr>
        <w:br/>
      </w:r>
    </w:p>
    <w:p w:rsidR="007A5ED1" w:rsidRPr="00863146" w:rsidRDefault="007A5ED1" w:rsidP="007A5ED1">
      <w:pPr>
        <w:ind w:left="1418" w:hanging="1418"/>
        <w:rPr>
          <w:sz w:val="24"/>
        </w:rPr>
      </w:pPr>
      <w:r w:rsidRPr="00863146">
        <w:rPr>
          <w:sz w:val="24"/>
        </w:rPr>
        <w:t xml:space="preserve">Departemen Kesehatan RI. 1995. </w:t>
      </w:r>
      <w:r w:rsidRPr="00863146">
        <w:rPr>
          <w:i/>
          <w:sz w:val="24"/>
        </w:rPr>
        <w:t>Farmakope Indonesia Edisi IV</w:t>
      </w:r>
      <w:r w:rsidRPr="00863146">
        <w:rPr>
          <w:sz w:val="24"/>
        </w:rPr>
        <w:t>. Jakarta:Departemen Kesehatan RI</w:t>
      </w:r>
    </w:p>
    <w:p w:rsidR="007A5ED1" w:rsidRPr="00CC44C0" w:rsidRDefault="007A5ED1" w:rsidP="007A5ED1">
      <w:pPr>
        <w:pStyle w:val="Default"/>
        <w:ind w:left="1418" w:hanging="1418"/>
        <w:rPr>
          <w:rFonts w:ascii="Times New Roman" w:hAnsi="Times New Roman" w:cs="Times New Roman"/>
          <w:color w:val="auto"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Fatma Latifah, Iswari Retno, 2013, </w:t>
      </w:r>
      <w:r w:rsidRPr="00CC44C0">
        <w:rPr>
          <w:rFonts w:ascii="Times New Roman" w:hAnsi="Times New Roman" w:cs="Times New Roman"/>
          <w:i/>
          <w:color w:val="auto"/>
        </w:rPr>
        <w:t>Buku Pegangan Ilmu Pengetahuan Kosmetik</w:t>
      </w:r>
      <w:r>
        <w:rPr>
          <w:rFonts w:ascii="Times New Roman" w:hAnsi="Times New Roman" w:cs="Times New Roman"/>
          <w:color w:val="auto"/>
        </w:rPr>
        <w:t>, Gramedia Pustaka Utama, Jakarta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</w:p>
    <w:p w:rsidR="007A5ED1" w:rsidRDefault="007A5ED1" w:rsidP="007A5ED1">
      <w:pPr>
        <w:rPr>
          <w:sz w:val="24"/>
        </w:rPr>
      </w:pPr>
      <w:r w:rsidRPr="005A4D25">
        <w:rPr>
          <w:sz w:val="24"/>
        </w:rPr>
        <w:t>Fessenden, R., F. J.1989.</w:t>
      </w:r>
      <w:r w:rsidRPr="00F7603F">
        <w:rPr>
          <w:i/>
          <w:sz w:val="24"/>
        </w:rPr>
        <w:t>Kimia Organik</w:t>
      </w:r>
      <w:r w:rsidRPr="005A4D25">
        <w:rPr>
          <w:sz w:val="24"/>
        </w:rPr>
        <w:t>. Jakarta:Erlangga. Edisi Ketiga, Jilid 2.</w:t>
      </w:r>
    </w:p>
    <w:p w:rsidR="007A5ED1" w:rsidRDefault="007A5ED1" w:rsidP="007A5ED1">
      <w:pPr>
        <w:rPr>
          <w:sz w:val="24"/>
        </w:rPr>
      </w:pPr>
    </w:p>
    <w:p w:rsidR="007A5ED1" w:rsidRPr="000B2537" w:rsidRDefault="007A5ED1" w:rsidP="007A5ED1">
      <w:pPr>
        <w:rPr>
          <w:sz w:val="24"/>
        </w:rPr>
      </w:pPr>
      <w:r>
        <w:rPr>
          <w:sz w:val="24"/>
        </w:rPr>
        <w:t xml:space="preserve">Irnawati, Sahumena, M.H., dan Dewi W.O, 2016. </w:t>
      </w:r>
      <w:r w:rsidRPr="000B2537">
        <w:rPr>
          <w:sz w:val="24"/>
        </w:rPr>
        <w:t xml:space="preserve">Analisis HidrokuinonPada </w:t>
      </w:r>
    </w:p>
    <w:p w:rsidR="007A5ED1" w:rsidRPr="000B2537" w:rsidRDefault="007A5ED1" w:rsidP="007A5ED1">
      <w:pPr>
        <w:ind w:firstLine="1418"/>
        <w:rPr>
          <w:sz w:val="24"/>
        </w:rPr>
      </w:pPr>
      <w:r w:rsidRPr="000B2537">
        <w:rPr>
          <w:sz w:val="24"/>
        </w:rPr>
        <w:t>Krim Pemutih Wajah  dengan Menggunakan Spektofotometri UV-</w:t>
      </w:r>
    </w:p>
    <w:p w:rsidR="007A5ED1" w:rsidRPr="00B8147B" w:rsidRDefault="007A5ED1" w:rsidP="007A5ED1">
      <w:pPr>
        <w:ind w:firstLine="1418"/>
        <w:rPr>
          <w:sz w:val="24"/>
        </w:rPr>
      </w:pPr>
      <w:r w:rsidRPr="000B2537">
        <w:rPr>
          <w:sz w:val="24"/>
        </w:rPr>
        <w:t>Vis</w:t>
      </w:r>
      <w:r>
        <w:rPr>
          <w:sz w:val="24"/>
        </w:rPr>
        <w:t xml:space="preserve">, </w:t>
      </w:r>
      <w:r w:rsidRPr="000B2537">
        <w:rPr>
          <w:i/>
          <w:sz w:val="24"/>
        </w:rPr>
        <w:t>Jurnal Ilmiah Farmasi UNSRAT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Katya WS, 2014, </w:t>
      </w:r>
      <w:r w:rsidRPr="00911ED3">
        <w:rPr>
          <w:rFonts w:ascii="Times New Roman" w:hAnsi="Times New Roman" w:cs="Times New Roman"/>
          <w:color w:val="auto"/>
        </w:rPr>
        <w:t>Analisis Hidrokuinon Dalam Sediaan Krim Malam “CW1” dan “CW2” Dari Klinik Kecantikan “N” dan “E” di Kabupaten Sidoarjo Surabaya</w:t>
      </w:r>
      <w:r>
        <w:rPr>
          <w:rFonts w:ascii="Times New Roman" w:hAnsi="Times New Roman" w:cs="Times New Roman"/>
          <w:color w:val="auto"/>
        </w:rPr>
        <w:t xml:space="preserve">, </w:t>
      </w:r>
      <w:r w:rsidRPr="00911ED3">
        <w:rPr>
          <w:rFonts w:ascii="Times New Roman" w:hAnsi="Times New Roman" w:cs="Times New Roman"/>
          <w:i/>
          <w:color w:val="auto"/>
        </w:rPr>
        <w:t>Jurnal Ilmiah Farmasi Universitas Surabaya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</w:rPr>
      </w:pPr>
      <w:r w:rsidRPr="009F70D8">
        <w:rPr>
          <w:rFonts w:ascii="Times New Roman" w:hAnsi="Times New Roman" w:cs="Times New Roman"/>
        </w:rPr>
        <w:t xml:space="preserve">Kementrian Kesehatan RI., 2014. </w:t>
      </w:r>
      <w:r w:rsidRPr="009F70D8">
        <w:rPr>
          <w:rFonts w:ascii="Times New Roman" w:hAnsi="Times New Roman" w:cs="Times New Roman"/>
          <w:i/>
          <w:iCs/>
        </w:rPr>
        <w:t>Farmakope Indonesia .</w:t>
      </w:r>
      <w:r w:rsidRPr="009F70D8">
        <w:rPr>
          <w:rFonts w:ascii="Times New Roman" w:hAnsi="Times New Roman" w:cs="Times New Roman"/>
        </w:rPr>
        <w:t>Edisi V. Jakarta</w:t>
      </w:r>
    </w:p>
    <w:p w:rsidR="007A5ED1" w:rsidRPr="009F70D8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Maharani Ayu, 2015, </w:t>
      </w:r>
      <w:r w:rsidRPr="00AD0BDB">
        <w:rPr>
          <w:rFonts w:ascii="Times New Roman" w:hAnsi="Times New Roman" w:cs="Times New Roman"/>
          <w:i/>
          <w:color w:val="auto"/>
        </w:rPr>
        <w:t>Penyakit Kulit Perawatan Pencegahan Pengobatan</w:t>
      </w:r>
      <w:r>
        <w:rPr>
          <w:rFonts w:ascii="Times New Roman" w:hAnsi="Times New Roman" w:cs="Times New Roman"/>
          <w:color w:val="auto"/>
        </w:rPr>
        <w:t>, Pustaka Baru, Yogyakarta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color w:val="auto"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Prabowo Candra, 2018, </w:t>
      </w:r>
      <w:r w:rsidRPr="009F70D8">
        <w:rPr>
          <w:rFonts w:ascii="Times New Roman" w:hAnsi="Times New Roman" w:cs="Times New Roman"/>
          <w:bCs/>
          <w:i/>
        </w:rPr>
        <w:t xml:space="preserve">Identifikasi Hidrokuinon Pada Krim Pemutih Wajah Bermerek X Yang Dijual DI Media </w:t>
      </w:r>
      <w:r w:rsidRPr="009F70D8">
        <w:rPr>
          <w:rFonts w:ascii="Times New Roman" w:hAnsi="Times New Roman" w:cs="Times New Roman"/>
          <w:bCs/>
          <w:i/>
          <w:iCs/>
        </w:rPr>
        <w:t xml:space="preserve">Online </w:t>
      </w:r>
      <w:r w:rsidRPr="009F70D8">
        <w:rPr>
          <w:rFonts w:ascii="Times New Roman" w:hAnsi="Times New Roman" w:cs="Times New Roman"/>
          <w:bCs/>
          <w:i/>
        </w:rPr>
        <w:t>Dengan Metode Kromatografi Lapis Tipis</w:t>
      </w:r>
      <w:r>
        <w:rPr>
          <w:rFonts w:ascii="Times New Roman" w:hAnsi="Times New Roman" w:cs="Times New Roman"/>
          <w:bCs/>
        </w:rPr>
        <w:t>, Poltekkes Kemenkes Medan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bCs/>
        </w:rPr>
      </w:pP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Primadiamanti Annisa, Feladita Niken, Juliana Rani, 2015, </w:t>
      </w:r>
      <w:r w:rsidRPr="00911ED3">
        <w:rPr>
          <w:rFonts w:ascii="Times New Roman" w:hAnsi="Times New Roman" w:cs="Times New Roman"/>
          <w:bCs/>
        </w:rPr>
        <w:t>Penetapan Kadar Hidrokuinon Pada Krim Pemutih Herbal Yang Dijual Dilorong King Pasar Tengah Kota Bandar Lampung Menggunakan Metode Spektrofotometri UV-Vis</w:t>
      </w:r>
      <w:r>
        <w:rPr>
          <w:rFonts w:ascii="Times New Roman" w:hAnsi="Times New Roman" w:cs="Times New Roman"/>
          <w:bCs/>
        </w:rPr>
        <w:t xml:space="preserve">, </w:t>
      </w:r>
      <w:r w:rsidRPr="00911ED3">
        <w:rPr>
          <w:rFonts w:ascii="Times New Roman" w:hAnsi="Times New Roman" w:cs="Times New Roman"/>
          <w:i/>
          <w:color w:val="auto"/>
        </w:rPr>
        <w:t xml:space="preserve">Jurnal Ilmiah Farmasi </w:t>
      </w:r>
      <w:r w:rsidRPr="00911ED3">
        <w:rPr>
          <w:rFonts w:ascii="Times New Roman" w:hAnsi="Times New Roman" w:cs="Times New Roman"/>
          <w:bCs/>
          <w:i/>
        </w:rPr>
        <w:t>Universitas Lampung</w:t>
      </w:r>
    </w:p>
    <w:p w:rsidR="007A5ED1" w:rsidRDefault="007A5ED1" w:rsidP="007A5ED1">
      <w:pPr>
        <w:pStyle w:val="Default"/>
        <w:ind w:left="1418" w:hanging="1418"/>
        <w:jc w:val="both"/>
        <w:rPr>
          <w:rFonts w:ascii="Times New Roman" w:hAnsi="Times New Roman" w:cs="Times New Roman"/>
          <w:bCs/>
        </w:rPr>
      </w:pPr>
    </w:p>
    <w:p w:rsidR="007A5ED1" w:rsidRDefault="007A5ED1" w:rsidP="007A5ED1">
      <w:pPr>
        <w:ind w:left="1418" w:hanging="1418"/>
        <w:rPr>
          <w:sz w:val="24"/>
        </w:rPr>
      </w:pPr>
      <w:r w:rsidRPr="005A4D25">
        <w:rPr>
          <w:sz w:val="24"/>
        </w:rPr>
        <w:t xml:space="preserve">Sitorus M. 2009. </w:t>
      </w:r>
      <w:r w:rsidRPr="00C0678E">
        <w:rPr>
          <w:i/>
          <w:sz w:val="24"/>
        </w:rPr>
        <w:t>Spektroskopi elusidasi struktur molekul organik</w:t>
      </w:r>
      <w:r w:rsidRPr="005A4D25">
        <w:rPr>
          <w:sz w:val="24"/>
        </w:rPr>
        <w:t>. Yogyakarta: Graha Ilmu.</w:t>
      </w:r>
    </w:p>
    <w:p w:rsidR="007A5ED1" w:rsidRDefault="007A5ED1" w:rsidP="007A5ED1">
      <w:pPr>
        <w:ind w:left="567" w:hanging="567"/>
        <w:rPr>
          <w:sz w:val="24"/>
        </w:rPr>
      </w:pPr>
    </w:p>
    <w:p w:rsidR="007A5ED1" w:rsidRDefault="007A5ED1" w:rsidP="007A5ED1">
      <w:pPr>
        <w:tabs>
          <w:tab w:val="left" w:pos="0"/>
        </w:tabs>
        <w:rPr>
          <w:i/>
          <w:sz w:val="24"/>
        </w:rPr>
      </w:pPr>
      <w:r w:rsidRPr="000C6B37">
        <w:rPr>
          <w:sz w:val="24"/>
        </w:rPr>
        <w:t>Undang-</w:t>
      </w:r>
      <w:r>
        <w:rPr>
          <w:sz w:val="24"/>
        </w:rPr>
        <w:t xml:space="preserve">Undang Kesehatan RI No. 36, 2009, </w:t>
      </w:r>
      <w:r w:rsidRPr="000C6B37">
        <w:rPr>
          <w:i/>
          <w:sz w:val="24"/>
        </w:rPr>
        <w:t xml:space="preserve">Tentang Kesehatan </w:t>
      </w:r>
    </w:p>
    <w:p w:rsidR="007A5ED1" w:rsidRPr="000C6B37" w:rsidRDefault="007A5ED1" w:rsidP="007A5ED1">
      <w:pPr>
        <w:tabs>
          <w:tab w:val="left" w:pos="0"/>
        </w:tabs>
        <w:spacing w:line="480" w:lineRule="auto"/>
        <w:rPr>
          <w:sz w:val="24"/>
        </w:rPr>
      </w:pPr>
    </w:p>
    <w:p w:rsidR="007A5ED1" w:rsidRPr="000C6B37" w:rsidRDefault="007A5ED1" w:rsidP="007A5ED1">
      <w:pPr>
        <w:pStyle w:val="Default"/>
        <w:spacing w:line="480" w:lineRule="auto"/>
        <w:jc w:val="both"/>
        <w:rPr>
          <w:rFonts w:ascii="Times New Roman" w:hAnsi="Times New Roman" w:cs="Times New Roman"/>
          <w:i/>
          <w:color w:val="auto"/>
        </w:rPr>
      </w:pPr>
    </w:p>
    <w:p w:rsidR="007A5ED1" w:rsidRPr="000C6B37" w:rsidRDefault="007A5ED1" w:rsidP="007A5ED1">
      <w:pPr>
        <w:spacing w:line="480" w:lineRule="auto"/>
      </w:pPr>
    </w:p>
    <w:p w:rsidR="007A5ED1" w:rsidRDefault="007A5ED1" w:rsidP="007A5ED1">
      <w:pPr>
        <w:spacing w:line="480" w:lineRule="auto"/>
      </w:pPr>
    </w:p>
    <w:p w:rsidR="007A5ED1" w:rsidRDefault="007A5ED1" w:rsidP="007A5ED1">
      <w:pPr>
        <w:spacing w:line="480" w:lineRule="auto"/>
        <w:rPr>
          <w:sz w:val="24"/>
          <w:szCs w:val="24"/>
        </w:rPr>
      </w:pPr>
    </w:p>
    <w:p w:rsidR="007A5ED1" w:rsidRDefault="007A5ED1" w:rsidP="007A5ED1">
      <w:pPr>
        <w:spacing w:line="480" w:lineRule="auto"/>
        <w:rPr>
          <w:sz w:val="24"/>
          <w:szCs w:val="24"/>
        </w:rPr>
      </w:pPr>
    </w:p>
    <w:p w:rsidR="007A5ED1" w:rsidRDefault="007A5ED1" w:rsidP="007A5ED1">
      <w:pPr>
        <w:spacing w:line="480" w:lineRule="auto"/>
        <w:rPr>
          <w:sz w:val="24"/>
          <w:szCs w:val="24"/>
        </w:rPr>
      </w:pPr>
    </w:p>
    <w:p w:rsidR="007A5ED1" w:rsidRDefault="007A5ED1" w:rsidP="007A5ED1">
      <w:pPr>
        <w:spacing w:line="480" w:lineRule="auto"/>
        <w:rPr>
          <w:sz w:val="24"/>
          <w:szCs w:val="24"/>
        </w:rPr>
      </w:pPr>
    </w:p>
    <w:p w:rsidR="005940B7" w:rsidRPr="007A5ED1" w:rsidRDefault="005940B7" w:rsidP="007A5ED1">
      <w:bookmarkStart w:id="0" w:name="_GoBack"/>
      <w:bookmarkEnd w:id="0"/>
    </w:p>
    <w:sectPr w:rsidR="005940B7" w:rsidRPr="007A5ED1" w:rsidSect="00291F2B">
      <w:headerReference w:type="default" r:id="rId9"/>
      <w:footerReference w:type="default" r:id="rId10"/>
      <w:type w:val="continuous"/>
      <w:pgSz w:w="11910" w:h="16840"/>
      <w:pgMar w:top="1985" w:right="1701" w:bottom="1701" w:left="1985" w:header="751" w:footer="962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5" w:rsidRDefault="00A95E35">
      <w:r>
        <w:separator/>
      </w:r>
    </w:p>
  </w:endnote>
  <w:endnote w:type="continuationSeparator" w:id="0">
    <w:p w:rsidR="00A95E35" w:rsidRDefault="00A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Default="0060253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5" w:rsidRDefault="00A95E35">
      <w:r>
        <w:separator/>
      </w:r>
    </w:p>
  </w:footnote>
  <w:footnote w:type="continuationSeparator" w:id="0">
    <w:p w:rsidR="00A95E35" w:rsidRDefault="00A9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Pr="001E2ADB" w:rsidRDefault="00602530">
    <w:pPr>
      <w:pStyle w:val="Header"/>
      <w:jc w:val="right"/>
      <w:rPr>
        <w:sz w:val="24"/>
      </w:rPr>
    </w:pPr>
  </w:p>
  <w:p w:rsidR="00602530" w:rsidRDefault="0060253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7"/>
    <w:rsid w:val="00001541"/>
    <w:rsid w:val="00086DC6"/>
    <w:rsid w:val="00093EF2"/>
    <w:rsid w:val="000B1EDA"/>
    <w:rsid w:val="001205D6"/>
    <w:rsid w:val="001654A4"/>
    <w:rsid w:val="001755E2"/>
    <w:rsid w:val="001E2ADB"/>
    <w:rsid w:val="00210AEA"/>
    <w:rsid w:val="00236D01"/>
    <w:rsid w:val="00291F2B"/>
    <w:rsid w:val="002F7EC5"/>
    <w:rsid w:val="00313375"/>
    <w:rsid w:val="00347E27"/>
    <w:rsid w:val="003B79FA"/>
    <w:rsid w:val="003F164A"/>
    <w:rsid w:val="00410CF6"/>
    <w:rsid w:val="00416BF2"/>
    <w:rsid w:val="004B2873"/>
    <w:rsid w:val="004C517E"/>
    <w:rsid w:val="004E5192"/>
    <w:rsid w:val="00540041"/>
    <w:rsid w:val="00555FAB"/>
    <w:rsid w:val="005668C2"/>
    <w:rsid w:val="005940B7"/>
    <w:rsid w:val="005B08F1"/>
    <w:rsid w:val="005C2A26"/>
    <w:rsid w:val="00602530"/>
    <w:rsid w:val="00602E4D"/>
    <w:rsid w:val="006857ED"/>
    <w:rsid w:val="00685A1C"/>
    <w:rsid w:val="006D058B"/>
    <w:rsid w:val="006E24E4"/>
    <w:rsid w:val="006F5E8B"/>
    <w:rsid w:val="00744000"/>
    <w:rsid w:val="0074739B"/>
    <w:rsid w:val="007551F6"/>
    <w:rsid w:val="007A3BA9"/>
    <w:rsid w:val="007A5ED1"/>
    <w:rsid w:val="007E19C1"/>
    <w:rsid w:val="007E6101"/>
    <w:rsid w:val="008501EA"/>
    <w:rsid w:val="008828C8"/>
    <w:rsid w:val="008F0562"/>
    <w:rsid w:val="009405EC"/>
    <w:rsid w:val="00950E0B"/>
    <w:rsid w:val="00956CE2"/>
    <w:rsid w:val="0097581F"/>
    <w:rsid w:val="0098140C"/>
    <w:rsid w:val="00982578"/>
    <w:rsid w:val="00986D61"/>
    <w:rsid w:val="00996D9D"/>
    <w:rsid w:val="00A16703"/>
    <w:rsid w:val="00A67F1B"/>
    <w:rsid w:val="00A80D1B"/>
    <w:rsid w:val="00A95E35"/>
    <w:rsid w:val="00AE1CE7"/>
    <w:rsid w:val="00B46E88"/>
    <w:rsid w:val="00B52C76"/>
    <w:rsid w:val="00C64822"/>
    <w:rsid w:val="00CA041C"/>
    <w:rsid w:val="00CB7934"/>
    <w:rsid w:val="00CF1AF3"/>
    <w:rsid w:val="00D20FE1"/>
    <w:rsid w:val="00DA117A"/>
    <w:rsid w:val="00DA78BA"/>
    <w:rsid w:val="00DC480E"/>
    <w:rsid w:val="00DD388D"/>
    <w:rsid w:val="00ED2416"/>
    <w:rsid w:val="00F035A0"/>
    <w:rsid w:val="00F22502"/>
    <w:rsid w:val="00F321A8"/>
    <w:rsid w:val="00F67CEE"/>
    <w:rsid w:val="00F73222"/>
    <w:rsid w:val="00F750FB"/>
    <w:rsid w:val="00F86567"/>
    <w:rsid w:val="00FA06EB"/>
    <w:rsid w:val="00FD1D8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PARAGRAPH Char"/>
    <w:basedOn w:val="DefaultParagraphFont"/>
    <w:link w:val="ListParagraph"/>
    <w:uiPriority w:val="34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6CE2"/>
    <w:rPr>
      <w:color w:val="808080"/>
    </w:rPr>
  </w:style>
  <w:style w:type="paragraph" w:customStyle="1" w:styleId="Default">
    <w:name w:val="Default"/>
    <w:rsid w:val="00956CE2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56CE2"/>
    <w:pPr>
      <w:widowControl/>
      <w:autoSpaceDE/>
      <w:autoSpaceDN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56CE2"/>
    <w:pPr>
      <w:widowControl/>
      <w:autoSpaceDE/>
      <w:autoSpaceDN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56CE2"/>
    <w:pPr>
      <w:widowControl/>
      <w:autoSpaceDE/>
      <w:autoSpaceDN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link w:val="NoSpacingChar"/>
    <w:uiPriority w:val="1"/>
    <w:qFormat/>
    <w:rsid w:val="00956CE2"/>
    <w:pPr>
      <w:widowControl/>
      <w:autoSpaceDE/>
      <w:autoSpaceDN/>
    </w:pPr>
    <w:rPr>
      <w:rFonts w:eastAsiaTheme="minorEastAsia" w:cs="Mangal"/>
      <w:szCs w:val="20"/>
      <w:lang w:eastAsia="zh-CN" w:bidi="hi-IN"/>
    </w:rPr>
  </w:style>
  <w:style w:type="table" w:customStyle="1" w:styleId="MediumShading21">
    <w:name w:val="Medium Shading 21"/>
    <w:basedOn w:val="TableNormal"/>
    <w:uiPriority w:val="64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956CE2"/>
    <w:pPr>
      <w:widowControl/>
      <w:autoSpaceDE/>
      <w:autoSpaceDN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2">
    <w:name w:val="Light Shading2"/>
    <w:basedOn w:val="TableNormal"/>
    <w:uiPriority w:val="60"/>
    <w:rsid w:val="00956CE2"/>
    <w:pPr>
      <w:widowControl/>
      <w:autoSpaceDE/>
      <w:autoSpaceDN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56CE2"/>
    <w:pPr>
      <w:widowControl/>
      <w:autoSpaceDE/>
      <w:autoSpaceDN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C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CE2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56CE2"/>
    <w:rPr>
      <w:rFonts w:eastAsiaTheme="minorEastAsia" w:cs="Mangal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PARAGRAPH Char"/>
    <w:basedOn w:val="DefaultParagraphFont"/>
    <w:link w:val="ListParagraph"/>
    <w:uiPriority w:val="34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6CE2"/>
    <w:rPr>
      <w:color w:val="808080"/>
    </w:rPr>
  </w:style>
  <w:style w:type="paragraph" w:customStyle="1" w:styleId="Default">
    <w:name w:val="Default"/>
    <w:rsid w:val="00956CE2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56CE2"/>
    <w:pPr>
      <w:widowControl/>
      <w:autoSpaceDE/>
      <w:autoSpaceDN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56CE2"/>
    <w:pPr>
      <w:widowControl/>
      <w:autoSpaceDE/>
      <w:autoSpaceDN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56CE2"/>
    <w:pPr>
      <w:widowControl/>
      <w:autoSpaceDE/>
      <w:autoSpaceDN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link w:val="NoSpacingChar"/>
    <w:uiPriority w:val="1"/>
    <w:qFormat/>
    <w:rsid w:val="00956CE2"/>
    <w:pPr>
      <w:widowControl/>
      <w:autoSpaceDE/>
      <w:autoSpaceDN/>
    </w:pPr>
    <w:rPr>
      <w:rFonts w:eastAsiaTheme="minorEastAsia" w:cs="Mangal"/>
      <w:szCs w:val="20"/>
      <w:lang w:eastAsia="zh-CN" w:bidi="hi-IN"/>
    </w:rPr>
  </w:style>
  <w:style w:type="table" w:customStyle="1" w:styleId="MediumShading21">
    <w:name w:val="Medium Shading 21"/>
    <w:basedOn w:val="TableNormal"/>
    <w:uiPriority w:val="64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956CE2"/>
    <w:pPr>
      <w:widowControl/>
      <w:autoSpaceDE/>
      <w:autoSpaceDN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2">
    <w:name w:val="Light Shading2"/>
    <w:basedOn w:val="TableNormal"/>
    <w:uiPriority w:val="60"/>
    <w:rsid w:val="00956CE2"/>
    <w:pPr>
      <w:widowControl/>
      <w:autoSpaceDE/>
      <w:autoSpaceDN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56CE2"/>
    <w:pPr>
      <w:widowControl/>
      <w:autoSpaceDE/>
      <w:autoSpaceDN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956CE2"/>
    <w:pPr>
      <w:widowControl/>
      <w:autoSpaceDE/>
      <w:autoSpaceDN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C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CE2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56CE2"/>
    <w:rPr>
      <w:rFonts w:eastAsiaTheme="minorEastAsia"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F6B1-15C1-4FA1-9B2B-20449D5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DAFFA</cp:lastModifiedBy>
  <cp:revision>2</cp:revision>
  <dcterms:created xsi:type="dcterms:W3CDTF">2022-07-06T04:37:00Z</dcterms:created>
  <dcterms:modified xsi:type="dcterms:W3CDTF">2022-07-06T04:37:00Z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MicrosoftÃƒÆ’Ã¢â‚¬Å¡Ãƒâ€šÃ‚Â® Word 2016</vt:lpwstr>
  </property>
  <property fmtid="{D5CDD505-2E9C-101B-9397-08002B2CF9AE}" pid="4" name="LastSaved">
    <vt:filetime>2022-03-08T00:00:00Z</vt:filetime>
  </property>
</Properties>
</file>